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6C932" w14:textId="77777777" w:rsidR="005E41A9" w:rsidRPr="00EE37BB" w:rsidRDefault="005E41A9" w:rsidP="005E41A9">
      <w:pPr>
        <w:jc w:val="center"/>
        <w:rPr>
          <w:b/>
          <w:color w:val="000000"/>
          <w:sz w:val="32"/>
          <w:szCs w:val="28"/>
        </w:rPr>
      </w:pPr>
      <w:r w:rsidRPr="00EE37BB">
        <w:rPr>
          <w:b/>
          <w:color w:val="000000"/>
          <w:sz w:val="32"/>
          <w:szCs w:val="28"/>
        </w:rPr>
        <w:t>vernacular Rāmāyaṇas – North India</w:t>
      </w:r>
    </w:p>
    <w:p w14:paraId="10D16360" w14:textId="49CAD967" w:rsidR="005E41A9" w:rsidRDefault="005E41A9" w:rsidP="005E41A9">
      <w:pPr>
        <w:jc w:val="center"/>
        <w:rPr>
          <w:b/>
          <w:color w:val="000000"/>
          <w:szCs w:val="24"/>
        </w:rPr>
      </w:pPr>
    </w:p>
    <w:p w14:paraId="4B54FB05" w14:textId="29DFF85F" w:rsidR="00EE37BB" w:rsidRPr="007805CE" w:rsidRDefault="00EE37BB" w:rsidP="00FF37DF">
      <w:pPr>
        <w:spacing w:after="160"/>
        <w:ind w:left="446" w:hanging="446"/>
        <w:rPr>
          <w:color w:val="000000"/>
        </w:rPr>
      </w:pPr>
      <w:r w:rsidRPr="00FC3554">
        <w:rPr>
          <w:b/>
          <w:color w:val="000000"/>
          <w:sz w:val="28"/>
        </w:rPr>
        <w:t>contents</w:t>
      </w:r>
      <w:r w:rsidR="007805CE">
        <w:rPr>
          <w:b/>
          <w:color w:val="000000"/>
          <w:sz w:val="28"/>
        </w:rPr>
        <w:tab/>
      </w:r>
      <w:r w:rsidR="007805CE">
        <w:rPr>
          <w:b/>
          <w:color w:val="000000"/>
        </w:rPr>
        <w:t>page</w:t>
      </w:r>
    </w:p>
    <w:p w14:paraId="162EC596" w14:textId="3A60D8CD" w:rsidR="00EE37BB" w:rsidRDefault="00EE37BB" w:rsidP="007805CE">
      <w:pPr>
        <w:spacing w:after="60"/>
        <w:ind w:left="450" w:hanging="450"/>
        <w:rPr>
          <w:rFonts w:cs="Gentium"/>
          <w:color w:val="000000"/>
        </w:rPr>
      </w:pPr>
      <w:r>
        <w:rPr>
          <w:rFonts w:cs="Gentium"/>
          <w:color w:val="000000"/>
        </w:rPr>
        <w:t>previous</w:t>
      </w:r>
      <w:r w:rsidRPr="006278AF">
        <w:rPr>
          <w:rFonts w:cs="Gentium"/>
          <w:color w:val="000000"/>
        </w:rPr>
        <w:t xml:space="preserve"> treatments in </w:t>
      </w:r>
      <w:r w:rsidRPr="006278AF">
        <w:rPr>
          <w:rFonts w:cs="Gentium"/>
          <w:i/>
          <w:color w:val="000000"/>
        </w:rPr>
        <w:t>RR</w:t>
      </w:r>
      <w:r w:rsidRPr="006278AF">
        <w:rPr>
          <w:rFonts w:cs="Gentium"/>
          <w:color w:val="000000"/>
        </w:rPr>
        <w:t xml:space="preserve"> (i.e. JLB 1985)</w:t>
      </w:r>
      <w:r w:rsidR="007805CE">
        <w:rPr>
          <w:rFonts w:cs="Gentium"/>
          <w:color w:val="000000"/>
        </w:rPr>
        <w:tab/>
        <w:t>2</w:t>
      </w:r>
    </w:p>
    <w:p w14:paraId="1B5ECC02" w14:textId="3363BDA9" w:rsidR="00EE37BB" w:rsidRDefault="00EE37BB" w:rsidP="007805CE">
      <w:pPr>
        <w:spacing w:after="60"/>
        <w:ind w:left="450" w:hanging="450"/>
        <w:rPr>
          <w:color w:val="000000"/>
        </w:rPr>
      </w:pPr>
      <w:r>
        <w:rPr>
          <w:color w:val="000000"/>
        </w:rPr>
        <w:t>general bibliography</w:t>
      </w:r>
      <w:r w:rsidR="007805CE">
        <w:rPr>
          <w:color w:val="000000"/>
        </w:rPr>
        <w:tab/>
        <w:t>3</w:t>
      </w:r>
    </w:p>
    <w:p w14:paraId="0337816E" w14:textId="20219CFD" w:rsidR="00D57D2C" w:rsidRDefault="00D57D2C" w:rsidP="007805CE">
      <w:pPr>
        <w:spacing w:after="60"/>
        <w:ind w:left="360" w:hanging="360"/>
        <w:rPr>
          <w:color w:val="000000"/>
        </w:rPr>
      </w:pPr>
      <w:r>
        <w:rPr>
          <w:color w:val="000000"/>
        </w:rPr>
        <w:t>general notes</w:t>
      </w:r>
      <w:r w:rsidR="007805CE">
        <w:rPr>
          <w:color w:val="000000"/>
        </w:rPr>
        <w:tab/>
        <w:t>6</w:t>
      </w:r>
    </w:p>
    <w:p w14:paraId="036D1150" w14:textId="7369B270" w:rsidR="00D57D2C" w:rsidRDefault="00D57D2C" w:rsidP="007805CE">
      <w:pPr>
        <w:spacing w:after="60"/>
        <w:ind w:left="360" w:hanging="360"/>
        <w:rPr>
          <w:color w:val="000000"/>
          <w:szCs w:val="24"/>
        </w:rPr>
      </w:pPr>
      <w:r w:rsidRPr="00934F75">
        <w:rPr>
          <w:color w:val="000000"/>
          <w:szCs w:val="24"/>
        </w:rPr>
        <w:t xml:space="preserve">Assamese </w:t>
      </w:r>
      <w:r w:rsidRPr="00934F75">
        <w:rPr>
          <w:i/>
          <w:color w:val="000000"/>
          <w:szCs w:val="24"/>
        </w:rPr>
        <w:t>Rāmāyaṇa</w:t>
      </w:r>
      <w:r w:rsidRPr="00934F75">
        <w:rPr>
          <w:color w:val="000000"/>
          <w:szCs w:val="24"/>
        </w:rPr>
        <w:t xml:space="preserve"> of Mādhava Kandalī (</w:t>
      </w:r>
      <w:r w:rsidRPr="00934F75">
        <w:rPr>
          <w:i/>
          <w:color w:val="000000"/>
          <w:szCs w:val="24"/>
        </w:rPr>
        <w:t>Kathā Rāmāyaṇa</w:t>
      </w:r>
      <w:r w:rsidRPr="00934F75">
        <w:rPr>
          <w:color w:val="000000"/>
          <w:szCs w:val="24"/>
        </w:rPr>
        <w:t>)</w:t>
      </w:r>
      <w:r w:rsidR="007805CE">
        <w:rPr>
          <w:color w:val="000000"/>
          <w:szCs w:val="24"/>
        </w:rPr>
        <w:tab/>
        <w:t>7</w:t>
      </w:r>
    </w:p>
    <w:p w14:paraId="0A3DCDF6" w14:textId="5311FDDA" w:rsidR="00D57D2C" w:rsidRDefault="00D57D2C" w:rsidP="007805CE">
      <w:pPr>
        <w:spacing w:after="60"/>
        <w:ind w:left="360" w:hanging="360"/>
        <w:rPr>
          <w:rFonts w:cs="Gentium Basic"/>
          <w:color w:val="000000"/>
          <w:szCs w:val="24"/>
        </w:rPr>
      </w:pPr>
      <w:r w:rsidRPr="00934F75">
        <w:rPr>
          <w:rFonts w:cs="Gentium Basic"/>
          <w:i/>
          <w:color w:val="000000"/>
          <w:szCs w:val="24"/>
        </w:rPr>
        <w:t>Rāmāyaṇ</w:t>
      </w:r>
      <w:r w:rsidRPr="00934F75">
        <w:rPr>
          <w:rFonts w:cs="Gentium Basic"/>
          <w:color w:val="000000"/>
          <w:szCs w:val="24"/>
        </w:rPr>
        <w:t xml:space="preserve"> </w:t>
      </w:r>
      <w:r>
        <w:rPr>
          <w:rFonts w:cs="Gentium Basic"/>
          <w:color w:val="000000"/>
          <w:szCs w:val="24"/>
        </w:rPr>
        <w:t xml:space="preserve">(or </w:t>
      </w:r>
      <w:r>
        <w:rPr>
          <w:rFonts w:cs="Gentium Basic"/>
          <w:i/>
          <w:color w:val="000000"/>
          <w:szCs w:val="24"/>
        </w:rPr>
        <w:t>Rāmer Pāñcāli</w:t>
      </w:r>
      <w:r>
        <w:rPr>
          <w:rFonts w:cs="Gentium Basic"/>
          <w:color w:val="000000"/>
          <w:szCs w:val="24"/>
        </w:rPr>
        <w:t xml:space="preserve">) </w:t>
      </w:r>
      <w:r w:rsidRPr="00934F75">
        <w:rPr>
          <w:rFonts w:cs="Gentium Basic"/>
          <w:color w:val="000000"/>
          <w:szCs w:val="24"/>
        </w:rPr>
        <w:t>of Kṛttibās</w:t>
      </w:r>
      <w:r w:rsidR="007805CE">
        <w:rPr>
          <w:rFonts w:cs="Gentium Basic"/>
          <w:color w:val="000000"/>
          <w:szCs w:val="24"/>
        </w:rPr>
        <w:tab/>
        <w:t>9</w:t>
      </w:r>
    </w:p>
    <w:p w14:paraId="0012FAB4" w14:textId="7BBFB8B2" w:rsidR="00D57D2C" w:rsidRDefault="00D57D2C" w:rsidP="007805CE">
      <w:pPr>
        <w:spacing w:after="60"/>
        <w:ind w:left="360" w:hanging="360"/>
        <w:rPr>
          <w:rFonts w:cs="Gentium Basic"/>
          <w:color w:val="000000"/>
          <w:szCs w:val="24"/>
        </w:rPr>
      </w:pPr>
      <w:r w:rsidRPr="00934F75">
        <w:rPr>
          <w:rFonts w:cs="Gentium Basic"/>
          <w:i/>
          <w:color w:val="000000"/>
          <w:szCs w:val="24"/>
        </w:rPr>
        <w:t>Rāmāyaṇ-kathā</w:t>
      </w:r>
      <w:r w:rsidRPr="00934F75">
        <w:rPr>
          <w:rFonts w:cs="Gentium Basic"/>
          <w:color w:val="000000"/>
          <w:szCs w:val="24"/>
        </w:rPr>
        <w:t xml:space="preserve"> of Viṣṇudās</w:t>
      </w:r>
      <w:r w:rsidR="007805CE">
        <w:rPr>
          <w:rFonts w:cs="Gentium Basic"/>
          <w:color w:val="000000"/>
          <w:szCs w:val="24"/>
        </w:rPr>
        <w:tab/>
        <w:t>12</w:t>
      </w:r>
    </w:p>
    <w:p w14:paraId="73287347" w14:textId="1AD9C87A" w:rsidR="00D57D2C" w:rsidRDefault="00D57D2C" w:rsidP="007805CE">
      <w:pPr>
        <w:spacing w:after="60"/>
        <w:ind w:left="360" w:hanging="360"/>
        <w:rPr>
          <w:color w:val="000000"/>
          <w:szCs w:val="24"/>
        </w:rPr>
      </w:pPr>
      <w:r w:rsidRPr="00934F75">
        <w:rPr>
          <w:i/>
          <w:color w:val="000000"/>
          <w:szCs w:val="24"/>
        </w:rPr>
        <w:t>Rāmavivāha</w:t>
      </w:r>
      <w:r w:rsidRPr="00934F75">
        <w:rPr>
          <w:color w:val="000000"/>
          <w:szCs w:val="24"/>
        </w:rPr>
        <w:t xml:space="preserve"> and </w:t>
      </w:r>
      <w:r w:rsidRPr="00934F75">
        <w:rPr>
          <w:i/>
          <w:color w:val="000000"/>
          <w:szCs w:val="24"/>
        </w:rPr>
        <w:t>Rāmabālacarita</w:t>
      </w:r>
      <w:r w:rsidRPr="00934F75">
        <w:rPr>
          <w:color w:val="000000"/>
          <w:szCs w:val="24"/>
        </w:rPr>
        <w:t xml:space="preserve"> of Bhālaṇa</w:t>
      </w:r>
      <w:r w:rsidR="007805CE">
        <w:rPr>
          <w:color w:val="000000"/>
          <w:szCs w:val="24"/>
        </w:rPr>
        <w:tab/>
        <w:t>14</w:t>
      </w:r>
    </w:p>
    <w:p w14:paraId="71DB6451" w14:textId="3CA0EB87" w:rsidR="00D57D2C" w:rsidRDefault="00D57D2C" w:rsidP="007805CE">
      <w:pPr>
        <w:spacing w:after="60"/>
        <w:ind w:left="360" w:hanging="360"/>
        <w:rPr>
          <w:color w:val="000000"/>
          <w:szCs w:val="24"/>
        </w:rPr>
      </w:pPr>
      <w:r w:rsidRPr="00934F75">
        <w:rPr>
          <w:color w:val="000000"/>
          <w:szCs w:val="24"/>
        </w:rPr>
        <w:t>episodes from Rām. by Uddhav and Viṣṇudās</w:t>
      </w:r>
      <w:r>
        <w:rPr>
          <w:color w:val="000000"/>
          <w:szCs w:val="24"/>
        </w:rPr>
        <w:t xml:space="preserve"> (</w:t>
      </w:r>
      <w:r w:rsidRPr="00934F75">
        <w:rPr>
          <w:color w:val="000000"/>
          <w:szCs w:val="24"/>
        </w:rPr>
        <w:t>sons of Bhālaṇa</w:t>
      </w:r>
      <w:r>
        <w:rPr>
          <w:color w:val="000000"/>
          <w:szCs w:val="24"/>
        </w:rPr>
        <w:t>)</w:t>
      </w:r>
      <w:r w:rsidR="007805CE">
        <w:rPr>
          <w:color w:val="000000"/>
          <w:szCs w:val="24"/>
        </w:rPr>
        <w:tab/>
        <w:t>15</w:t>
      </w:r>
    </w:p>
    <w:p w14:paraId="08A46799" w14:textId="16A2C159" w:rsidR="00D57D2C" w:rsidRDefault="00D57D2C" w:rsidP="007805CE">
      <w:pPr>
        <w:spacing w:after="60"/>
        <w:ind w:left="360" w:hanging="360"/>
        <w:rPr>
          <w:color w:val="000000"/>
          <w:szCs w:val="24"/>
        </w:rPr>
      </w:pPr>
      <w:r w:rsidRPr="00934F75">
        <w:rPr>
          <w:i/>
          <w:color w:val="000000"/>
          <w:szCs w:val="24"/>
        </w:rPr>
        <w:t>Aṅgad paij</w:t>
      </w:r>
      <w:r w:rsidRPr="00934F75">
        <w:rPr>
          <w:color w:val="000000"/>
          <w:szCs w:val="24"/>
        </w:rPr>
        <w:t xml:space="preserve"> of Īśvardās</w:t>
      </w:r>
      <w:r w:rsidR="00BD115B">
        <w:rPr>
          <w:color w:val="000000"/>
          <w:szCs w:val="24"/>
        </w:rPr>
        <w:tab/>
        <w:t>15</w:t>
      </w:r>
    </w:p>
    <w:p w14:paraId="262708EA" w14:textId="3B39A733" w:rsidR="00D57D2C" w:rsidRDefault="00D57D2C" w:rsidP="007805CE">
      <w:pPr>
        <w:spacing w:after="60"/>
        <w:ind w:left="360" w:hanging="360"/>
        <w:rPr>
          <w:color w:val="000000"/>
          <w:szCs w:val="24"/>
        </w:rPr>
      </w:pPr>
      <w:r w:rsidRPr="00934F75">
        <w:rPr>
          <w:i/>
          <w:color w:val="000000"/>
          <w:szCs w:val="24"/>
        </w:rPr>
        <w:t>Jagamohana Rāmāyaṇa</w:t>
      </w:r>
      <w:r w:rsidRPr="00934F75">
        <w:rPr>
          <w:color w:val="000000"/>
          <w:szCs w:val="24"/>
        </w:rPr>
        <w:t xml:space="preserve"> of Baḷarāmdās, and other Orīya versions</w:t>
      </w:r>
      <w:r w:rsidR="00BD115B">
        <w:rPr>
          <w:color w:val="000000"/>
          <w:szCs w:val="24"/>
        </w:rPr>
        <w:tab/>
      </w:r>
      <w:r w:rsidR="009508FD">
        <w:rPr>
          <w:color w:val="000000"/>
          <w:szCs w:val="24"/>
        </w:rPr>
        <w:t>1</w:t>
      </w:r>
      <w:r w:rsidR="001100CB">
        <w:rPr>
          <w:color w:val="000000"/>
          <w:szCs w:val="24"/>
        </w:rPr>
        <w:t>6</w:t>
      </w:r>
    </w:p>
    <w:p w14:paraId="428DB28E" w14:textId="45033D2B" w:rsidR="00D57D2C" w:rsidRDefault="00D57D2C" w:rsidP="007805CE">
      <w:pPr>
        <w:spacing w:after="60"/>
        <w:ind w:left="360" w:hanging="360"/>
        <w:rPr>
          <w:color w:val="000000"/>
          <w:szCs w:val="24"/>
        </w:rPr>
      </w:pPr>
      <w:r w:rsidRPr="00934F75">
        <w:rPr>
          <w:i/>
          <w:color w:val="000000"/>
          <w:szCs w:val="24"/>
        </w:rPr>
        <w:t>Rāmāyaṇa</w:t>
      </w:r>
      <w:r w:rsidRPr="00934F75">
        <w:rPr>
          <w:color w:val="000000"/>
          <w:szCs w:val="24"/>
        </w:rPr>
        <w:t xml:space="preserve"> </w:t>
      </w:r>
      <w:r w:rsidR="00963845">
        <w:rPr>
          <w:color w:val="000000"/>
          <w:szCs w:val="24"/>
        </w:rPr>
        <w:t>of</w:t>
      </w:r>
      <w:r w:rsidRPr="00934F75">
        <w:rPr>
          <w:color w:val="000000"/>
          <w:szCs w:val="24"/>
        </w:rPr>
        <w:t xml:space="preserve"> Mehojī (died 1544)</w:t>
      </w:r>
      <w:r w:rsidR="009508FD">
        <w:rPr>
          <w:color w:val="000000"/>
          <w:szCs w:val="24"/>
        </w:rPr>
        <w:tab/>
        <w:t>1</w:t>
      </w:r>
      <w:r w:rsidR="001100CB">
        <w:rPr>
          <w:color w:val="000000"/>
          <w:szCs w:val="24"/>
        </w:rPr>
        <w:t>9</w:t>
      </w:r>
    </w:p>
    <w:p w14:paraId="5107B83E" w14:textId="1A1CA1F8" w:rsidR="00D57D2C" w:rsidRDefault="00D57D2C" w:rsidP="007805CE">
      <w:pPr>
        <w:spacing w:after="60"/>
        <w:ind w:left="360" w:hanging="360"/>
        <w:rPr>
          <w:color w:val="000000"/>
          <w:szCs w:val="24"/>
        </w:rPr>
      </w:pPr>
      <w:r w:rsidRPr="00934F75">
        <w:rPr>
          <w:i/>
          <w:color w:val="000000"/>
          <w:szCs w:val="24"/>
        </w:rPr>
        <w:t>Rā</w:t>
      </w:r>
      <w:r>
        <w:rPr>
          <w:i/>
          <w:color w:val="000000"/>
          <w:szCs w:val="24"/>
        </w:rPr>
        <w:t>m Rās</w:t>
      </w:r>
      <w:r w:rsidRPr="00934F75">
        <w:rPr>
          <w:color w:val="000000"/>
          <w:szCs w:val="24"/>
        </w:rPr>
        <w:t xml:space="preserve"> of </w:t>
      </w:r>
      <w:r>
        <w:rPr>
          <w:color w:val="000000"/>
          <w:szCs w:val="24"/>
        </w:rPr>
        <w:t>Brahma Jinadāsa (or Brahm Jindās)</w:t>
      </w:r>
      <w:r w:rsidR="009508FD">
        <w:rPr>
          <w:color w:val="000000"/>
          <w:szCs w:val="24"/>
        </w:rPr>
        <w:tab/>
        <w:t>2</w:t>
      </w:r>
      <w:r w:rsidR="001100CB">
        <w:rPr>
          <w:color w:val="000000"/>
          <w:szCs w:val="24"/>
        </w:rPr>
        <w:t>1</w:t>
      </w:r>
    </w:p>
    <w:p w14:paraId="30340761" w14:textId="3C1F0529" w:rsidR="00D57D2C" w:rsidRDefault="00D57D2C" w:rsidP="007805CE">
      <w:pPr>
        <w:spacing w:after="60"/>
        <w:ind w:left="360" w:hanging="360"/>
        <w:rPr>
          <w:color w:val="000000"/>
          <w:szCs w:val="24"/>
        </w:rPr>
      </w:pPr>
      <w:r w:rsidRPr="00934F75">
        <w:rPr>
          <w:i/>
          <w:color w:val="000000"/>
          <w:szCs w:val="24"/>
        </w:rPr>
        <w:t>Rāvaṇamandodarīsaṃvāda</w:t>
      </w:r>
      <w:r w:rsidRPr="00934F75">
        <w:rPr>
          <w:color w:val="000000"/>
          <w:szCs w:val="24"/>
        </w:rPr>
        <w:t xml:space="preserve"> of Lāvaṇyasamaya</w:t>
      </w:r>
      <w:r w:rsidR="009508FD">
        <w:rPr>
          <w:color w:val="000000"/>
          <w:szCs w:val="24"/>
        </w:rPr>
        <w:tab/>
        <w:t>2</w:t>
      </w:r>
      <w:r w:rsidR="001100CB">
        <w:rPr>
          <w:color w:val="000000"/>
          <w:szCs w:val="24"/>
        </w:rPr>
        <w:t>1</w:t>
      </w:r>
    </w:p>
    <w:p w14:paraId="570BDA72" w14:textId="47E2E6AB" w:rsidR="00D57D2C" w:rsidRDefault="00D57D2C" w:rsidP="007805CE">
      <w:pPr>
        <w:spacing w:after="60"/>
        <w:ind w:left="360" w:hanging="360"/>
        <w:rPr>
          <w:rFonts w:cs="Gentium Basic"/>
          <w:color w:val="000000"/>
          <w:szCs w:val="24"/>
        </w:rPr>
      </w:pPr>
      <w:r w:rsidRPr="00934F75">
        <w:rPr>
          <w:rFonts w:cs="Gentium Basic"/>
          <w:i/>
          <w:color w:val="000000"/>
          <w:szCs w:val="24"/>
        </w:rPr>
        <w:t>Bhāvārtha Rāmāyaṇa</w:t>
      </w:r>
      <w:r w:rsidRPr="00934F75">
        <w:rPr>
          <w:rFonts w:cs="Gentium Basic"/>
          <w:color w:val="000000"/>
          <w:szCs w:val="24"/>
        </w:rPr>
        <w:t xml:space="preserve"> of Eknāth</w:t>
      </w:r>
      <w:r w:rsidRPr="00934F75">
        <w:rPr>
          <w:rFonts w:cs="Gentium Basic"/>
          <w:i/>
          <w:color w:val="000000"/>
          <w:szCs w:val="24"/>
        </w:rPr>
        <w:t xml:space="preserve"> </w:t>
      </w:r>
      <w:r>
        <w:rPr>
          <w:rFonts w:cs="Gentium Basic"/>
          <w:color w:val="000000"/>
          <w:szCs w:val="24"/>
        </w:rPr>
        <w:t>(Ekanātha)</w:t>
      </w:r>
      <w:r w:rsidR="009508FD">
        <w:rPr>
          <w:rFonts w:cs="Gentium Basic"/>
          <w:color w:val="000000"/>
          <w:szCs w:val="24"/>
        </w:rPr>
        <w:tab/>
        <w:t>2</w:t>
      </w:r>
      <w:r w:rsidR="001100CB">
        <w:rPr>
          <w:rFonts w:cs="Gentium Basic"/>
          <w:color w:val="000000"/>
          <w:szCs w:val="24"/>
        </w:rPr>
        <w:t>2</w:t>
      </w:r>
    </w:p>
    <w:p w14:paraId="7CC828D1" w14:textId="2202B5D2" w:rsidR="00D57D2C" w:rsidRDefault="00D57D2C" w:rsidP="007805CE">
      <w:pPr>
        <w:spacing w:after="60"/>
        <w:ind w:left="360" w:hanging="360"/>
        <w:rPr>
          <w:color w:val="000000"/>
          <w:szCs w:val="24"/>
        </w:rPr>
      </w:pPr>
      <w:r w:rsidRPr="00934F75">
        <w:rPr>
          <w:color w:val="000000"/>
          <w:szCs w:val="24"/>
        </w:rPr>
        <w:t xml:space="preserve">a </w:t>
      </w:r>
      <w:r w:rsidRPr="00244E42">
        <w:rPr>
          <w:i/>
          <w:color w:val="000000"/>
          <w:szCs w:val="24"/>
        </w:rPr>
        <w:t>Yuddhakāṇḍa</w:t>
      </w:r>
      <w:r w:rsidRPr="00934F75">
        <w:rPr>
          <w:color w:val="000000"/>
          <w:szCs w:val="24"/>
        </w:rPr>
        <w:t xml:space="preserve"> by Kṛṣṇadāsa Loḷyā (or Kṛṣṇadāsa Mudgal)</w:t>
      </w:r>
      <w:r w:rsidR="009508FD">
        <w:rPr>
          <w:color w:val="000000"/>
          <w:szCs w:val="24"/>
        </w:rPr>
        <w:tab/>
        <w:t>2</w:t>
      </w:r>
      <w:r w:rsidR="001100CB">
        <w:rPr>
          <w:color w:val="000000"/>
          <w:szCs w:val="24"/>
        </w:rPr>
        <w:t>3</w:t>
      </w:r>
    </w:p>
    <w:p w14:paraId="25D2DF3A" w14:textId="350F4B20" w:rsidR="00D57D2C" w:rsidRDefault="00D57D2C" w:rsidP="007805CE">
      <w:pPr>
        <w:spacing w:after="60"/>
        <w:ind w:left="360" w:hanging="360"/>
        <w:rPr>
          <w:rFonts w:cs="Gentium Basic"/>
          <w:color w:val="000000"/>
          <w:szCs w:val="24"/>
        </w:rPr>
      </w:pPr>
      <w:r w:rsidRPr="00934F75">
        <w:rPr>
          <w:rFonts w:cs="Gentium Basic"/>
          <w:i/>
          <w:color w:val="000000"/>
          <w:szCs w:val="24"/>
        </w:rPr>
        <w:t>Rāmcaritmānas</w:t>
      </w:r>
      <w:r w:rsidRPr="00934F75">
        <w:rPr>
          <w:rFonts w:cs="Gentium Basic"/>
          <w:color w:val="000000"/>
          <w:szCs w:val="24"/>
        </w:rPr>
        <w:t xml:space="preserve"> of Tulsīdās (and other works)</w:t>
      </w:r>
      <w:r w:rsidR="009508FD">
        <w:rPr>
          <w:rFonts w:cs="Gentium Basic"/>
          <w:color w:val="000000"/>
          <w:szCs w:val="24"/>
        </w:rPr>
        <w:tab/>
        <w:t>2</w:t>
      </w:r>
      <w:r w:rsidR="001100CB">
        <w:rPr>
          <w:rFonts w:cs="Gentium Basic"/>
          <w:color w:val="000000"/>
          <w:szCs w:val="24"/>
        </w:rPr>
        <w:t>4</w:t>
      </w:r>
      <w:r w:rsidR="00963845">
        <w:rPr>
          <w:rFonts w:cs="Gentium Basic"/>
          <w:color w:val="000000"/>
          <w:szCs w:val="24"/>
        </w:rPr>
        <w:br/>
        <w:t>including notes on other Hindī Rāmāyaṇas (p. 31)</w:t>
      </w:r>
    </w:p>
    <w:p w14:paraId="25CA6CF1" w14:textId="74A91A74" w:rsidR="00D57D2C" w:rsidRDefault="00D57D2C" w:rsidP="007805CE">
      <w:pPr>
        <w:spacing w:after="60"/>
        <w:ind w:left="360" w:hanging="360"/>
        <w:rPr>
          <w:color w:val="000000"/>
          <w:szCs w:val="24"/>
        </w:rPr>
      </w:pPr>
      <w:r w:rsidRPr="00934F75">
        <w:rPr>
          <w:i/>
          <w:color w:val="000000"/>
          <w:szCs w:val="24"/>
        </w:rPr>
        <w:t>Ādikāṇḍa</w:t>
      </w:r>
      <w:r w:rsidRPr="00934F75">
        <w:rPr>
          <w:color w:val="000000"/>
          <w:szCs w:val="24"/>
        </w:rPr>
        <w:t xml:space="preserve"> by Mādhavadeva (1489-1596?)</w:t>
      </w:r>
      <w:r w:rsidR="009508FD">
        <w:rPr>
          <w:color w:val="000000"/>
          <w:szCs w:val="24"/>
        </w:rPr>
        <w:tab/>
      </w:r>
      <w:r w:rsidR="00544C6B">
        <w:rPr>
          <w:color w:val="000000"/>
          <w:szCs w:val="24"/>
        </w:rPr>
        <w:t>3</w:t>
      </w:r>
      <w:r w:rsidR="00963845">
        <w:rPr>
          <w:color w:val="000000"/>
          <w:szCs w:val="24"/>
        </w:rPr>
        <w:t>2</w:t>
      </w:r>
    </w:p>
    <w:p w14:paraId="61C22E38" w14:textId="4FCC3886" w:rsidR="00D57D2C" w:rsidRDefault="00D57D2C" w:rsidP="007805CE">
      <w:pPr>
        <w:spacing w:after="60"/>
        <w:ind w:left="360" w:hanging="360"/>
        <w:rPr>
          <w:color w:val="000000"/>
          <w:szCs w:val="24"/>
        </w:rPr>
      </w:pPr>
      <w:r w:rsidRPr="00934F75">
        <w:rPr>
          <w:i/>
          <w:color w:val="000000"/>
          <w:szCs w:val="24"/>
        </w:rPr>
        <w:t xml:space="preserve">Uttarakāṇḍa </w:t>
      </w:r>
      <w:r w:rsidRPr="00934F75">
        <w:rPr>
          <w:color w:val="000000"/>
          <w:szCs w:val="24"/>
        </w:rPr>
        <w:t>by Śaṅkaradeva (1449-1568?)</w:t>
      </w:r>
      <w:r w:rsidR="00BE25BD">
        <w:rPr>
          <w:color w:val="000000"/>
          <w:szCs w:val="24"/>
        </w:rPr>
        <w:tab/>
        <w:t>3</w:t>
      </w:r>
      <w:r w:rsidR="00963845">
        <w:rPr>
          <w:color w:val="000000"/>
          <w:szCs w:val="24"/>
        </w:rPr>
        <w:t>3</w:t>
      </w:r>
    </w:p>
    <w:p w14:paraId="7173FDEC" w14:textId="0F547FE5" w:rsidR="00D57D2C" w:rsidRDefault="00D57D2C" w:rsidP="007805CE">
      <w:pPr>
        <w:spacing w:after="60"/>
        <w:ind w:left="360" w:hanging="360"/>
        <w:rPr>
          <w:rFonts w:cs="Gentium Basic"/>
          <w:color w:val="000000"/>
          <w:szCs w:val="24"/>
        </w:rPr>
      </w:pPr>
      <w:r w:rsidRPr="000A7783">
        <w:rPr>
          <w:rFonts w:cs="Gentium Basic"/>
          <w:color w:val="000000"/>
          <w:szCs w:val="24"/>
        </w:rPr>
        <w:t>prose</w:t>
      </w:r>
      <w:r>
        <w:rPr>
          <w:rFonts w:cs="Gentium Basic"/>
          <w:b/>
          <w:i/>
          <w:color w:val="000000"/>
          <w:szCs w:val="24"/>
        </w:rPr>
        <w:t xml:space="preserve"> </w:t>
      </w:r>
      <w:r w:rsidRPr="00934F75">
        <w:rPr>
          <w:rFonts w:cs="Gentium Basic"/>
          <w:i/>
          <w:color w:val="000000"/>
          <w:szCs w:val="24"/>
        </w:rPr>
        <w:t>Rāmāyaṇa</w:t>
      </w:r>
      <w:r w:rsidRPr="00934F75">
        <w:rPr>
          <w:rFonts w:cs="Gentium Basic"/>
          <w:color w:val="000000"/>
          <w:szCs w:val="24"/>
        </w:rPr>
        <w:t xml:space="preserve"> of </w:t>
      </w:r>
      <w:r>
        <w:rPr>
          <w:rFonts w:cs="Gentium Basic"/>
          <w:color w:val="000000"/>
          <w:szCs w:val="24"/>
        </w:rPr>
        <w:t>Shamaraja / Kṛṣṇadās Shama</w:t>
      </w:r>
      <w:r w:rsidR="00BE25BD">
        <w:rPr>
          <w:rFonts w:cs="Gentium Basic"/>
          <w:color w:val="000000"/>
          <w:szCs w:val="24"/>
        </w:rPr>
        <w:tab/>
        <w:t>3</w:t>
      </w:r>
      <w:r w:rsidR="00963845">
        <w:rPr>
          <w:rFonts w:cs="Gentium Basic"/>
          <w:color w:val="000000"/>
          <w:szCs w:val="24"/>
        </w:rPr>
        <w:t>5</w:t>
      </w:r>
    </w:p>
    <w:p w14:paraId="09E12FF0" w14:textId="2388AA4D" w:rsidR="00D57D2C" w:rsidRDefault="00D57D2C" w:rsidP="007805CE">
      <w:pPr>
        <w:spacing w:after="60"/>
        <w:ind w:left="360" w:hanging="360"/>
        <w:rPr>
          <w:rFonts w:cs="Gentium Basic"/>
          <w:color w:val="000000"/>
          <w:szCs w:val="24"/>
        </w:rPr>
      </w:pPr>
      <w:r w:rsidRPr="00934F75">
        <w:rPr>
          <w:rFonts w:cs="Gentium Basic"/>
          <w:i/>
          <w:color w:val="000000"/>
          <w:szCs w:val="24"/>
        </w:rPr>
        <w:t>Gīti Rāmāyaṇa</w:t>
      </w:r>
      <w:r w:rsidRPr="00934F75">
        <w:rPr>
          <w:rFonts w:cs="Gentium Basic"/>
          <w:color w:val="000000"/>
          <w:szCs w:val="24"/>
        </w:rPr>
        <w:t xml:space="preserve"> of Durgāvara Kāyastha (Durgābar)</w:t>
      </w:r>
      <w:r w:rsidR="00BE25BD">
        <w:rPr>
          <w:rFonts w:cs="Gentium Basic"/>
          <w:color w:val="000000"/>
          <w:szCs w:val="24"/>
        </w:rPr>
        <w:tab/>
        <w:t>3</w:t>
      </w:r>
      <w:r w:rsidR="00963845">
        <w:rPr>
          <w:rFonts w:cs="Gentium Basic"/>
          <w:color w:val="000000"/>
          <w:szCs w:val="24"/>
        </w:rPr>
        <w:t>6</w:t>
      </w:r>
    </w:p>
    <w:p w14:paraId="1EF8BE91" w14:textId="316466F0" w:rsidR="00D57D2C" w:rsidRDefault="00D57D2C" w:rsidP="007805CE">
      <w:pPr>
        <w:spacing w:after="60"/>
        <w:ind w:left="360" w:hanging="360"/>
        <w:rPr>
          <w:rFonts w:cs="Gentium Basic"/>
          <w:color w:val="000000"/>
          <w:szCs w:val="24"/>
        </w:rPr>
      </w:pPr>
      <w:r w:rsidRPr="00934F75">
        <w:rPr>
          <w:rFonts w:cs="Gentium Basic"/>
          <w:i/>
          <w:color w:val="000000"/>
          <w:szCs w:val="24"/>
        </w:rPr>
        <w:t>Rāmāyaṇa</w:t>
      </w:r>
      <w:r w:rsidRPr="00934F75">
        <w:rPr>
          <w:rFonts w:cs="Gentium Basic"/>
          <w:color w:val="000000"/>
          <w:szCs w:val="24"/>
        </w:rPr>
        <w:t xml:space="preserve"> of Ananta Kandalī, alias Candra Bhārati</w:t>
      </w:r>
      <w:r w:rsidR="00BE25BD">
        <w:rPr>
          <w:rFonts w:cs="Gentium Basic"/>
          <w:color w:val="000000"/>
          <w:szCs w:val="24"/>
        </w:rPr>
        <w:tab/>
        <w:t>3</w:t>
      </w:r>
      <w:r w:rsidR="00963845">
        <w:rPr>
          <w:rFonts w:cs="Gentium Basic"/>
          <w:color w:val="000000"/>
          <w:szCs w:val="24"/>
        </w:rPr>
        <w:t>7</w:t>
      </w:r>
    </w:p>
    <w:p w14:paraId="47B372E1" w14:textId="391AA1EF" w:rsidR="00D57D2C" w:rsidRDefault="00D57D2C" w:rsidP="007805CE">
      <w:pPr>
        <w:spacing w:after="60"/>
        <w:ind w:left="360" w:hanging="360"/>
        <w:rPr>
          <w:rFonts w:cs="Gentium Basic"/>
          <w:color w:val="000000"/>
          <w:szCs w:val="24"/>
        </w:rPr>
      </w:pPr>
      <w:r w:rsidRPr="00244E42">
        <w:rPr>
          <w:rFonts w:cs="Gentium Basic"/>
          <w:i/>
          <w:color w:val="000000"/>
          <w:szCs w:val="24"/>
        </w:rPr>
        <w:t>Rāmāyaṇa</w:t>
      </w:r>
      <w:r w:rsidRPr="00934F75">
        <w:rPr>
          <w:rFonts w:cs="Gentium Basic"/>
          <w:color w:val="000000"/>
          <w:szCs w:val="24"/>
        </w:rPr>
        <w:t xml:space="preserve"> of Candrāvatī</w:t>
      </w:r>
      <w:r w:rsidR="00BE25BD">
        <w:rPr>
          <w:rFonts w:cs="Gentium Basic"/>
          <w:color w:val="000000"/>
          <w:szCs w:val="24"/>
        </w:rPr>
        <w:tab/>
        <w:t>3</w:t>
      </w:r>
      <w:r w:rsidR="00963845">
        <w:rPr>
          <w:rFonts w:cs="Gentium Basic"/>
          <w:color w:val="000000"/>
          <w:szCs w:val="24"/>
        </w:rPr>
        <w:t>8</w:t>
      </w:r>
    </w:p>
    <w:p w14:paraId="4A4AF00A" w14:textId="42D963A7" w:rsidR="00D57D2C" w:rsidRDefault="00D57D2C" w:rsidP="007805CE">
      <w:pPr>
        <w:spacing w:after="60"/>
        <w:ind w:left="360" w:hanging="360"/>
        <w:rPr>
          <w:color w:val="000000"/>
          <w:szCs w:val="24"/>
        </w:rPr>
      </w:pPr>
      <w:r w:rsidRPr="00934F75">
        <w:rPr>
          <w:b/>
          <w:color w:val="000000"/>
          <w:szCs w:val="24"/>
        </w:rPr>
        <w:t>(</w:t>
      </w:r>
      <w:r w:rsidRPr="00934F75">
        <w:rPr>
          <w:color w:val="000000"/>
          <w:szCs w:val="24"/>
        </w:rPr>
        <w:t xml:space="preserve">Rāmāyaṇa) by Dvija Madhukaṇṭha and </w:t>
      </w:r>
      <w:r w:rsidRPr="00934F75">
        <w:rPr>
          <w:i/>
          <w:color w:val="000000"/>
          <w:szCs w:val="24"/>
        </w:rPr>
        <w:t>Aṅgader Raibār</w:t>
      </w:r>
      <w:r w:rsidRPr="00934F75">
        <w:rPr>
          <w:color w:val="000000"/>
          <w:szCs w:val="24"/>
        </w:rPr>
        <w:t xml:space="preserve"> by Kavicandra</w:t>
      </w:r>
      <w:r w:rsidR="00BE25BD">
        <w:rPr>
          <w:color w:val="000000"/>
          <w:szCs w:val="24"/>
        </w:rPr>
        <w:tab/>
      </w:r>
      <w:r w:rsidR="00544C6B">
        <w:rPr>
          <w:color w:val="000000"/>
          <w:szCs w:val="24"/>
        </w:rPr>
        <w:t>4</w:t>
      </w:r>
      <w:r w:rsidR="001100CB">
        <w:rPr>
          <w:color w:val="000000"/>
          <w:szCs w:val="24"/>
        </w:rPr>
        <w:t>1</w:t>
      </w:r>
    </w:p>
    <w:p w14:paraId="37E7825B" w14:textId="441A743D" w:rsidR="00D57D2C" w:rsidRDefault="00D57D2C" w:rsidP="007805CE">
      <w:pPr>
        <w:spacing w:after="60"/>
        <w:ind w:left="360" w:hanging="360"/>
        <w:rPr>
          <w:color w:val="000000"/>
          <w:szCs w:val="24"/>
        </w:rPr>
      </w:pPr>
      <w:r w:rsidRPr="00934F75">
        <w:rPr>
          <w:i/>
          <w:color w:val="000000"/>
          <w:szCs w:val="24"/>
        </w:rPr>
        <w:t>Pātāḷakāṇḍa Rāmāyaṇa</w:t>
      </w:r>
      <w:r w:rsidRPr="00934F75">
        <w:rPr>
          <w:color w:val="000000"/>
          <w:szCs w:val="24"/>
        </w:rPr>
        <w:t xml:space="preserve"> of Kānho Trimaladāsa</w:t>
      </w:r>
      <w:r w:rsidR="00BE25BD">
        <w:rPr>
          <w:color w:val="000000"/>
          <w:szCs w:val="24"/>
        </w:rPr>
        <w:tab/>
      </w:r>
      <w:r w:rsidR="00544C6B">
        <w:rPr>
          <w:color w:val="000000"/>
          <w:szCs w:val="24"/>
        </w:rPr>
        <w:t>4</w:t>
      </w:r>
      <w:r w:rsidR="001100CB">
        <w:rPr>
          <w:color w:val="000000"/>
          <w:szCs w:val="24"/>
        </w:rPr>
        <w:t>1</w:t>
      </w:r>
    </w:p>
    <w:p w14:paraId="4780A4EA" w14:textId="0729002F" w:rsidR="00D57D2C" w:rsidRDefault="00D57D2C" w:rsidP="007805CE">
      <w:pPr>
        <w:spacing w:after="60"/>
        <w:ind w:left="360" w:hanging="360"/>
        <w:rPr>
          <w:color w:val="000000"/>
          <w:szCs w:val="24"/>
        </w:rPr>
      </w:pPr>
      <w:r w:rsidRPr="00934F75">
        <w:rPr>
          <w:color w:val="000000"/>
          <w:szCs w:val="24"/>
        </w:rPr>
        <w:t xml:space="preserve">adaptations of Sundara and Yuddha by Rāmadāsa/Rāmdās (1608-81) </w:t>
      </w:r>
      <w:r w:rsidR="00701EDB">
        <w:rPr>
          <w:color w:val="000000"/>
          <w:szCs w:val="24"/>
        </w:rPr>
        <w:tab/>
        <w:t>4</w:t>
      </w:r>
      <w:r w:rsidR="001100CB">
        <w:rPr>
          <w:color w:val="000000"/>
          <w:szCs w:val="24"/>
        </w:rPr>
        <w:t>2</w:t>
      </w:r>
      <w:r>
        <w:rPr>
          <w:color w:val="000000"/>
          <w:szCs w:val="24"/>
        </w:rPr>
        <w:br/>
      </w:r>
      <w:r w:rsidRPr="00934F75">
        <w:rPr>
          <w:color w:val="000000"/>
          <w:szCs w:val="24"/>
        </w:rPr>
        <w:t>and other works by his followers</w:t>
      </w:r>
    </w:p>
    <w:p w14:paraId="2D438644" w14:textId="3568F315" w:rsidR="00D57D2C" w:rsidRDefault="00D57D2C" w:rsidP="007805CE">
      <w:pPr>
        <w:spacing w:after="60"/>
        <w:ind w:left="360" w:hanging="360"/>
        <w:rPr>
          <w:color w:val="000000"/>
          <w:szCs w:val="24"/>
        </w:rPr>
      </w:pPr>
      <w:r w:rsidRPr="00934F75">
        <w:rPr>
          <w:i/>
          <w:color w:val="000000"/>
          <w:szCs w:val="24"/>
        </w:rPr>
        <w:t xml:space="preserve">Rāmacandracandrikā </w:t>
      </w:r>
      <w:r w:rsidRPr="00934F75">
        <w:rPr>
          <w:color w:val="000000"/>
          <w:szCs w:val="24"/>
        </w:rPr>
        <w:t>(or</w:t>
      </w:r>
      <w:r w:rsidRPr="00934F75">
        <w:rPr>
          <w:i/>
          <w:color w:val="000000"/>
          <w:szCs w:val="24"/>
        </w:rPr>
        <w:t xml:space="preserve"> Rāmcandrikā</w:t>
      </w:r>
      <w:r w:rsidRPr="00934F75">
        <w:rPr>
          <w:color w:val="000000"/>
          <w:szCs w:val="24"/>
        </w:rPr>
        <w:t>) of Keśavdās</w:t>
      </w:r>
      <w:r w:rsidR="00BF24D5">
        <w:rPr>
          <w:color w:val="000000"/>
          <w:szCs w:val="24"/>
        </w:rPr>
        <w:tab/>
        <w:t>4</w:t>
      </w:r>
      <w:r w:rsidR="001100CB">
        <w:rPr>
          <w:color w:val="000000"/>
          <w:szCs w:val="24"/>
        </w:rPr>
        <w:t>3</w:t>
      </w:r>
    </w:p>
    <w:p w14:paraId="1282AFB4" w14:textId="353ED217" w:rsidR="00D57D2C" w:rsidRDefault="00D57D2C" w:rsidP="007805CE">
      <w:pPr>
        <w:spacing w:after="60"/>
        <w:ind w:left="360" w:hanging="360"/>
        <w:rPr>
          <w:color w:val="000000"/>
          <w:szCs w:val="24"/>
        </w:rPr>
      </w:pPr>
      <w:r w:rsidRPr="00455437">
        <w:rPr>
          <w:i/>
          <w:color w:val="000000"/>
          <w:szCs w:val="24"/>
        </w:rPr>
        <w:t>Yogavāsi</w:t>
      </w:r>
      <w:r w:rsidRPr="00455437">
        <w:rPr>
          <w:rFonts w:cs="TimesNewRomanPSMT"/>
          <w:i/>
          <w:color w:val="000000"/>
          <w:szCs w:val="24"/>
        </w:rPr>
        <w:t>ṣṭ</w:t>
      </w:r>
      <w:r w:rsidRPr="00455437">
        <w:rPr>
          <w:i/>
          <w:color w:val="000000"/>
          <w:szCs w:val="24"/>
        </w:rPr>
        <w:t>hasāra</w:t>
      </w:r>
      <w:r w:rsidRPr="00455437">
        <w:rPr>
          <w:color w:val="000000"/>
          <w:szCs w:val="24"/>
        </w:rPr>
        <w:t xml:space="preserve"> of Kavīndrācārya Sarasvatī</w:t>
      </w:r>
      <w:r w:rsidR="00BF24D5">
        <w:rPr>
          <w:color w:val="000000"/>
          <w:szCs w:val="24"/>
        </w:rPr>
        <w:tab/>
        <w:t>4</w:t>
      </w:r>
      <w:r w:rsidR="001100CB">
        <w:rPr>
          <w:color w:val="000000"/>
          <w:szCs w:val="24"/>
        </w:rPr>
        <w:t>4</w:t>
      </w:r>
    </w:p>
    <w:p w14:paraId="3A9B4D6E" w14:textId="15835F1C" w:rsidR="00D57D2C" w:rsidRDefault="00D57D2C" w:rsidP="007805CE">
      <w:pPr>
        <w:spacing w:after="60"/>
        <w:ind w:left="360" w:hanging="360"/>
        <w:rPr>
          <w:color w:val="000000"/>
          <w:szCs w:val="24"/>
        </w:rPr>
      </w:pPr>
      <w:r w:rsidRPr="00934F75">
        <w:rPr>
          <w:i/>
          <w:color w:val="000000"/>
          <w:szCs w:val="24"/>
        </w:rPr>
        <w:t>Rāmyaśorasāyanrās</w:t>
      </w:r>
      <w:r w:rsidRPr="00934F75">
        <w:rPr>
          <w:color w:val="000000"/>
          <w:szCs w:val="24"/>
        </w:rPr>
        <w:t xml:space="preserve"> by Keśrāj (Keśarājayati)</w:t>
      </w:r>
      <w:r w:rsidR="009146E5">
        <w:rPr>
          <w:color w:val="000000"/>
          <w:szCs w:val="24"/>
        </w:rPr>
        <w:tab/>
        <w:t>4</w:t>
      </w:r>
      <w:r w:rsidR="001100CB">
        <w:rPr>
          <w:color w:val="000000"/>
          <w:szCs w:val="24"/>
        </w:rPr>
        <w:t>5</w:t>
      </w:r>
    </w:p>
    <w:p w14:paraId="72F641E9" w14:textId="0E6D1DA7" w:rsidR="00D57D2C" w:rsidRDefault="00D57D2C" w:rsidP="007805CE">
      <w:pPr>
        <w:spacing w:after="60"/>
        <w:ind w:left="360" w:hanging="360"/>
        <w:rPr>
          <w:color w:val="000000"/>
          <w:szCs w:val="24"/>
        </w:rPr>
      </w:pPr>
      <w:r w:rsidRPr="00934F75">
        <w:rPr>
          <w:i/>
          <w:color w:val="000000"/>
          <w:szCs w:val="24"/>
        </w:rPr>
        <w:t>Sītārāmcaupāī</w:t>
      </w:r>
      <w:r w:rsidRPr="00934F75">
        <w:rPr>
          <w:color w:val="000000"/>
          <w:szCs w:val="24"/>
        </w:rPr>
        <w:t xml:space="preserve"> by Samaysundar</w:t>
      </w:r>
      <w:r w:rsidR="009146E5">
        <w:rPr>
          <w:color w:val="000000"/>
          <w:szCs w:val="24"/>
        </w:rPr>
        <w:tab/>
        <w:t>4</w:t>
      </w:r>
      <w:r w:rsidR="001100CB">
        <w:rPr>
          <w:color w:val="000000"/>
          <w:szCs w:val="24"/>
        </w:rPr>
        <w:t>5</w:t>
      </w:r>
    </w:p>
    <w:p w14:paraId="6C4B7663" w14:textId="2EE7A3EB" w:rsidR="00D57D2C" w:rsidRDefault="00D57D2C" w:rsidP="007805CE">
      <w:pPr>
        <w:spacing w:after="60"/>
        <w:ind w:left="360" w:hanging="360"/>
        <w:rPr>
          <w:color w:val="000000"/>
          <w:szCs w:val="24"/>
        </w:rPr>
      </w:pPr>
      <w:r w:rsidRPr="00934F75">
        <w:rPr>
          <w:i/>
          <w:color w:val="000000"/>
          <w:szCs w:val="24"/>
        </w:rPr>
        <w:t>Sītācarit</w:t>
      </w:r>
      <w:r w:rsidRPr="00934F75">
        <w:rPr>
          <w:color w:val="000000"/>
          <w:szCs w:val="24"/>
        </w:rPr>
        <w:t xml:space="preserve"> of Rāmcand Bālak</w:t>
      </w:r>
      <w:r w:rsidR="009146E5">
        <w:rPr>
          <w:color w:val="000000"/>
          <w:szCs w:val="24"/>
        </w:rPr>
        <w:tab/>
        <w:t>4</w:t>
      </w:r>
      <w:r w:rsidR="001100CB">
        <w:rPr>
          <w:color w:val="000000"/>
          <w:szCs w:val="24"/>
        </w:rPr>
        <w:t>6</w:t>
      </w:r>
    </w:p>
    <w:p w14:paraId="26099FCA" w14:textId="2E46255F" w:rsidR="00D57D2C" w:rsidRDefault="00D57D2C" w:rsidP="007805CE">
      <w:pPr>
        <w:spacing w:after="60"/>
        <w:ind w:left="360" w:hanging="360"/>
        <w:rPr>
          <w:rFonts w:cs="Gentium Basic"/>
          <w:color w:val="000000"/>
          <w:szCs w:val="24"/>
        </w:rPr>
      </w:pPr>
      <w:r w:rsidRPr="00934F75">
        <w:rPr>
          <w:rFonts w:cs="Gentium Basic"/>
          <w:i/>
          <w:color w:val="000000"/>
          <w:szCs w:val="24"/>
        </w:rPr>
        <w:t>Sītāsvayaṃvara</w:t>
      </w:r>
      <w:r w:rsidRPr="00934F75">
        <w:rPr>
          <w:rFonts w:cs="Gentium Basic"/>
          <w:color w:val="000000"/>
          <w:szCs w:val="24"/>
        </w:rPr>
        <w:t xml:space="preserve"> and incomplete Rām. by Veṇābāī (1628-1700)</w:t>
      </w:r>
      <w:r w:rsidR="009146E5">
        <w:rPr>
          <w:rFonts w:cs="Gentium Basic"/>
          <w:color w:val="000000"/>
          <w:szCs w:val="24"/>
        </w:rPr>
        <w:tab/>
        <w:t>4</w:t>
      </w:r>
      <w:r w:rsidR="001100CB">
        <w:rPr>
          <w:rFonts w:cs="Gentium Basic"/>
          <w:color w:val="000000"/>
          <w:szCs w:val="24"/>
        </w:rPr>
        <w:t>7</w:t>
      </w:r>
    </w:p>
    <w:p w14:paraId="5A43CA8B" w14:textId="288201AA" w:rsidR="00D57D2C" w:rsidRDefault="00D57D2C" w:rsidP="007805CE">
      <w:pPr>
        <w:spacing w:after="60"/>
        <w:ind w:left="360" w:hanging="360"/>
        <w:rPr>
          <w:color w:val="000000"/>
          <w:szCs w:val="24"/>
        </w:rPr>
      </w:pPr>
      <w:r w:rsidRPr="00934F75">
        <w:rPr>
          <w:i/>
          <w:color w:val="000000"/>
          <w:szCs w:val="24"/>
        </w:rPr>
        <w:t>Raṇayajña</w:t>
      </w:r>
      <w:r w:rsidRPr="00934F75">
        <w:rPr>
          <w:color w:val="000000"/>
          <w:szCs w:val="24"/>
        </w:rPr>
        <w:t xml:space="preserve"> by Premānand (1636-1724)</w:t>
      </w:r>
      <w:r w:rsidR="009146E5">
        <w:rPr>
          <w:color w:val="000000"/>
          <w:szCs w:val="24"/>
        </w:rPr>
        <w:tab/>
        <w:t>4</w:t>
      </w:r>
      <w:r w:rsidR="001100CB">
        <w:rPr>
          <w:color w:val="000000"/>
          <w:szCs w:val="24"/>
        </w:rPr>
        <w:t>7</w:t>
      </w:r>
    </w:p>
    <w:p w14:paraId="19C18B2E" w14:textId="57F19416" w:rsidR="00D57D2C" w:rsidRPr="00244E42" w:rsidRDefault="00D57D2C" w:rsidP="007805CE">
      <w:pPr>
        <w:spacing w:after="60"/>
        <w:ind w:left="360" w:hanging="360"/>
        <w:rPr>
          <w:color w:val="000000"/>
          <w:szCs w:val="24"/>
        </w:rPr>
      </w:pPr>
      <w:r w:rsidRPr="00934F75">
        <w:rPr>
          <w:i/>
          <w:color w:val="000000"/>
          <w:szCs w:val="24"/>
        </w:rPr>
        <w:t>Adbhut Rāmāyaṇ</w:t>
      </w:r>
      <w:r w:rsidRPr="00934F75">
        <w:rPr>
          <w:color w:val="000000"/>
          <w:szCs w:val="24"/>
        </w:rPr>
        <w:t xml:space="preserve"> of Nityānanda Ācārya (Adbhutācāryya)</w:t>
      </w:r>
      <w:r w:rsidR="009146E5">
        <w:rPr>
          <w:color w:val="000000"/>
          <w:szCs w:val="24"/>
        </w:rPr>
        <w:t xml:space="preserve"> and </w:t>
      </w:r>
      <w:r w:rsidR="009146E5" w:rsidRPr="00244E42">
        <w:rPr>
          <w:color w:val="000000"/>
          <w:szCs w:val="24"/>
        </w:rPr>
        <w:t xml:space="preserve">other Bengali </w:t>
      </w:r>
      <w:r w:rsidR="009146E5">
        <w:rPr>
          <w:color w:val="000000"/>
          <w:szCs w:val="24"/>
        </w:rPr>
        <w:t>telling</w:t>
      </w:r>
      <w:r w:rsidR="009146E5" w:rsidRPr="00244E42">
        <w:rPr>
          <w:color w:val="000000"/>
          <w:szCs w:val="24"/>
        </w:rPr>
        <w:t>s</w:t>
      </w:r>
      <w:r w:rsidR="009146E5">
        <w:rPr>
          <w:color w:val="000000"/>
          <w:szCs w:val="24"/>
        </w:rPr>
        <w:tab/>
        <w:t>4</w:t>
      </w:r>
      <w:r w:rsidR="001100CB">
        <w:rPr>
          <w:color w:val="000000"/>
          <w:szCs w:val="24"/>
        </w:rPr>
        <w:t>8</w:t>
      </w:r>
    </w:p>
    <w:p w14:paraId="31052EB7" w14:textId="054B7F80" w:rsidR="00D57D2C" w:rsidRDefault="00D57D2C" w:rsidP="007805CE">
      <w:pPr>
        <w:spacing w:after="60"/>
        <w:ind w:left="360" w:hanging="360"/>
        <w:rPr>
          <w:color w:val="000000"/>
          <w:szCs w:val="24"/>
        </w:rPr>
      </w:pPr>
      <w:r w:rsidRPr="005C1080">
        <w:rPr>
          <w:i/>
          <w:color w:val="000000"/>
          <w:szCs w:val="24"/>
        </w:rPr>
        <w:t>Rāmāvatār</w:t>
      </w:r>
      <w:r w:rsidRPr="00934F75">
        <w:rPr>
          <w:color w:val="000000"/>
          <w:szCs w:val="24"/>
        </w:rPr>
        <w:t xml:space="preserve"> </w:t>
      </w:r>
      <w:r>
        <w:rPr>
          <w:color w:val="000000"/>
          <w:szCs w:val="24"/>
        </w:rPr>
        <w:t xml:space="preserve">of </w:t>
      </w:r>
      <w:r w:rsidRPr="00934F75">
        <w:rPr>
          <w:color w:val="000000"/>
          <w:szCs w:val="24"/>
        </w:rPr>
        <w:t>Gobind Singh</w:t>
      </w:r>
      <w:r w:rsidR="009146E5">
        <w:rPr>
          <w:color w:val="000000"/>
          <w:szCs w:val="24"/>
        </w:rPr>
        <w:tab/>
        <w:t>4</w:t>
      </w:r>
      <w:r w:rsidR="001100CB">
        <w:rPr>
          <w:color w:val="000000"/>
          <w:szCs w:val="24"/>
        </w:rPr>
        <w:t>9</w:t>
      </w:r>
    </w:p>
    <w:p w14:paraId="2EDDF581" w14:textId="4996D2C3" w:rsidR="00D57D2C" w:rsidRDefault="00D57D2C" w:rsidP="007805CE">
      <w:pPr>
        <w:spacing w:after="60"/>
        <w:ind w:left="360" w:hanging="360"/>
        <w:rPr>
          <w:color w:val="000000"/>
          <w:szCs w:val="24"/>
        </w:rPr>
      </w:pPr>
      <w:r w:rsidRPr="00934F75">
        <w:rPr>
          <w:i/>
          <w:color w:val="000000"/>
          <w:szCs w:val="24"/>
        </w:rPr>
        <w:t>Rāmavijaya</w:t>
      </w:r>
      <w:r w:rsidRPr="00934F75">
        <w:rPr>
          <w:color w:val="000000"/>
          <w:szCs w:val="24"/>
        </w:rPr>
        <w:t xml:space="preserve"> of Śrīdhara (1658-1730)</w:t>
      </w:r>
      <w:r w:rsidR="009146E5">
        <w:rPr>
          <w:color w:val="000000"/>
          <w:szCs w:val="24"/>
        </w:rPr>
        <w:tab/>
      </w:r>
      <w:r w:rsidR="001100CB">
        <w:rPr>
          <w:color w:val="000000"/>
          <w:szCs w:val="24"/>
        </w:rPr>
        <w:t>51</w:t>
      </w:r>
    </w:p>
    <w:p w14:paraId="1420133C" w14:textId="45761229" w:rsidR="00D57D2C" w:rsidRDefault="00D57D2C" w:rsidP="007805CE">
      <w:pPr>
        <w:spacing w:after="60"/>
        <w:ind w:left="360" w:hanging="360"/>
        <w:rPr>
          <w:rFonts w:cs="Gentium Basic"/>
          <w:color w:val="000000"/>
          <w:szCs w:val="24"/>
        </w:rPr>
      </w:pPr>
      <w:r w:rsidRPr="00934F75">
        <w:rPr>
          <w:rFonts w:cs="Gentium Basic"/>
          <w:i/>
          <w:color w:val="000000"/>
          <w:szCs w:val="24"/>
        </w:rPr>
        <w:t>Adbhuta Rāmāyaṇa</w:t>
      </w:r>
      <w:r w:rsidRPr="00934F75">
        <w:rPr>
          <w:rFonts w:cs="Gentium Basic"/>
          <w:color w:val="000000"/>
          <w:szCs w:val="24"/>
        </w:rPr>
        <w:t xml:space="preserve"> and </w:t>
      </w:r>
      <w:r w:rsidRPr="00934F75">
        <w:rPr>
          <w:rFonts w:cs="Gentium Basic"/>
          <w:i/>
          <w:color w:val="000000"/>
          <w:szCs w:val="24"/>
        </w:rPr>
        <w:t xml:space="preserve">Śatruñjayakāvya </w:t>
      </w:r>
      <w:r w:rsidRPr="00934F75">
        <w:rPr>
          <w:rFonts w:cs="Gentium Basic"/>
          <w:color w:val="000000"/>
          <w:szCs w:val="24"/>
        </w:rPr>
        <w:t>of Raghunāth Mahant</w:t>
      </w:r>
      <w:r w:rsidR="009146E5">
        <w:rPr>
          <w:rFonts w:cs="Gentium Basic"/>
          <w:color w:val="000000"/>
          <w:szCs w:val="24"/>
        </w:rPr>
        <w:tab/>
      </w:r>
      <w:r w:rsidR="001100CB">
        <w:rPr>
          <w:rFonts w:cs="Gentium Basic"/>
          <w:color w:val="000000"/>
          <w:szCs w:val="24"/>
        </w:rPr>
        <w:t>52</w:t>
      </w:r>
    </w:p>
    <w:p w14:paraId="2D8E8F35" w14:textId="7D585FA4" w:rsidR="00D57D2C" w:rsidRDefault="00D57D2C" w:rsidP="007805CE">
      <w:pPr>
        <w:spacing w:after="60"/>
        <w:ind w:left="360" w:hanging="360"/>
        <w:rPr>
          <w:color w:val="000000"/>
          <w:szCs w:val="24"/>
        </w:rPr>
      </w:pPr>
      <w:r w:rsidRPr="00934F75">
        <w:rPr>
          <w:i/>
          <w:color w:val="000000"/>
          <w:szCs w:val="24"/>
        </w:rPr>
        <w:lastRenderedPageBreak/>
        <w:t>Gaṇakacaritra/Maṇḍodarīmaṇiharaṇa</w:t>
      </w:r>
      <w:r w:rsidRPr="00934F75">
        <w:rPr>
          <w:color w:val="000000"/>
          <w:szCs w:val="24"/>
        </w:rPr>
        <w:t xml:space="preserve"> by Dhanañjaya Kavi</w:t>
      </w:r>
      <w:r w:rsidR="009146E5">
        <w:rPr>
          <w:color w:val="000000"/>
          <w:szCs w:val="24"/>
        </w:rPr>
        <w:tab/>
      </w:r>
      <w:r w:rsidR="00544C6B">
        <w:rPr>
          <w:color w:val="000000"/>
          <w:szCs w:val="24"/>
        </w:rPr>
        <w:t>5</w:t>
      </w:r>
      <w:r w:rsidR="001100CB">
        <w:rPr>
          <w:color w:val="000000"/>
          <w:szCs w:val="24"/>
        </w:rPr>
        <w:t>3</w:t>
      </w:r>
      <w:r w:rsidR="009146E5">
        <w:rPr>
          <w:color w:val="000000"/>
          <w:szCs w:val="24"/>
        </w:rPr>
        <w:br/>
        <w:t>and other Assamese tellings</w:t>
      </w:r>
    </w:p>
    <w:p w14:paraId="5118B6C0" w14:textId="799828F0" w:rsidR="00D57D2C" w:rsidRDefault="00D57D2C" w:rsidP="007805CE">
      <w:pPr>
        <w:spacing w:after="60"/>
        <w:ind w:left="360" w:hanging="360"/>
        <w:rPr>
          <w:rFonts w:cs="Gentium Basic"/>
          <w:color w:val="000000"/>
          <w:szCs w:val="24"/>
        </w:rPr>
      </w:pPr>
      <w:r w:rsidRPr="00934F75">
        <w:rPr>
          <w:rFonts w:cs="Gentium Basic"/>
          <w:i/>
          <w:color w:val="000000"/>
          <w:szCs w:val="24"/>
        </w:rPr>
        <w:t>[Manipuri Rāmāyaṇa]</w:t>
      </w:r>
      <w:r w:rsidRPr="00934F75">
        <w:rPr>
          <w:rFonts w:cs="Gentium Basic"/>
          <w:color w:val="000000"/>
          <w:szCs w:val="24"/>
        </w:rPr>
        <w:t xml:space="preserve"> by Angom Gopi (c. 1710-80)</w:t>
      </w:r>
      <w:r w:rsidR="009146E5">
        <w:rPr>
          <w:rFonts w:cs="Gentium Basic"/>
          <w:color w:val="000000"/>
          <w:szCs w:val="24"/>
        </w:rPr>
        <w:tab/>
        <w:t>5</w:t>
      </w:r>
      <w:r w:rsidR="001100CB">
        <w:rPr>
          <w:rFonts w:cs="Gentium Basic"/>
          <w:color w:val="000000"/>
          <w:szCs w:val="24"/>
        </w:rPr>
        <w:t>4</w:t>
      </w:r>
    </w:p>
    <w:p w14:paraId="3C27BD11" w14:textId="682CDE73" w:rsidR="00D57D2C" w:rsidRDefault="00D57D2C" w:rsidP="007805CE">
      <w:pPr>
        <w:spacing w:after="60"/>
        <w:ind w:left="360" w:hanging="360"/>
        <w:rPr>
          <w:color w:val="000000"/>
          <w:szCs w:val="24"/>
        </w:rPr>
      </w:pPr>
      <w:r w:rsidRPr="00934F75">
        <w:rPr>
          <w:i/>
          <w:color w:val="000000"/>
          <w:szCs w:val="24"/>
        </w:rPr>
        <w:t>Rāmcaritmālā</w:t>
      </w:r>
      <w:r w:rsidRPr="00934F75">
        <w:rPr>
          <w:color w:val="000000"/>
          <w:szCs w:val="24"/>
        </w:rPr>
        <w:t xml:space="preserve"> of Nāgarīdās</w:t>
      </w:r>
      <w:r w:rsidR="009146E5">
        <w:rPr>
          <w:color w:val="000000"/>
          <w:szCs w:val="24"/>
        </w:rPr>
        <w:tab/>
        <w:t>5</w:t>
      </w:r>
      <w:r w:rsidR="001100CB">
        <w:rPr>
          <w:color w:val="000000"/>
          <w:szCs w:val="24"/>
        </w:rPr>
        <w:t>4</w:t>
      </w:r>
    </w:p>
    <w:p w14:paraId="5B8CFC6E" w14:textId="4854A921" w:rsidR="00D57D2C" w:rsidRDefault="00D57D2C" w:rsidP="007805CE">
      <w:pPr>
        <w:spacing w:after="60"/>
        <w:ind w:left="360" w:hanging="360"/>
        <w:rPr>
          <w:color w:val="000000"/>
          <w:szCs w:val="24"/>
        </w:rPr>
      </w:pPr>
      <w:r w:rsidRPr="00934F75">
        <w:rPr>
          <w:i/>
          <w:color w:val="000000"/>
          <w:szCs w:val="24"/>
        </w:rPr>
        <w:t>Mantra Rāmāyaṇas</w:t>
      </w:r>
      <w:r w:rsidRPr="00934F75">
        <w:rPr>
          <w:color w:val="000000"/>
          <w:szCs w:val="24"/>
        </w:rPr>
        <w:t xml:space="preserve"> of Moropanta (Moreshwar Ramji Paradkar</w:t>
      </w:r>
      <w:r>
        <w:rPr>
          <w:color w:val="000000"/>
          <w:szCs w:val="24"/>
        </w:rPr>
        <w:t>)</w:t>
      </w:r>
      <w:r w:rsidR="009146E5">
        <w:rPr>
          <w:color w:val="000000"/>
          <w:szCs w:val="24"/>
        </w:rPr>
        <w:tab/>
        <w:t>5</w:t>
      </w:r>
      <w:r w:rsidR="001100CB">
        <w:rPr>
          <w:color w:val="000000"/>
          <w:szCs w:val="24"/>
        </w:rPr>
        <w:t>5</w:t>
      </w:r>
    </w:p>
    <w:p w14:paraId="4ABCFE33" w14:textId="4BEB058A" w:rsidR="00D57D2C" w:rsidRDefault="00D57D2C" w:rsidP="007805CE">
      <w:pPr>
        <w:spacing w:after="60"/>
        <w:ind w:left="360" w:hanging="360"/>
        <w:rPr>
          <w:rFonts w:cs="Gentium Basic"/>
          <w:color w:val="000000"/>
          <w:szCs w:val="24"/>
        </w:rPr>
      </w:pPr>
      <w:r w:rsidRPr="00934F75">
        <w:rPr>
          <w:rFonts w:cs="Gentium Basic"/>
          <w:i/>
          <w:color w:val="000000"/>
          <w:szCs w:val="24"/>
        </w:rPr>
        <w:t>Rāmāvatāracarita</w:t>
      </w:r>
      <w:r w:rsidRPr="00934F75">
        <w:rPr>
          <w:rFonts w:cs="Gentium Basic"/>
          <w:color w:val="000000"/>
          <w:szCs w:val="24"/>
        </w:rPr>
        <w:t xml:space="preserve"> by Divākara Prakāśa Bhaṭṭa</w:t>
      </w:r>
      <w:r w:rsidRPr="00934F75">
        <w:rPr>
          <w:rFonts w:cs="Gentium Basic"/>
          <w:color w:val="000000"/>
          <w:szCs w:val="24"/>
          <w:vertAlign w:val="superscript"/>
        </w:rPr>
        <w:t xml:space="preserve"> </w:t>
      </w:r>
      <w:r w:rsidRPr="00934F75">
        <w:rPr>
          <w:rFonts w:cs="Gentium Basic"/>
          <w:color w:val="000000"/>
          <w:szCs w:val="24"/>
        </w:rPr>
        <w:t>/</w:t>
      </w:r>
      <w:r w:rsidRPr="00934F75">
        <w:rPr>
          <w:rFonts w:cs="Gentium Basic"/>
          <w:color w:val="000000"/>
          <w:szCs w:val="24"/>
          <w:vertAlign w:val="superscript"/>
        </w:rPr>
        <w:t xml:space="preserve"> </w:t>
      </w:r>
      <w:r w:rsidRPr="00934F75">
        <w:rPr>
          <w:rFonts w:cs="Gentium Basic"/>
          <w:color w:val="000000"/>
          <w:szCs w:val="24"/>
        </w:rPr>
        <w:t>Prakāśa Rāma</w:t>
      </w:r>
      <w:r w:rsidR="009146E5">
        <w:rPr>
          <w:rFonts w:cs="Gentium Basic"/>
          <w:color w:val="000000"/>
          <w:szCs w:val="24"/>
        </w:rPr>
        <w:tab/>
        <w:t>5</w:t>
      </w:r>
      <w:r w:rsidR="001100CB">
        <w:rPr>
          <w:rFonts w:cs="Gentium Basic"/>
          <w:color w:val="000000"/>
          <w:szCs w:val="24"/>
        </w:rPr>
        <w:t>6</w:t>
      </w:r>
    </w:p>
    <w:p w14:paraId="4F70B621" w14:textId="264A4D5D" w:rsidR="00D57D2C" w:rsidRDefault="00D57D2C" w:rsidP="007805CE">
      <w:pPr>
        <w:spacing w:after="60"/>
        <w:ind w:left="360" w:hanging="360"/>
        <w:rPr>
          <w:b/>
          <w:color w:val="000000"/>
          <w:szCs w:val="24"/>
        </w:rPr>
      </w:pPr>
      <w:r w:rsidRPr="00934F75">
        <w:rPr>
          <w:rFonts w:cs="Gentium Basic"/>
          <w:color w:val="000000"/>
          <w:szCs w:val="24"/>
        </w:rPr>
        <w:t>(Rāmāyaṇa) by Girdhar/Giradhara</w:t>
      </w:r>
      <w:r w:rsidR="009146E5">
        <w:rPr>
          <w:rFonts w:cs="Gentium Basic"/>
          <w:color w:val="000000"/>
          <w:szCs w:val="24"/>
        </w:rPr>
        <w:tab/>
        <w:t>5</w:t>
      </w:r>
      <w:r w:rsidR="001100CB">
        <w:rPr>
          <w:rFonts w:cs="Gentium Basic"/>
          <w:color w:val="000000"/>
          <w:szCs w:val="24"/>
        </w:rPr>
        <w:t>9</w:t>
      </w:r>
    </w:p>
    <w:p w14:paraId="06030DED" w14:textId="3E39F7D8" w:rsidR="00EE37BB" w:rsidRDefault="00EE37BB" w:rsidP="00D57D2C">
      <w:pPr>
        <w:ind w:firstLine="0"/>
        <w:rPr>
          <w:b/>
          <w:color w:val="000000"/>
          <w:szCs w:val="24"/>
        </w:rPr>
      </w:pPr>
    </w:p>
    <w:p w14:paraId="50E5DC87" w14:textId="1D4A16B0" w:rsidR="00EE37BB" w:rsidRDefault="00EE37BB" w:rsidP="00D57D2C">
      <w:pPr>
        <w:ind w:firstLine="0"/>
        <w:rPr>
          <w:b/>
          <w:color w:val="000000"/>
          <w:szCs w:val="24"/>
        </w:rPr>
      </w:pPr>
    </w:p>
    <w:p w14:paraId="2F95D577" w14:textId="77777777" w:rsidR="00C30713" w:rsidRDefault="00D57D2C" w:rsidP="00C30713">
      <w:pPr>
        <w:ind w:firstLine="0"/>
        <w:rPr>
          <w:b/>
          <w:color w:val="000000"/>
          <w:szCs w:val="24"/>
        </w:rPr>
      </w:pPr>
      <w:r w:rsidRPr="00827E4B">
        <w:rPr>
          <w:rFonts w:cs="Gentium"/>
          <w:b/>
          <w:color w:val="000000"/>
        </w:rPr>
        <w:t xml:space="preserve">previous treatments in </w:t>
      </w:r>
      <w:r w:rsidRPr="00827E4B">
        <w:rPr>
          <w:rFonts w:cs="Gentium"/>
          <w:b/>
          <w:i/>
          <w:color w:val="000000"/>
        </w:rPr>
        <w:t>RR</w:t>
      </w:r>
    </w:p>
    <w:p w14:paraId="4BDE160B" w14:textId="222AFA0B" w:rsidR="005E41A9" w:rsidRPr="00C30713" w:rsidRDefault="00C30713" w:rsidP="00C30713">
      <w:pPr>
        <w:tabs>
          <w:tab w:val="left" w:pos="3600"/>
        </w:tabs>
        <w:ind w:firstLine="0"/>
        <w:rPr>
          <w:b/>
          <w:color w:val="000000"/>
          <w:szCs w:val="24"/>
        </w:rPr>
      </w:pPr>
      <w:r>
        <w:rPr>
          <w:color w:val="000000"/>
          <w:szCs w:val="24"/>
        </w:rPr>
        <w:tab/>
      </w:r>
      <w:r w:rsidR="005E41A9" w:rsidRPr="00934F75">
        <w:rPr>
          <w:color w:val="000000"/>
          <w:szCs w:val="24"/>
        </w:rPr>
        <w:t>Bengali</w:t>
      </w:r>
    </w:p>
    <w:p w14:paraId="2200785E" w14:textId="65C73A3B" w:rsidR="005E41A9" w:rsidRPr="00934F75" w:rsidRDefault="005E41A9" w:rsidP="00A15412">
      <w:pPr>
        <w:tabs>
          <w:tab w:val="clear" w:pos="9000"/>
          <w:tab w:val="left" w:pos="3600"/>
          <w:tab w:val="right" w:pos="7200"/>
        </w:tabs>
        <w:spacing w:line="300" w:lineRule="atLeast"/>
        <w:jc w:val="both"/>
        <w:rPr>
          <w:color w:val="000000"/>
          <w:szCs w:val="24"/>
        </w:rPr>
      </w:pPr>
      <w:r w:rsidRPr="00934F75">
        <w:rPr>
          <w:color w:val="000000"/>
          <w:szCs w:val="24"/>
        </w:rPr>
        <w:t>Kṛttibās</w:t>
      </w:r>
      <w:r w:rsidRPr="00934F75">
        <w:rPr>
          <w:color w:val="000000"/>
          <w:szCs w:val="24"/>
        </w:rPr>
        <w:tab/>
      </w:r>
      <w:r w:rsidR="00C30713">
        <w:rPr>
          <w:color w:val="000000"/>
          <w:szCs w:val="24"/>
        </w:rPr>
        <w:tab/>
      </w:r>
      <w:r w:rsidRPr="00934F75">
        <w:rPr>
          <w:color w:val="000000"/>
          <w:szCs w:val="24"/>
        </w:rPr>
        <w:t>RR: 276-78</w:t>
      </w:r>
    </w:p>
    <w:p w14:paraId="071675DC" w14:textId="2711D927" w:rsidR="005E41A9" w:rsidRPr="00934F75" w:rsidRDefault="005E41A9" w:rsidP="00A15412">
      <w:pPr>
        <w:tabs>
          <w:tab w:val="clear" w:pos="9000"/>
          <w:tab w:val="left" w:pos="3600"/>
          <w:tab w:val="right" w:pos="7200"/>
        </w:tabs>
        <w:spacing w:line="300" w:lineRule="atLeast"/>
        <w:jc w:val="both"/>
        <w:rPr>
          <w:color w:val="000000"/>
          <w:szCs w:val="24"/>
        </w:rPr>
      </w:pPr>
      <w:r w:rsidRPr="00934F75">
        <w:rPr>
          <w:color w:val="000000"/>
          <w:szCs w:val="24"/>
        </w:rPr>
        <w:t>Candrāvatī</w:t>
      </w:r>
      <w:r w:rsidRPr="00934F75">
        <w:rPr>
          <w:color w:val="000000"/>
          <w:szCs w:val="24"/>
        </w:rPr>
        <w:tab/>
      </w:r>
      <w:r w:rsidR="00C30713">
        <w:rPr>
          <w:color w:val="000000"/>
          <w:szCs w:val="24"/>
        </w:rPr>
        <w:tab/>
      </w:r>
      <w:r w:rsidRPr="00934F75">
        <w:rPr>
          <w:color w:val="000000"/>
          <w:szCs w:val="24"/>
        </w:rPr>
        <w:t>RR: 276</w:t>
      </w:r>
    </w:p>
    <w:p w14:paraId="03B425E2" w14:textId="72C48056" w:rsidR="005E41A9" w:rsidRPr="00934F75" w:rsidRDefault="005E41A9" w:rsidP="00A15412">
      <w:pPr>
        <w:tabs>
          <w:tab w:val="clear" w:pos="9000"/>
          <w:tab w:val="left" w:pos="3600"/>
          <w:tab w:val="right" w:pos="7200"/>
        </w:tabs>
        <w:spacing w:line="300" w:lineRule="atLeast"/>
        <w:jc w:val="both"/>
        <w:rPr>
          <w:color w:val="000000"/>
          <w:szCs w:val="24"/>
        </w:rPr>
      </w:pPr>
      <w:r w:rsidRPr="00934F75">
        <w:rPr>
          <w:color w:val="000000"/>
          <w:szCs w:val="24"/>
        </w:rPr>
        <w:t>Dvija Madhukantha</w:t>
      </w:r>
      <w:r w:rsidRPr="00934F75">
        <w:rPr>
          <w:color w:val="000000"/>
          <w:szCs w:val="24"/>
        </w:rPr>
        <w:tab/>
      </w:r>
      <w:r w:rsidR="00C30713">
        <w:rPr>
          <w:color w:val="000000"/>
          <w:szCs w:val="24"/>
        </w:rPr>
        <w:tab/>
      </w:r>
      <w:r w:rsidRPr="00934F75">
        <w:rPr>
          <w:color w:val="000000"/>
          <w:szCs w:val="24"/>
        </w:rPr>
        <w:t>RR: 276</w:t>
      </w:r>
    </w:p>
    <w:p w14:paraId="311E01FB" w14:textId="777C54E8" w:rsidR="005E41A9" w:rsidRPr="00934F75" w:rsidRDefault="005E41A9" w:rsidP="00A15412">
      <w:pPr>
        <w:tabs>
          <w:tab w:val="clear" w:pos="9000"/>
          <w:tab w:val="left" w:pos="3600"/>
          <w:tab w:val="right" w:pos="7200"/>
        </w:tabs>
        <w:spacing w:line="300" w:lineRule="atLeast"/>
        <w:jc w:val="both"/>
        <w:rPr>
          <w:i/>
          <w:color w:val="000000"/>
          <w:szCs w:val="24"/>
        </w:rPr>
      </w:pPr>
      <w:r w:rsidRPr="00934F75">
        <w:rPr>
          <w:color w:val="000000"/>
          <w:szCs w:val="24"/>
        </w:rPr>
        <w:t>Kavicandra</w:t>
      </w:r>
      <w:r w:rsidRPr="00934F75">
        <w:rPr>
          <w:color w:val="000000"/>
          <w:szCs w:val="24"/>
        </w:rPr>
        <w:tab/>
      </w:r>
      <w:r w:rsidR="00C30713">
        <w:rPr>
          <w:color w:val="000000"/>
          <w:szCs w:val="24"/>
        </w:rPr>
        <w:tab/>
      </w:r>
      <w:r w:rsidRPr="00934F75">
        <w:rPr>
          <w:color w:val="000000"/>
          <w:szCs w:val="24"/>
        </w:rPr>
        <w:t>RR: 276</w:t>
      </w:r>
    </w:p>
    <w:p w14:paraId="16B6BF54" w14:textId="77777777" w:rsidR="00C30713" w:rsidRDefault="005E41A9" w:rsidP="00C30713">
      <w:pPr>
        <w:tabs>
          <w:tab w:val="clear" w:pos="9000"/>
          <w:tab w:val="left" w:pos="3600"/>
          <w:tab w:val="right" w:pos="7200"/>
        </w:tabs>
        <w:spacing w:line="300" w:lineRule="atLeast"/>
        <w:jc w:val="both"/>
        <w:rPr>
          <w:color w:val="000000"/>
          <w:szCs w:val="24"/>
        </w:rPr>
      </w:pPr>
      <w:r w:rsidRPr="00934F75">
        <w:rPr>
          <w:i/>
          <w:color w:val="000000"/>
          <w:szCs w:val="24"/>
        </w:rPr>
        <w:t>Adbhut Rāmāyaṇ</w:t>
      </w:r>
      <w:r w:rsidRPr="00934F75">
        <w:rPr>
          <w:color w:val="000000"/>
          <w:szCs w:val="24"/>
        </w:rPr>
        <w:t xml:space="preserve"> of Nityānanda Ācārya </w:t>
      </w:r>
      <w:r w:rsidRPr="00934F75">
        <w:rPr>
          <w:color w:val="000000"/>
          <w:szCs w:val="24"/>
        </w:rPr>
        <w:tab/>
        <w:t>RR: 276</w:t>
      </w:r>
    </w:p>
    <w:p w14:paraId="6C8487F3" w14:textId="7BD6C125" w:rsidR="005E41A9" w:rsidRPr="00934F75" w:rsidRDefault="00C30713" w:rsidP="00C30713">
      <w:pPr>
        <w:tabs>
          <w:tab w:val="clear" w:pos="9000"/>
          <w:tab w:val="left" w:pos="3600"/>
          <w:tab w:val="right" w:pos="7200"/>
        </w:tabs>
        <w:spacing w:before="80" w:line="300" w:lineRule="atLeast"/>
        <w:jc w:val="both"/>
        <w:rPr>
          <w:color w:val="000000"/>
          <w:szCs w:val="24"/>
        </w:rPr>
      </w:pPr>
      <w:r>
        <w:rPr>
          <w:color w:val="000000"/>
          <w:szCs w:val="24"/>
        </w:rPr>
        <w:tab/>
      </w:r>
      <w:r w:rsidR="005E41A9" w:rsidRPr="00934F75">
        <w:rPr>
          <w:color w:val="000000"/>
          <w:szCs w:val="24"/>
        </w:rPr>
        <w:t>Assamese</w:t>
      </w:r>
    </w:p>
    <w:p w14:paraId="336066DF" w14:textId="78BC9B27" w:rsidR="005E41A9" w:rsidRPr="00934F75" w:rsidRDefault="005E41A9" w:rsidP="00A15412">
      <w:pPr>
        <w:tabs>
          <w:tab w:val="clear" w:pos="9000"/>
          <w:tab w:val="left" w:pos="3600"/>
          <w:tab w:val="right" w:pos="7200"/>
        </w:tabs>
        <w:spacing w:line="300" w:lineRule="atLeast"/>
        <w:jc w:val="both"/>
        <w:rPr>
          <w:color w:val="000000"/>
          <w:szCs w:val="24"/>
        </w:rPr>
      </w:pPr>
      <w:r w:rsidRPr="00934F75">
        <w:rPr>
          <w:color w:val="000000"/>
          <w:szCs w:val="24"/>
        </w:rPr>
        <w:t>Mādhava Kandali</w:t>
      </w:r>
      <w:r w:rsidRPr="00934F75">
        <w:rPr>
          <w:color w:val="000000"/>
          <w:szCs w:val="24"/>
        </w:rPr>
        <w:tab/>
      </w:r>
      <w:r w:rsidR="00C30713">
        <w:rPr>
          <w:color w:val="000000"/>
          <w:szCs w:val="24"/>
        </w:rPr>
        <w:tab/>
      </w:r>
      <w:r w:rsidRPr="00934F75">
        <w:rPr>
          <w:color w:val="000000"/>
          <w:szCs w:val="24"/>
        </w:rPr>
        <w:t>RR: 278-79</w:t>
      </w:r>
    </w:p>
    <w:p w14:paraId="14573A94" w14:textId="76992AF7" w:rsidR="005E41A9" w:rsidRPr="00934F75" w:rsidRDefault="005E41A9" w:rsidP="00A15412">
      <w:pPr>
        <w:tabs>
          <w:tab w:val="clear" w:pos="9000"/>
          <w:tab w:val="left" w:pos="3600"/>
          <w:tab w:val="right" w:pos="7200"/>
        </w:tabs>
        <w:spacing w:line="300" w:lineRule="atLeast"/>
        <w:jc w:val="both"/>
        <w:rPr>
          <w:color w:val="000000"/>
          <w:szCs w:val="24"/>
        </w:rPr>
      </w:pPr>
      <w:r w:rsidRPr="00934F75">
        <w:rPr>
          <w:color w:val="000000"/>
          <w:szCs w:val="24"/>
        </w:rPr>
        <w:t>Mādhavadeva</w:t>
      </w:r>
      <w:r w:rsidRPr="00934F75">
        <w:rPr>
          <w:color w:val="000000"/>
          <w:szCs w:val="24"/>
        </w:rPr>
        <w:tab/>
      </w:r>
      <w:r w:rsidR="00C30713">
        <w:rPr>
          <w:color w:val="000000"/>
          <w:szCs w:val="24"/>
        </w:rPr>
        <w:tab/>
      </w:r>
      <w:r w:rsidRPr="00934F75">
        <w:rPr>
          <w:color w:val="000000"/>
          <w:szCs w:val="24"/>
        </w:rPr>
        <w:t>RR: 278</w:t>
      </w:r>
    </w:p>
    <w:p w14:paraId="716EF0C4" w14:textId="6D12330C" w:rsidR="005E41A9" w:rsidRPr="00934F75" w:rsidRDefault="005E41A9" w:rsidP="00A15412">
      <w:pPr>
        <w:tabs>
          <w:tab w:val="clear" w:pos="9000"/>
          <w:tab w:val="left" w:pos="3600"/>
          <w:tab w:val="right" w:pos="7200"/>
        </w:tabs>
        <w:spacing w:line="300" w:lineRule="atLeast"/>
        <w:jc w:val="both"/>
        <w:rPr>
          <w:i/>
          <w:color w:val="000000"/>
          <w:szCs w:val="24"/>
        </w:rPr>
      </w:pPr>
      <w:r w:rsidRPr="00934F75">
        <w:rPr>
          <w:color w:val="000000"/>
          <w:szCs w:val="24"/>
        </w:rPr>
        <w:t>Śaṅkaradeva</w:t>
      </w:r>
      <w:r w:rsidRPr="00934F75">
        <w:rPr>
          <w:color w:val="000000"/>
          <w:szCs w:val="24"/>
        </w:rPr>
        <w:tab/>
      </w:r>
      <w:r w:rsidR="00C30713">
        <w:rPr>
          <w:color w:val="000000"/>
          <w:szCs w:val="24"/>
        </w:rPr>
        <w:tab/>
      </w:r>
      <w:r w:rsidRPr="00934F75">
        <w:rPr>
          <w:color w:val="000000"/>
          <w:szCs w:val="24"/>
        </w:rPr>
        <w:t>RR: 278</w:t>
      </w:r>
    </w:p>
    <w:p w14:paraId="48178776" w14:textId="6E3D5429" w:rsidR="005E41A9" w:rsidRPr="00934F75" w:rsidRDefault="005E41A9" w:rsidP="00A15412">
      <w:pPr>
        <w:tabs>
          <w:tab w:val="clear" w:pos="9000"/>
          <w:tab w:val="left" w:pos="3600"/>
          <w:tab w:val="right" w:pos="7200"/>
        </w:tabs>
        <w:spacing w:line="300" w:lineRule="atLeast"/>
        <w:jc w:val="both"/>
        <w:rPr>
          <w:i/>
          <w:color w:val="000000"/>
          <w:szCs w:val="24"/>
        </w:rPr>
      </w:pPr>
      <w:r w:rsidRPr="00934F75">
        <w:rPr>
          <w:i/>
          <w:color w:val="000000"/>
          <w:szCs w:val="24"/>
        </w:rPr>
        <w:t>Gīti Rāmāyaṇa</w:t>
      </w:r>
      <w:r w:rsidRPr="00934F75">
        <w:rPr>
          <w:color w:val="000000"/>
          <w:szCs w:val="24"/>
        </w:rPr>
        <w:t xml:space="preserve"> of Durgāvara </w:t>
      </w:r>
      <w:r w:rsidRPr="00934F75">
        <w:rPr>
          <w:color w:val="000000"/>
          <w:szCs w:val="24"/>
        </w:rPr>
        <w:tab/>
      </w:r>
      <w:r w:rsidR="00C30713">
        <w:rPr>
          <w:color w:val="000000"/>
          <w:szCs w:val="24"/>
        </w:rPr>
        <w:tab/>
      </w:r>
      <w:r w:rsidRPr="00934F75">
        <w:rPr>
          <w:color w:val="000000"/>
          <w:szCs w:val="24"/>
        </w:rPr>
        <w:t>RR: 278</w:t>
      </w:r>
    </w:p>
    <w:p w14:paraId="0F0428CD" w14:textId="77777777" w:rsidR="00C30713" w:rsidRDefault="005E41A9" w:rsidP="00C30713">
      <w:pPr>
        <w:tabs>
          <w:tab w:val="clear" w:pos="9000"/>
          <w:tab w:val="left" w:pos="3600"/>
          <w:tab w:val="right" w:pos="7200"/>
        </w:tabs>
        <w:spacing w:line="300" w:lineRule="atLeast"/>
        <w:jc w:val="both"/>
        <w:rPr>
          <w:color w:val="000000"/>
          <w:szCs w:val="24"/>
        </w:rPr>
      </w:pPr>
      <w:r w:rsidRPr="00934F75">
        <w:rPr>
          <w:i/>
          <w:color w:val="000000"/>
          <w:szCs w:val="24"/>
        </w:rPr>
        <w:t>Rāmāyaṇakathā</w:t>
      </w:r>
      <w:r w:rsidRPr="00934F75">
        <w:rPr>
          <w:color w:val="000000"/>
          <w:szCs w:val="24"/>
        </w:rPr>
        <w:t xml:space="preserve"> of Raghunātha Mahant</w:t>
      </w:r>
      <w:r w:rsidRPr="00934F75">
        <w:rPr>
          <w:color w:val="000000"/>
          <w:szCs w:val="24"/>
        </w:rPr>
        <w:tab/>
        <w:t>RR: 278</w:t>
      </w:r>
    </w:p>
    <w:p w14:paraId="32A6F4FE" w14:textId="2D9DEC4F" w:rsidR="005E41A9" w:rsidRPr="00C30713" w:rsidRDefault="00C30713" w:rsidP="00C30713">
      <w:pPr>
        <w:tabs>
          <w:tab w:val="clear" w:pos="9000"/>
          <w:tab w:val="left" w:pos="3600"/>
          <w:tab w:val="right" w:pos="7200"/>
        </w:tabs>
        <w:spacing w:before="80" w:line="300" w:lineRule="atLeast"/>
        <w:jc w:val="both"/>
        <w:rPr>
          <w:color w:val="000000"/>
          <w:szCs w:val="24"/>
        </w:rPr>
      </w:pPr>
      <w:r>
        <w:rPr>
          <w:color w:val="000000"/>
          <w:szCs w:val="24"/>
        </w:rPr>
        <w:tab/>
      </w:r>
      <w:r w:rsidR="005E41A9" w:rsidRPr="00934F75">
        <w:rPr>
          <w:color w:val="000000"/>
          <w:szCs w:val="24"/>
        </w:rPr>
        <w:t>Oriya</w:t>
      </w:r>
    </w:p>
    <w:p w14:paraId="4A117D07" w14:textId="77777777" w:rsidR="005E41A9" w:rsidRPr="00934F75" w:rsidRDefault="005E41A9" w:rsidP="00A15412">
      <w:pPr>
        <w:tabs>
          <w:tab w:val="clear" w:pos="9000"/>
          <w:tab w:val="left" w:pos="3600"/>
          <w:tab w:val="right" w:pos="7200"/>
        </w:tabs>
        <w:spacing w:line="300" w:lineRule="atLeast"/>
        <w:jc w:val="both"/>
        <w:rPr>
          <w:color w:val="000000"/>
          <w:szCs w:val="24"/>
        </w:rPr>
      </w:pPr>
      <w:r w:rsidRPr="00934F75">
        <w:rPr>
          <w:i/>
          <w:color w:val="000000"/>
          <w:szCs w:val="24"/>
        </w:rPr>
        <w:t>Jagamohana Rāmāyaṇa</w:t>
      </w:r>
      <w:r w:rsidRPr="00934F75">
        <w:rPr>
          <w:color w:val="000000"/>
          <w:szCs w:val="24"/>
        </w:rPr>
        <w:t xml:space="preserve"> of Baḷarāmdās</w:t>
      </w:r>
      <w:r w:rsidRPr="00934F75">
        <w:rPr>
          <w:color w:val="000000"/>
          <w:szCs w:val="24"/>
        </w:rPr>
        <w:tab/>
        <w:t>RR: 279</w:t>
      </w:r>
    </w:p>
    <w:p w14:paraId="1BF65DB2" w14:textId="1E7F5025" w:rsidR="005E41A9" w:rsidRPr="00934F75" w:rsidRDefault="00C30713" w:rsidP="00C30713">
      <w:pPr>
        <w:tabs>
          <w:tab w:val="clear" w:pos="9000"/>
          <w:tab w:val="left" w:pos="3600"/>
          <w:tab w:val="right" w:pos="7200"/>
        </w:tabs>
        <w:spacing w:before="120" w:line="300" w:lineRule="atLeast"/>
        <w:outlineLvl w:val="0"/>
        <w:rPr>
          <w:color w:val="000000"/>
          <w:szCs w:val="24"/>
        </w:rPr>
      </w:pPr>
      <w:r>
        <w:rPr>
          <w:color w:val="000000"/>
          <w:szCs w:val="24"/>
        </w:rPr>
        <w:tab/>
      </w:r>
      <w:r w:rsidR="005E41A9" w:rsidRPr="00934F75">
        <w:rPr>
          <w:color w:val="000000"/>
          <w:szCs w:val="24"/>
        </w:rPr>
        <w:t>Hindī</w:t>
      </w:r>
    </w:p>
    <w:p w14:paraId="55753B92" w14:textId="34DD869E" w:rsidR="005E41A9" w:rsidRPr="00934F75" w:rsidRDefault="005E41A9" w:rsidP="00A15412">
      <w:pPr>
        <w:tabs>
          <w:tab w:val="clear" w:pos="9000"/>
          <w:tab w:val="left" w:pos="3600"/>
          <w:tab w:val="right" w:pos="7200"/>
        </w:tabs>
        <w:spacing w:line="300" w:lineRule="atLeast"/>
        <w:jc w:val="both"/>
        <w:rPr>
          <w:i/>
          <w:color w:val="000000"/>
          <w:szCs w:val="24"/>
        </w:rPr>
      </w:pPr>
      <w:r w:rsidRPr="00934F75">
        <w:rPr>
          <w:i/>
          <w:color w:val="000000"/>
          <w:szCs w:val="24"/>
        </w:rPr>
        <w:t>Rāmāya</w:t>
      </w:r>
      <w:r>
        <w:rPr>
          <w:i/>
          <w:color w:val="000000"/>
          <w:szCs w:val="24"/>
        </w:rPr>
        <w:t>ṇ</w:t>
      </w:r>
      <w:r w:rsidRPr="00934F75">
        <w:rPr>
          <w:i/>
          <w:color w:val="000000"/>
          <w:szCs w:val="24"/>
        </w:rPr>
        <w:t xml:space="preserve">kathā </w:t>
      </w:r>
      <w:r w:rsidRPr="00934F75">
        <w:rPr>
          <w:color w:val="000000"/>
          <w:szCs w:val="24"/>
        </w:rPr>
        <w:t>of Viṣṇudās</w:t>
      </w:r>
      <w:r w:rsidRPr="00934F75">
        <w:rPr>
          <w:color w:val="000000"/>
          <w:szCs w:val="24"/>
        </w:rPr>
        <w:tab/>
      </w:r>
      <w:r w:rsidR="00CF573B">
        <w:rPr>
          <w:color w:val="000000"/>
          <w:szCs w:val="24"/>
        </w:rPr>
        <w:tab/>
      </w:r>
      <w:r w:rsidRPr="00934F75">
        <w:rPr>
          <w:color w:val="000000"/>
          <w:szCs w:val="24"/>
        </w:rPr>
        <w:t>RR: 279</w:t>
      </w:r>
    </w:p>
    <w:p w14:paraId="0D7B3BF0" w14:textId="31823251" w:rsidR="005E41A9" w:rsidRDefault="005E41A9" w:rsidP="00A15412">
      <w:pPr>
        <w:tabs>
          <w:tab w:val="clear" w:pos="9000"/>
          <w:tab w:val="left" w:pos="3600"/>
          <w:tab w:val="right" w:pos="7200"/>
        </w:tabs>
        <w:spacing w:line="300" w:lineRule="atLeast"/>
        <w:jc w:val="both"/>
        <w:rPr>
          <w:color w:val="000000"/>
          <w:szCs w:val="24"/>
        </w:rPr>
      </w:pPr>
      <w:r w:rsidRPr="00934F75">
        <w:rPr>
          <w:i/>
          <w:color w:val="000000"/>
          <w:szCs w:val="24"/>
        </w:rPr>
        <w:t>Pṛthvīrājarāso</w:t>
      </w:r>
      <w:r w:rsidRPr="00934F75">
        <w:rPr>
          <w:color w:val="000000"/>
          <w:szCs w:val="24"/>
        </w:rPr>
        <w:t xml:space="preserve"> of Cand Bārdāī</w:t>
      </w:r>
      <w:r w:rsidRPr="00934F75">
        <w:rPr>
          <w:color w:val="000000"/>
          <w:szCs w:val="24"/>
        </w:rPr>
        <w:tab/>
      </w:r>
      <w:r w:rsidR="00CF573B">
        <w:rPr>
          <w:color w:val="000000"/>
          <w:szCs w:val="24"/>
        </w:rPr>
        <w:tab/>
      </w:r>
      <w:r w:rsidRPr="00934F75">
        <w:rPr>
          <w:color w:val="000000"/>
          <w:szCs w:val="24"/>
        </w:rPr>
        <w:t>RR: 279</w:t>
      </w:r>
    </w:p>
    <w:p w14:paraId="4BB72F3E" w14:textId="6AD11BE0" w:rsidR="005E41A9" w:rsidRPr="00692FDA" w:rsidRDefault="005E41A9" w:rsidP="00A15412">
      <w:pPr>
        <w:tabs>
          <w:tab w:val="clear" w:pos="9000"/>
          <w:tab w:val="left" w:pos="3600"/>
          <w:tab w:val="right" w:pos="7200"/>
        </w:tabs>
        <w:spacing w:line="300" w:lineRule="atLeast"/>
        <w:jc w:val="both"/>
        <w:rPr>
          <w:i/>
          <w:color w:val="000000"/>
          <w:szCs w:val="24"/>
        </w:rPr>
      </w:pPr>
      <w:r>
        <w:rPr>
          <w:i/>
          <w:color w:val="000000"/>
        </w:rPr>
        <w:t>Rāmcaritmānas</w:t>
      </w:r>
      <w:r>
        <w:rPr>
          <w:color w:val="000000"/>
        </w:rPr>
        <w:t xml:space="preserve"> of Tulsīdās</w:t>
      </w:r>
      <w:r w:rsidRPr="00934F75">
        <w:rPr>
          <w:color w:val="000000"/>
          <w:szCs w:val="24"/>
        </w:rPr>
        <w:tab/>
      </w:r>
      <w:r w:rsidR="00CF573B">
        <w:rPr>
          <w:color w:val="000000"/>
          <w:szCs w:val="24"/>
        </w:rPr>
        <w:tab/>
      </w:r>
      <w:r w:rsidRPr="00934F75">
        <w:rPr>
          <w:color w:val="000000"/>
          <w:szCs w:val="24"/>
        </w:rPr>
        <w:t>RR: 279-8</w:t>
      </w:r>
      <w:r>
        <w:rPr>
          <w:color w:val="000000"/>
          <w:szCs w:val="24"/>
        </w:rPr>
        <w:t>4</w:t>
      </w:r>
    </w:p>
    <w:p w14:paraId="4D9C3B2F" w14:textId="4D6FBB39" w:rsidR="005E41A9" w:rsidRPr="00934F75" w:rsidRDefault="00C30713" w:rsidP="00C30713">
      <w:pPr>
        <w:tabs>
          <w:tab w:val="clear" w:pos="9000"/>
          <w:tab w:val="left" w:pos="3600"/>
          <w:tab w:val="right" w:pos="7200"/>
        </w:tabs>
        <w:spacing w:before="120" w:line="300" w:lineRule="atLeast"/>
        <w:outlineLvl w:val="0"/>
        <w:rPr>
          <w:i/>
          <w:color w:val="000000"/>
          <w:szCs w:val="24"/>
        </w:rPr>
      </w:pPr>
      <w:r>
        <w:rPr>
          <w:color w:val="000000"/>
          <w:szCs w:val="24"/>
        </w:rPr>
        <w:tab/>
      </w:r>
      <w:r w:rsidR="005E41A9" w:rsidRPr="00934F75">
        <w:rPr>
          <w:color w:val="000000"/>
          <w:szCs w:val="24"/>
        </w:rPr>
        <w:t>Marāṭhī</w:t>
      </w:r>
    </w:p>
    <w:p w14:paraId="7D9755DC" w14:textId="77777777" w:rsidR="005E41A9" w:rsidRPr="00934F75" w:rsidRDefault="005E41A9" w:rsidP="00A15412">
      <w:pPr>
        <w:tabs>
          <w:tab w:val="clear" w:pos="9000"/>
          <w:tab w:val="left" w:pos="3600"/>
          <w:tab w:val="right" w:pos="7200"/>
        </w:tabs>
        <w:spacing w:line="300" w:lineRule="atLeast"/>
        <w:jc w:val="both"/>
        <w:rPr>
          <w:color w:val="000000"/>
          <w:szCs w:val="24"/>
        </w:rPr>
      </w:pPr>
      <w:r w:rsidRPr="00934F75">
        <w:rPr>
          <w:i/>
          <w:color w:val="000000"/>
          <w:szCs w:val="24"/>
        </w:rPr>
        <w:t>Bhāvārtha Rāmāyaṇa</w:t>
      </w:r>
      <w:r w:rsidRPr="00934F75">
        <w:rPr>
          <w:color w:val="000000"/>
          <w:szCs w:val="24"/>
        </w:rPr>
        <w:t xml:space="preserve"> of</w:t>
      </w:r>
      <w:r>
        <w:rPr>
          <w:color w:val="000000"/>
          <w:szCs w:val="24"/>
        </w:rPr>
        <w:t xml:space="preserve"> Eknāth</w:t>
      </w:r>
      <w:r w:rsidRPr="003D4745">
        <w:rPr>
          <w:color w:val="000000"/>
          <w:szCs w:val="24"/>
          <w:vertAlign w:val="superscript"/>
        </w:rPr>
        <w:t xml:space="preserve"> </w:t>
      </w:r>
      <w:r>
        <w:rPr>
          <w:color w:val="000000"/>
          <w:szCs w:val="24"/>
        </w:rPr>
        <w:t>/</w:t>
      </w:r>
      <w:r w:rsidRPr="003D4745">
        <w:rPr>
          <w:color w:val="000000"/>
          <w:szCs w:val="24"/>
          <w:vertAlign w:val="superscript"/>
        </w:rPr>
        <w:t xml:space="preserve"> </w:t>
      </w:r>
      <w:r w:rsidRPr="00934F75">
        <w:rPr>
          <w:color w:val="000000"/>
          <w:szCs w:val="24"/>
        </w:rPr>
        <w:t>Ekanātha</w:t>
      </w:r>
      <w:r w:rsidRPr="00934F75">
        <w:rPr>
          <w:color w:val="000000"/>
          <w:szCs w:val="24"/>
        </w:rPr>
        <w:tab/>
        <w:t>RR: 284-85</w:t>
      </w:r>
    </w:p>
    <w:p w14:paraId="31C5C652" w14:textId="526E472F" w:rsidR="005E41A9" w:rsidRPr="00934F75" w:rsidRDefault="005E41A9" w:rsidP="00A15412">
      <w:pPr>
        <w:tabs>
          <w:tab w:val="clear" w:pos="9000"/>
          <w:tab w:val="left" w:pos="3600"/>
          <w:tab w:val="right" w:pos="7200"/>
        </w:tabs>
        <w:spacing w:line="300" w:lineRule="atLeast"/>
        <w:jc w:val="both"/>
        <w:rPr>
          <w:i/>
          <w:color w:val="000000"/>
          <w:szCs w:val="24"/>
        </w:rPr>
      </w:pPr>
      <w:r w:rsidRPr="00934F75">
        <w:rPr>
          <w:color w:val="000000"/>
          <w:szCs w:val="24"/>
        </w:rPr>
        <w:t>Kṛṣṇadāsa Loḷyā</w:t>
      </w:r>
      <w:r w:rsidRPr="00934F75">
        <w:rPr>
          <w:color w:val="000000"/>
          <w:szCs w:val="24"/>
        </w:rPr>
        <w:tab/>
      </w:r>
      <w:r w:rsidR="00C30713">
        <w:rPr>
          <w:color w:val="000000"/>
          <w:szCs w:val="24"/>
        </w:rPr>
        <w:tab/>
      </w:r>
      <w:r w:rsidRPr="00934F75">
        <w:rPr>
          <w:color w:val="000000"/>
          <w:szCs w:val="24"/>
        </w:rPr>
        <w:t>RR: 284</w:t>
      </w:r>
    </w:p>
    <w:p w14:paraId="0B55F2C3" w14:textId="6BADA8DE" w:rsidR="005E41A9" w:rsidRPr="00934F75" w:rsidRDefault="005E41A9" w:rsidP="00A15412">
      <w:pPr>
        <w:tabs>
          <w:tab w:val="clear" w:pos="9000"/>
          <w:tab w:val="left" w:pos="3600"/>
          <w:tab w:val="right" w:pos="7200"/>
        </w:tabs>
        <w:spacing w:line="300" w:lineRule="atLeast"/>
        <w:jc w:val="both"/>
        <w:rPr>
          <w:i/>
          <w:color w:val="000000"/>
          <w:szCs w:val="24"/>
        </w:rPr>
      </w:pPr>
      <w:r w:rsidRPr="00934F75">
        <w:rPr>
          <w:i/>
          <w:color w:val="000000"/>
          <w:szCs w:val="24"/>
        </w:rPr>
        <w:t>Mantra Rāmāyaṇas</w:t>
      </w:r>
      <w:r w:rsidRPr="00934F75">
        <w:rPr>
          <w:color w:val="000000"/>
          <w:szCs w:val="24"/>
        </w:rPr>
        <w:t xml:space="preserve"> of Moropant</w:t>
      </w:r>
      <w:r w:rsidRPr="00934F75">
        <w:rPr>
          <w:color w:val="000000"/>
          <w:szCs w:val="24"/>
        </w:rPr>
        <w:tab/>
      </w:r>
      <w:r w:rsidR="00C30713">
        <w:rPr>
          <w:color w:val="000000"/>
          <w:szCs w:val="24"/>
        </w:rPr>
        <w:tab/>
      </w:r>
      <w:r w:rsidRPr="00934F75">
        <w:rPr>
          <w:color w:val="000000"/>
          <w:szCs w:val="24"/>
        </w:rPr>
        <w:t>RR: 284</w:t>
      </w:r>
    </w:p>
    <w:p w14:paraId="7B4ED470" w14:textId="77777777" w:rsidR="005E41A9" w:rsidRPr="00934F75" w:rsidRDefault="005E41A9" w:rsidP="00A15412">
      <w:pPr>
        <w:tabs>
          <w:tab w:val="clear" w:pos="9000"/>
          <w:tab w:val="left" w:pos="3600"/>
          <w:tab w:val="right" w:pos="7200"/>
        </w:tabs>
        <w:spacing w:line="300" w:lineRule="atLeast"/>
        <w:jc w:val="both"/>
        <w:rPr>
          <w:i/>
          <w:color w:val="000000"/>
          <w:szCs w:val="24"/>
        </w:rPr>
      </w:pPr>
      <w:r w:rsidRPr="00934F75">
        <w:rPr>
          <w:i/>
          <w:color w:val="000000"/>
          <w:szCs w:val="24"/>
        </w:rPr>
        <w:t xml:space="preserve">Saṃkṣepa Rāmāyaṇa </w:t>
      </w:r>
      <w:r w:rsidRPr="00934F75">
        <w:rPr>
          <w:color w:val="000000"/>
          <w:szCs w:val="24"/>
        </w:rPr>
        <w:t>of Eknāth’s grandson Mukteśvara</w:t>
      </w:r>
      <w:r w:rsidRPr="00934F75">
        <w:rPr>
          <w:color w:val="000000"/>
          <w:szCs w:val="24"/>
        </w:rPr>
        <w:tab/>
        <w:t>RR: 284</w:t>
      </w:r>
    </w:p>
    <w:p w14:paraId="1A38D655" w14:textId="77777777" w:rsidR="005E41A9" w:rsidRPr="00934F75" w:rsidRDefault="005E41A9" w:rsidP="00A15412">
      <w:pPr>
        <w:tabs>
          <w:tab w:val="clear" w:pos="9000"/>
          <w:tab w:val="left" w:pos="3600"/>
          <w:tab w:val="right" w:pos="7200"/>
        </w:tabs>
        <w:spacing w:line="300" w:lineRule="atLeast"/>
        <w:jc w:val="both"/>
        <w:rPr>
          <w:color w:val="000000"/>
          <w:szCs w:val="24"/>
        </w:rPr>
      </w:pPr>
      <w:r w:rsidRPr="00934F75">
        <w:rPr>
          <w:i/>
          <w:color w:val="000000"/>
          <w:szCs w:val="24"/>
        </w:rPr>
        <w:t>Pātāḷakāṇḍa Rāmāyaṇa</w:t>
      </w:r>
      <w:r w:rsidRPr="00934F75">
        <w:rPr>
          <w:color w:val="000000"/>
          <w:szCs w:val="24"/>
        </w:rPr>
        <w:t xml:space="preserve"> of Kānho Trimaladāsa</w:t>
      </w:r>
      <w:r w:rsidRPr="00934F75">
        <w:rPr>
          <w:color w:val="000000"/>
          <w:szCs w:val="24"/>
        </w:rPr>
        <w:tab/>
        <w:t>RR: 284</w:t>
      </w:r>
    </w:p>
    <w:p w14:paraId="11834848" w14:textId="003441D7" w:rsidR="005E41A9" w:rsidRPr="00934F75" w:rsidRDefault="005E41A9" w:rsidP="00A15412">
      <w:pPr>
        <w:tabs>
          <w:tab w:val="clear" w:pos="9000"/>
          <w:tab w:val="left" w:pos="3600"/>
          <w:tab w:val="right" w:pos="7200"/>
        </w:tabs>
        <w:spacing w:line="300" w:lineRule="atLeast"/>
        <w:jc w:val="both"/>
        <w:rPr>
          <w:color w:val="000000"/>
          <w:szCs w:val="24"/>
        </w:rPr>
      </w:pPr>
      <w:r w:rsidRPr="00934F75">
        <w:rPr>
          <w:color w:val="000000"/>
          <w:szCs w:val="24"/>
        </w:rPr>
        <w:t>Rāmadāsa</w:t>
      </w:r>
      <w:r w:rsidRPr="00934F75">
        <w:rPr>
          <w:color w:val="000000"/>
          <w:szCs w:val="24"/>
        </w:rPr>
        <w:tab/>
      </w:r>
      <w:r w:rsidR="00C30713">
        <w:rPr>
          <w:color w:val="000000"/>
          <w:szCs w:val="24"/>
        </w:rPr>
        <w:tab/>
      </w:r>
      <w:r w:rsidRPr="00934F75">
        <w:rPr>
          <w:color w:val="000000"/>
          <w:szCs w:val="24"/>
        </w:rPr>
        <w:t>RR: 284</w:t>
      </w:r>
    </w:p>
    <w:p w14:paraId="7478BDFB" w14:textId="6FCE8BE0" w:rsidR="005E41A9" w:rsidRPr="00934F75" w:rsidRDefault="005E41A9" w:rsidP="00A15412">
      <w:pPr>
        <w:tabs>
          <w:tab w:val="clear" w:pos="9000"/>
          <w:tab w:val="left" w:pos="3600"/>
          <w:tab w:val="right" w:pos="7200"/>
        </w:tabs>
        <w:spacing w:line="300" w:lineRule="atLeast"/>
        <w:jc w:val="both"/>
        <w:rPr>
          <w:color w:val="000000"/>
          <w:szCs w:val="24"/>
        </w:rPr>
      </w:pPr>
      <w:r w:rsidRPr="00934F75">
        <w:rPr>
          <w:color w:val="000000"/>
          <w:szCs w:val="24"/>
        </w:rPr>
        <w:t>Veṇābāī</w:t>
      </w:r>
      <w:r w:rsidRPr="00934F75">
        <w:rPr>
          <w:color w:val="000000"/>
          <w:szCs w:val="24"/>
        </w:rPr>
        <w:tab/>
      </w:r>
      <w:r w:rsidR="00C30713">
        <w:rPr>
          <w:color w:val="000000"/>
          <w:szCs w:val="24"/>
        </w:rPr>
        <w:tab/>
      </w:r>
      <w:r w:rsidRPr="00934F75">
        <w:rPr>
          <w:color w:val="000000"/>
          <w:szCs w:val="24"/>
        </w:rPr>
        <w:t>RR: 284</w:t>
      </w:r>
    </w:p>
    <w:p w14:paraId="571D3F7E" w14:textId="61D9081C" w:rsidR="005E41A9" w:rsidRPr="00934F75" w:rsidRDefault="005E41A9" w:rsidP="00A15412">
      <w:pPr>
        <w:tabs>
          <w:tab w:val="clear" w:pos="9000"/>
          <w:tab w:val="left" w:pos="3600"/>
          <w:tab w:val="right" w:pos="7200"/>
        </w:tabs>
        <w:spacing w:line="300" w:lineRule="atLeast"/>
        <w:jc w:val="both"/>
        <w:rPr>
          <w:i/>
          <w:color w:val="000000"/>
          <w:szCs w:val="24"/>
        </w:rPr>
      </w:pPr>
      <w:r w:rsidRPr="00934F75">
        <w:rPr>
          <w:color w:val="000000"/>
          <w:szCs w:val="24"/>
        </w:rPr>
        <w:t>Mādhava</w:t>
      </w:r>
      <w:r w:rsidRPr="00934F75">
        <w:rPr>
          <w:color w:val="000000"/>
          <w:szCs w:val="24"/>
        </w:rPr>
        <w:tab/>
      </w:r>
      <w:r w:rsidR="00C30713">
        <w:rPr>
          <w:color w:val="000000"/>
          <w:szCs w:val="24"/>
        </w:rPr>
        <w:tab/>
      </w:r>
      <w:r w:rsidRPr="00934F75">
        <w:rPr>
          <w:color w:val="000000"/>
          <w:szCs w:val="24"/>
        </w:rPr>
        <w:t>RR: 284</w:t>
      </w:r>
    </w:p>
    <w:p w14:paraId="4C4381D5" w14:textId="77777777" w:rsidR="00C30713" w:rsidRDefault="005E41A9" w:rsidP="00C30713">
      <w:pPr>
        <w:tabs>
          <w:tab w:val="clear" w:pos="9000"/>
          <w:tab w:val="left" w:pos="3600"/>
          <w:tab w:val="right" w:pos="7200"/>
        </w:tabs>
        <w:spacing w:line="300" w:lineRule="atLeast"/>
        <w:jc w:val="both"/>
        <w:rPr>
          <w:color w:val="000000"/>
          <w:szCs w:val="24"/>
        </w:rPr>
      </w:pPr>
      <w:r w:rsidRPr="00934F75">
        <w:rPr>
          <w:i/>
          <w:color w:val="000000"/>
          <w:szCs w:val="24"/>
        </w:rPr>
        <w:t>Rāmavijaya</w:t>
      </w:r>
      <w:r w:rsidRPr="00934F75">
        <w:rPr>
          <w:color w:val="000000"/>
          <w:szCs w:val="24"/>
        </w:rPr>
        <w:t xml:space="preserve"> of Śrīdhara</w:t>
      </w:r>
      <w:r w:rsidRPr="00934F75">
        <w:rPr>
          <w:color w:val="000000"/>
          <w:szCs w:val="24"/>
        </w:rPr>
        <w:tab/>
      </w:r>
      <w:r w:rsidR="00C30713">
        <w:rPr>
          <w:color w:val="000000"/>
          <w:szCs w:val="24"/>
        </w:rPr>
        <w:tab/>
      </w:r>
      <w:r w:rsidRPr="00934F75">
        <w:rPr>
          <w:color w:val="000000"/>
          <w:szCs w:val="24"/>
        </w:rPr>
        <w:t>R: 284</w:t>
      </w:r>
      <w:r w:rsidR="00C30713">
        <w:rPr>
          <w:color w:val="000000"/>
          <w:szCs w:val="24"/>
        </w:rPr>
        <w:tab/>
      </w:r>
    </w:p>
    <w:p w14:paraId="2A59B989" w14:textId="54D8AAAF" w:rsidR="005E41A9" w:rsidRPr="00C30713" w:rsidRDefault="00C30713" w:rsidP="00C30713">
      <w:pPr>
        <w:tabs>
          <w:tab w:val="clear" w:pos="9000"/>
          <w:tab w:val="left" w:pos="3600"/>
          <w:tab w:val="right" w:pos="7200"/>
        </w:tabs>
        <w:spacing w:line="300" w:lineRule="atLeast"/>
        <w:jc w:val="both"/>
        <w:rPr>
          <w:color w:val="000000"/>
          <w:szCs w:val="24"/>
        </w:rPr>
      </w:pPr>
      <w:r>
        <w:rPr>
          <w:color w:val="000000"/>
          <w:szCs w:val="24"/>
        </w:rPr>
        <w:tab/>
      </w:r>
      <w:r w:rsidR="005E41A9" w:rsidRPr="00934F75">
        <w:rPr>
          <w:color w:val="000000"/>
          <w:szCs w:val="24"/>
        </w:rPr>
        <w:t>Gujarātī</w:t>
      </w:r>
    </w:p>
    <w:p w14:paraId="4F2F8AC5" w14:textId="77777777" w:rsidR="005E41A9" w:rsidRPr="00934F75" w:rsidRDefault="005E41A9" w:rsidP="00A15412">
      <w:pPr>
        <w:tabs>
          <w:tab w:val="clear" w:pos="9000"/>
          <w:tab w:val="left" w:pos="3600"/>
          <w:tab w:val="right" w:pos="7200"/>
        </w:tabs>
        <w:spacing w:line="300" w:lineRule="atLeast"/>
        <w:jc w:val="both"/>
        <w:rPr>
          <w:color w:val="000000"/>
          <w:szCs w:val="24"/>
        </w:rPr>
      </w:pPr>
      <w:r w:rsidRPr="00934F75">
        <w:rPr>
          <w:i/>
          <w:color w:val="000000"/>
          <w:szCs w:val="24"/>
        </w:rPr>
        <w:t>Rāmaviraha</w:t>
      </w:r>
      <w:r w:rsidRPr="00934F75">
        <w:rPr>
          <w:color w:val="000000"/>
          <w:szCs w:val="24"/>
        </w:rPr>
        <w:t xml:space="preserve"> and </w:t>
      </w:r>
      <w:r w:rsidRPr="00934F75">
        <w:rPr>
          <w:i/>
          <w:color w:val="000000"/>
          <w:szCs w:val="24"/>
        </w:rPr>
        <w:t>Rāmabālacarita</w:t>
      </w:r>
      <w:r w:rsidRPr="00934F75">
        <w:rPr>
          <w:color w:val="000000"/>
          <w:szCs w:val="24"/>
        </w:rPr>
        <w:t xml:space="preserve"> of Bhālaṇa</w:t>
      </w:r>
      <w:r w:rsidRPr="00934F75">
        <w:rPr>
          <w:color w:val="000000"/>
          <w:szCs w:val="24"/>
        </w:rPr>
        <w:tab/>
        <w:t>RR: 285</w:t>
      </w:r>
    </w:p>
    <w:p w14:paraId="6DEB84C6" w14:textId="1718E168" w:rsidR="005E41A9" w:rsidRPr="00934F75" w:rsidRDefault="005E41A9" w:rsidP="00A15412">
      <w:pPr>
        <w:tabs>
          <w:tab w:val="clear" w:pos="9000"/>
          <w:tab w:val="left" w:pos="3600"/>
          <w:tab w:val="right" w:pos="7200"/>
        </w:tabs>
        <w:spacing w:line="300" w:lineRule="atLeast"/>
        <w:jc w:val="both"/>
        <w:rPr>
          <w:i/>
          <w:color w:val="000000"/>
          <w:szCs w:val="24"/>
        </w:rPr>
      </w:pPr>
      <w:r w:rsidRPr="00934F75">
        <w:rPr>
          <w:color w:val="000000"/>
          <w:szCs w:val="24"/>
        </w:rPr>
        <w:t xml:space="preserve">Udhava and Viṣṇudāsa </w:t>
      </w:r>
      <w:r w:rsidRPr="00934F75">
        <w:rPr>
          <w:color w:val="000000"/>
          <w:szCs w:val="24"/>
        </w:rPr>
        <w:tab/>
      </w:r>
      <w:r w:rsidR="00C30713">
        <w:rPr>
          <w:color w:val="000000"/>
          <w:szCs w:val="24"/>
        </w:rPr>
        <w:tab/>
      </w:r>
      <w:r w:rsidRPr="00934F75">
        <w:rPr>
          <w:color w:val="000000"/>
          <w:szCs w:val="24"/>
        </w:rPr>
        <w:t>RR: 285</w:t>
      </w:r>
    </w:p>
    <w:p w14:paraId="7F519EA1" w14:textId="77777777" w:rsidR="005E41A9" w:rsidRPr="00934F75" w:rsidRDefault="005E41A9" w:rsidP="00A15412">
      <w:pPr>
        <w:tabs>
          <w:tab w:val="clear" w:pos="9000"/>
          <w:tab w:val="left" w:pos="3600"/>
          <w:tab w:val="right" w:pos="7200"/>
        </w:tabs>
        <w:spacing w:line="300" w:lineRule="atLeast"/>
        <w:jc w:val="both"/>
        <w:rPr>
          <w:i/>
          <w:color w:val="000000"/>
          <w:szCs w:val="24"/>
        </w:rPr>
      </w:pPr>
      <w:r w:rsidRPr="00934F75">
        <w:rPr>
          <w:i/>
          <w:color w:val="000000"/>
          <w:szCs w:val="24"/>
        </w:rPr>
        <w:t>Rāvaṇamandodarīsaṃvāda</w:t>
      </w:r>
      <w:r w:rsidRPr="00934F75">
        <w:rPr>
          <w:color w:val="000000"/>
          <w:szCs w:val="24"/>
        </w:rPr>
        <w:t xml:space="preserve"> of Lāvaṇyasamaya </w:t>
      </w:r>
      <w:r w:rsidRPr="00934F75">
        <w:rPr>
          <w:color w:val="000000"/>
          <w:szCs w:val="24"/>
        </w:rPr>
        <w:tab/>
        <w:t>RR: 285</w:t>
      </w:r>
    </w:p>
    <w:p w14:paraId="793F8CAF" w14:textId="77777777" w:rsidR="005E41A9" w:rsidRPr="00934F75" w:rsidRDefault="005E41A9" w:rsidP="00A15412">
      <w:pPr>
        <w:tabs>
          <w:tab w:val="clear" w:pos="9000"/>
          <w:tab w:val="left" w:pos="3600"/>
          <w:tab w:val="right" w:pos="7200"/>
        </w:tabs>
        <w:spacing w:line="300" w:lineRule="atLeast"/>
        <w:jc w:val="both"/>
        <w:rPr>
          <w:color w:val="000000"/>
          <w:szCs w:val="24"/>
        </w:rPr>
      </w:pPr>
      <w:r w:rsidRPr="00934F75">
        <w:rPr>
          <w:i/>
          <w:color w:val="000000"/>
          <w:szCs w:val="24"/>
        </w:rPr>
        <w:t>Raṇayajña</w:t>
      </w:r>
      <w:r w:rsidRPr="00934F75">
        <w:rPr>
          <w:color w:val="000000"/>
          <w:szCs w:val="24"/>
        </w:rPr>
        <w:t xml:space="preserve"> and </w:t>
      </w:r>
      <w:r w:rsidRPr="00934F75">
        <w:rPr>
          <w:i/>
          <w:color w:val="000000"/>
          <w:szCs w:val="24"/>
        </w:rPr>
        <w:t>Rāmāyaṇa</w:t>
      </w:r>
      <w:r w:rsidRPr="00934F75">
        <w:rPr>
          <w:color w:val="000000"/>
          <w:szCs w:val="24"/>
        </w:rPr>
        <w:t xml:space="preserve"> of Premānand </w:t>
      </w:r>
      <w:r w:rsidRPr="00934F75">
        <w:rPr>
          <w:color w:val="000000"/>
          <w:szCs w:val="24"/>
        </w:rPr>
        <w:tab/>
        <w:t>RR: 285</w:t>
      </w:r>
    </w:p>
    <w:p w14:paraId="1604FBB4" w14:textId="308C007D" w:rsidR="005E41A9" w:rsidRPr="00934F75" w:rsidRDefault="005E41A9" w:rsidP="00A15412">
      <w:pPr>
        <w:tabs>
          <w:tab w:val="clear" w:pos="9000"/>
          <w:tab w:val="left" w:pos="3600"/>
          <w:tab w:val="right" w:pos="7200"/>
        </w:tabs>
        <w:spacing w:line="300" w:lineRule="atLeast"/>
        <w:jc w:val="both"/>
        <w:rPr>
          <w:color w:val="000000"/>
          <w:szCs w:val="24"/>
        </w:rPr>
      </w:pPr>
      <w:r w:rsidRPr="00934F75">
        <w:rPr>
          <w:color w:val="000000"/>
          <w:szCs w:val="24"/>
        </w:rPr>
        <w:t>Giradhara (1787-1852)</w:t>
      </w:r>
      <w:r w:rsidRPr="00934F75">
        <w:rPr>
          <w:color w:val="000000"/>
          <w:szCs w:val="24"/>
        </w:rPr>
        <w:tab/>
      </w:r>
      <w:r w:rsidR="00C30713">
        <w:rPr>
          <w:color w:val="000000"/>
          <w:szCs w:val="24"/>
        </w:rPr>
        <w:tab/>
      </w:r>
      <w:r w:rsidRPr="00934F75">
        <w:rPr>
          <w:color w:val="000000"/>
          <w:szCs w:val="24"/>
        </w:rPr>
        <w:t>RR: 285</w:t>
      </w:r>
    </w:p>
    <w:p w14:paraId="5838F20B" w14:textId="30CB3638" w:rsidR="005E41A9" w:rsidRPr="00934F75" w:rsidRDefault="00C30713" w:rsidP="00C30713">
      <w:pPr>
        <w:tabs>
          <w:tab w:val="clear" w:pos="9000"/>
          <w:tab w:val="left" w:pos="3600"/>
          <w:tab w:val="right" w:pos="7200"/>
        </w:tabs>
        <w:spacing w:before="120" w:line="300" w:lineRule="atLeast"/>
        <w:outlineLvl w:val="0"/>
        <w:rPr>
          <w:color w:val="000000"/>
          <w:szCs w:val="24"/>
        </w:rPr>
      </w:pPr>
      <w:r>
        <w:rPr>
          <w:color w:val="000000"/>
          <w:szCs w:val="24"/>
        </w:rPr>
        <w:tab/>
      </w:r>
      <w:r w:rsidR="005E41A9" w:rsidRPr="00934F75">
        <w:rPr>
          <w:color w:val="000000"/>
          <w:szCs w:val="24"/>
        </w:rPr>
        <w:t>Kāśmīrī</w:t>
      </w:r>
    </w:p>
    <w:p w14:paraId="76D883D0" w14:textId="1E74571E" w:rsidR="005E41A9" w:rsidRPr="00934F75" w:rsidRDefault="005E41A9" w:rsidP="00C30713">
      <w:pPr>
        <w:tabs>
          <w:tab w:val="clear" w:pos="9000"/>
          <w:tab w:val="left" w:pos="3600"/>
          <w:tab w:val="right" w:pos="7200"/>
        </w:tabs>
        <w:spacing w:line="300" w:lineRule="atLeast"/>
        <w:jc w:val="both"/>
        <w:rPr>
          <w:b/>
          <w:color w:val="000000"/>
          <w:szCs w:val="24"/>
        </w:rPr>
      </w:pPr>
      <w:r w:rsidRPr="00934F75">
        <w:rPr>
          <w:color w:val="000000"/>
          <w:szCs w:val="24"/>
        </w:rPr>
        <w:lastRenderedPageBreak/>
        <w:t xml:space="preserve">Divākara Prakāśa Bhaṭṭa </w:t>
      </w:r>
      <w:r w:rsidRPr="00934F75">
        <w:rPr>
          <w:color w:val="000000"/>
          <w:szCs w:val="24"/>
        </w:rPr>
        <w:tab/>
      </w:r>
      <w:r w:rsidR="00C30713">
        <w:rPr>
          <w:color w:val="000000"/>
          <w:szCs w:val="24"/>
        </w:rPr>
        <w:tab/>
      </w:r>
      <w:r w:rsidRPr="00934F75">
        <w:rPr>
          <w:color w:val="000000"/>
          <w:szCs w:val="24"/>
        </w:rPr>
        <w:t>RR: 285-86</w:t>
      </w:r>
    </w:p>
    <w:p w14:paraId="6B45B2F4" w14:textId="639E8536" w:rsidR="005E41A9" w:rsidRPr="00FF37DF" w:rsidRDefault="00FF37DF" w:rsidP="005E41A9">
      <w:pPr>
        <w:pageBreakBefore/>
        <w:spacing w:after="120"/>
        <w:ind w:left="720" w:hanging="720"/>
        <w:rPr>
          <w:color w:val="000000"/>
          <w:sz w:val="28"/>
          <w:szCs w:val="24"/>
        </w:rPr>
      </w:pPr>
      <w:r w:rsidRPr="00FF37DF">
        <w:rPr>
          <w:rFonts w:cs="Gentium Basic"/>
          <w:b/>
          <w:color w:val="000000"/>
          <w:sz w:val="28"/>
          <w:szCs w:val="24"/>
        </w:rPr>
        <w:lastRenderedPageBreak/>
        <w:t xml:space="preserve">bibliography: </w:t>
      </w:r>
      <w:r w:rsidR="005E41A9" w:rsidRPr="00FF37DF">
        <w:rPr>
          <w:rFonts w:cs="Gentium Basic"/>
          <w:b/>
          <w:color w:val="000000"/>
          <w:sz w:val="28"/>
          <w:szCs w:val="24"/>
        </w:rPr>
        <w:t>general / unassigned</w:t>
      </w:r>
    </w:p>
    <w:p w14:paraId="6BEF2629" w14:textId="77777777" w:rsidR="005E41A9" w:rsidRPr="005F4729" w:rsidRDefault="005E41A9" w:rsidP="005E41A9">
      <w:pPr>
        <w:spacing w:after="80"/>
        <w:ind w:left="360" w:hanging="360"/>
        <w:rPr>
          <w:color w:val="000000"/>
          <w:szCs w:val="24"/>
          <w:lang w:bidi="x-none"/>
        </w:rPr>
      </w:pPr>
      <w:r w:rsidRPr="00934F75">
        <w:rPr>
          <w:color w:val="000000"/>
          <w:szCs w:val="24"/>
        </w:rPr>
        <w:t xml:space="preserve">Banerjee, Asit K., Nirmalendu Bhowmick and Manas Majumdar (eds) 1983:  </w:t>
      </w:r>
      <w:r w:rsidRPr="00934F75">
        <w:rPr>
          <w:i/>
          <w:color w:val="000000"/>
          <w:szCs w:val="24"/>
        </w:rPr>
        <w:t>The Ramayana in eastern India</w:t>
      </w:r>
      <w:r w:rsidRPr="00934F75">
        <w:rPr>
          <w:color w:val="000000"/>
          <w:szCs w:val="24"/>
        </w:rPr>
        <w:t xml:space="preserve"> (Calcutta: </w:t>
      </w:r>
      <w:r w:rsidRPr="00450D07">
        <w:t>Praj</w:t>
      </w:r>
      <w:r>
        <w:t>ñā</w:t>
      </w:r>
      <w:r w:rsidRPr="00934F75">
        <w:rPr>
          <w:color w:val="000000"/>
          <w:szCs w:val="24"/>
        </w:rPr>
        <w:t>).     [171 pp.]</w:t>
      </w:r>
      <w:r w:rsidRPr="00934F75">
        <w:rPr>
          <w:rFonts w:cs="Times"/>
          <w:color w:val="000000"/>
          <w:szCs w:val="24"/>
        </w:rPr>
        <w:tab/>
      </w:r>
      <w:r>
        <w:rPr>
          <w:b/>
          <w:color w:val="000000"/>
          <w:szCs w:val="24"/>
        </w:rPr>
        <w:t>download</w:t>
      </w:r>
      <w:r w:rsidRPr="00934F75">
        <w:rPr>
          <w:b/>
          <w:color w:val="000000"/>
          <w:szCs w:val="24"/>
          <w:lang w:bidi="x-none"/>
        </w:rPr>
        <w:br/>
      </w:r>
      <w:r>
        <w:rPr>
          <w:b/>
          <w:color w:val="000000"/>
          <w:szCs w:val="24"/>
          <w:lang w:bidi="x-none"/>
        </w:rPr>
        <w:t>[</w:t>
      </w:r>
      <w:r w:rsidRPr="005F4729">
        <w:rPr>
          <w:rFonts w:cs="Gentium Basic"/>
          <w:color w:val="000000"/>
          <w:szCs w:val="24"/>
          <w:lang w:bidi="x-none"/>
        </w:rPr>
        <w:t>papers from seminar, Calcutta Univ. Mar 1980;</w:t>
      </w:r>
      <w:r w:rsidRPr="00934F75">
        <w:rPr>
          <w:rFonts w:cs="Gentium Basic"/>
          <w:b/>
          <w:color w:val="000000"/>
          <w:szCs w:val="24"/>
          <w:lang w:bidi="x-none"/>
        </w:rPr>
        <w:t xml:space="preserve"> </w:t>
      </w:r>
      <w:r w:rsidRPr="00934F75">
        <w:rPr>
          <w:rFonts w:cs="Gentium Basic"/>
          <w:i/>
          <w:iCs/>
          <w:color w:val="000000"/>
          <w:szCs w:val="24"/>
          <w:lang w:bidi="x-none"/>
        </w:rPr>
        <w:t>most short but ? useful</w:t>
      </w:r>
      <w:r>
        <w:rPr>
          <w:rFonts w:cs="Gentium Basic"/>
          <w:iCs/>
          <w:color w:val="000000"/>
          <w:szCs w:val="24"/>
          <w:lang w:bidi="x-none"/>
        </w:rPr>
        <w:t>]</w:t>
      </w:r>
    </w:p>
    <w:p w14:paraId="5097E5E9" w14:textId="77777777" w:rsidR="005E41A9" w:rsidRDefault="005E41A9" w:rsidP="005E41A9">
      <w:pPr>
        <w:spacing w:after="80"/>
        <w:ind w:left="360" w:hanging="360"/>
        <w:rPr>
          <w:rFonts w:cs="Gentium Basic"/>
          <w:b/>
          <w:color w:val="000000"/>
          <w:szCs w:val="24"/>
          <w:lang w:bidi="x-none"/>
        </w:rPr>
      </w:pPr>
      <w:r w:rsidRPr="00934F75">
        <w:rPr>
          <w:color w:val="000000"/>
          <w:szCs w:val="24"/>
          <w:lang w:bidi="x-none"/>
        </w:rPr>
        <w:t>Bangha, Imre</w:t>
      </w:r>
      <w:r>
        <w:rPr>
          <w:color w:val="000000"/>
          <w:szCs w:val="24"/>
          <w:lang w:bidi="x-none"/>
        </w:rPr>
        <w:t>, forthcoming</w:t>
      </w:r>
      <w:r w:rsidRPr="00934F75">
        <w:rPr>
          <w:color w:val="000000"/>
          <w:szCs w:val="24"/>
          <w:lang w:bidi="x-none"/>
        </w:rPr>
        <w:t xml:space="preserve">: </w:t>
      </w:r>
      <w:r w:rsidRPr="00934F75">
        <w:rPr>
          <w:i/>
          <w:color w:val="000000"/>
          <w:szCs w:val="24"/>
          <w:lang w:bidi="x-none"/>
        </w:rPr>
        <w:t>Hindi literature through its texts and manuscripts, 1350-1850</w:t>
      </w:r>
      <w:r w:rsidRPr="00934F75">
        <w:rPr>
          <w:color w:val="000000"/>
          <w:szCs w:val="24"/>
          <w:lang w:bidi="x-none"/>
        </w:rPr>
        <w:t xml:space="preserve"> [draft]</w:t>
      </w:r>
      <w:r w:rsidRPr="00934F75">
        <w:rPr>
          <w:color w:val="000000"/>
          <w:szCs w:val="24"/>
          <w:lang w:bidi="x-none"/>
        </w:rPr>
        <w:tab/>
      </w:r>
      <w:r w:rsidRPr="00934F75">
        <w:rPr>
          <w:rFonts w:cs="Gentium Basic"/>
          <w:b/>
          <w:color w:val="000000"/>
          <w:szCs w:val="24"/>
          <w:lang w:bidi="x-none"/>
        </w:rPr>
        <w:t>download; printout of parts in later Rāmāyaṇa T-Z (i.e. extras)</w:t>
      </w:r>
    </w:p>
    <w:p w14:paraId="6E5BEE96" w14:textId="77777777" w:rsidR="005E41A9" w:rsidRPr="00934F75" w:rsidRDefault="005E41A9" w:rsidP="005E41A9">
      <w:pPr>
        <w:spacing w:after="80"/>
        <w:ind w:left="360" w:hanging="360"/>
        <w:rPr>
          <w:rFonts w:cs="Gentium Basic"/>
          <w:color w:val="000000"/>
          <w:szCs w:val="24"/>
        </w:rPr>
      </w:pPr>
      <w:r>
        <w:rPr>
          <w:color w:val="000000"/>
        </w:rPr>
        <w:t xml:space="preserve">Barz, Richard 1991:  “Free will in the </w:t>
      </w:r>
      <w:r>
        <w:rPr>
          <w:i/>
          <w:color w:val="000000"/>
        </w:rPr>
        <w:t xml:space="preserve">Rāmāyaṇ </w:t>
      </w:r>
      <w:r>
        <w:rPr>
          <w:color w:val="000000"/>
        </w:rPr>
        <w:t>of Bhānubhakt”, in Thiel-Horstmann 1991: 29-46.</w:t>
      </w:r>
      <w:r>
        <w:rPr>
          <w:color w:val="000000"/>
        </w:rPr>
        <w:tab/>
      </w:r>
      <w:r>
        <w:rPr>
          <w:b/>
          <w:color w:val="000000"/>
        </w:rPr>
        <w:t>download (vol.)</w:t>
      </w:r>
    </w:p>
    <w:p w14:paraId="57DCF39E" w14:textId="77777777" w:rsidR="005E41A9" w:rsidRDefault="005E41A9" w:rsidP="005E41A9">
      <w:pPr>
        <w:spacing w:after="80"/>
        <w:ind w:left="360" w:hanging="360"/>
        <w:rPr>
          <w:rFonts w:cs="Gentium Basic"/>
          <w:b/>
          <w:bCs/>
          <w:color w:val="000000"/>
          <w:szCs w:val="24"/>
        </w:rPr>
      </w:pPr>
      <w:r w:rsidRPr="00934F75">
        <w:rPr>
          <w:rFonts w:cs="Gentium Basic"/>
          <w:color w:val="000000"/>
          <w:szCs w:val="24"/>
        </w:rPr>
        <w:t>Bezbaruah</w:t>
      </w:r>
      <w:r>
        <w:rPr>
          <w:rFonts w:cs="Gentium Basic"/>
          <w:color w:val="000000"/>
          <w:szCs w:val="24"/>
        </w:rPr>
        <w:t>,</w:t>
      </w:r>
      <w:r w:rsidRPr="00934F75">
        <w:rPr>
          <w:rFonts w:cs="Gentium Basic"/>
          <w:color w:val="000000"/>
          <w:szCs w:val="24"/>
        </w:rPr>
        <w:t xml:space="preserve"> S. 1979-82:  “The role of Assamese Rāmāyaṇa in the propagation of Vaiṣṇava faith”, </w:t>
      </w:r>
      <w:r w:rsidRPr="00934F75">
        <w:rPr>
          <w:rFonts w:cs="Gentium Basic"/>
          <w:i/>
          <w:iCs/>
          <w:color w:val="000000"/>
          <w:szCs w:val="24"/>
        </w:rPr>
        <w:t>Gauhati University Journal of Arts</w:t>
      </w:r>
      <w:r w:rsidRPr="00934F75">
        <w:rPr>
          <w:rFonts w:cs="Gentium Basic"/>
          <w:color w:val="000000"/>
          <w:szCs w:val="24"/>
        </w:rPr>
        <w:t xml:space="preserve"> 30-33: 20-36.</w:t>
      </w:r>
      <w:r w:rsidRPr="00934F75">
        <w:rPr>
          <w:rFonts w:cs="Gentium Basic"/>
          <w:color w:val="000000"/>
          <w:szCs w:val="24"/>
        </w:rPr>
        <w:tab/>
      </w:r>
      <w:r w:rsidRPr="00934F75">
        <w:rPr>
          <w:rFonts w:cs="Gentium Basic"/>
          <w:b/>
          <w:bCs/>
          <w:color w:val="000000"/>
          <w:szCs w:val="24"/>
        </w:rPr>
        <w:t>photocopy</w:t>
      </w:r>
    </w:p>
    <w:p w14:paraId="527AC971" w14:textId="77777777" w:rsidR="005E41A9" w:rsidRDefault="005E41A9" w:rsidP="005E41A9">
      <w:pPr>
        <w:spacing w:after="80"/>
        <w:ind w:left="360" w:hanging="360"/>
        <w:rPr>
          <w:rFonts w:cs="Gentium Basic"/>
          <w:b/>
          <w:bCs/>
          <w:color w:val="000000"/>
          <w:szCs w:val="24"/>
        </w:rPr>
      </w:pPr>
      <w:r>
        <w:rPr>
          <w:rFonts w:eastAsia="Gentium Basic"/>
        </w:rPr>
        <w:t xml:space="preserve">Bhattac&lt;h&gt;arjee, Debajani 2006:  </w:t>
      </w:r>
      <w:r w:rsidRPr="007C7F46">
        <w:rPr>
          <w:rFonts w:eastAsia="Gentium Basic"/>
          <w:i/>
        </w:rPr>
        <w:t>A compar</w:t>
      </w:r>
      <w:r>
        <w:rPr>
          <w:rFonts w:eastAsia="Gentium Basic"/>
          <w:i/>
        </w:rPr>
        <w:t>ative study of Mādhava Kandali Rāmāyana and Kṛittivasa Rāmāyana</w:t>
      </w:r>
      <w:r>
        <w:rPr>
          <w:rFonts w:eastAsia="Gentium Basic"/>
        </w:rPr>
        <w:t xml:space="preserve"> (University of Gauhati PhD thesis).</w:t>
      </w:r>
      <w:r>
        <w:rPr>
          <w:rFonts w:eastAsia="Gentium Basic"/>
        </w:rPr>
        <w:tab/>
      </w:r>
      <w:r>
        <w:rPr>
          <w:rFonts w:eastAsia="Gentium Basic"/>
          <w:b/>
        </w:rPr>
        <w:t>download</w:t>
      </w:r>
    </w:p>
    <w:p w14:paraId="4B8ED41C" w14:textId="77777777" w:rsidR="005E41A9" w:rsidRPr="00934F75" w:rsidRDefault="005E41A9" w:rsidP="005E41A9">
      <w:pPr>
        <w:spacing w:after="80"/>
        <w:ind w:left="360" w:hanging="360"/>
        <w:rPr>
          <w:rFonts w:cs="Gentium Basic"/>
          <w:color w:val="000000"/>
          <w:szCs w:val="24"/>
        </w:rPr>
      </w:pPr>
      <w:r>
        <w:rPr>
          <w:color w:val="000000"/>
        </w:rPr>
        <w:t xml:space="preserve">Bora, Tanuja 2018:  “Ramkatha tradition in North East India: an unexplored avenue”, </w:t>
      </w:r>
      <w:r>
        <w:rPr>
          <w:i/>
          <w:color w:val="000000"/>
          <w:szCs w:val="32"/>
        </w:rPr>
        <w:t>IOSR Journal of Humanities and Social Science</w:t>
      </w:r>
      <w:r>
        <w:rPr>
          <w:color w:val="000000"/>
          <w:szCs w:val="32"/>
        </w:rPr>
        <w:t xml:space="preserve"> 23.11: 1-7.</w:t>
      </w:r>
      <w:r>
        <w:rPr>
          <w:color w:val="000000"/>
          <w:szCs w:val="32"/>
        </w:rPr>
        <w:tab/>
      </w:r>
      <w:r>
        <w:rPr>
          <w:b/>
          <w:color w:val="000000"/>
          <w:szCs w:val="32"/>
        </w:rPr>
        <w:t>download</w:t>
      </w:r>
    </w:p>
    <w:p w14:paraId="416C0AC4" w14:textId="77777777" w:rsidR="005E41A9" w:rsidRPr="00934F75" w:rsidRDefault="005E41A9" w:rsidP="005E41A9">
      <w:pPr>
        <w:spacing w:after="120"/>
        <w:ind w:left="360" w:hanging="360"/>
        <w:rPr>
          <w:rFonts w:cs="Gentium Basic"/>
          <w:b/>
          <w:color w:val="000000"/>
          <w:szCs w:val="24"/>
        </w:rPr>
      </w:pPr>
      <w:r w:rsidRPr="00934F75">
        <w:rPr>
          <w:rFonts w:cs="Gentium Basic"/>
          <w:color w:val="000000"/>
          <w:szCs w:val="24"/>
        </w:rPr>
        <w:t xml:space="preserve">Datta, Birendranath 1979-82:  “Rāma-kathā in Assam and its neighbourhood: popular and folk traditions”, </w:t>
      </w:r>
      <w:r w:rsidRPr="00934F75">
        <w:rPr>
          <w:rFonts w:cs="Gentium Basic"/>
          <w:i/>
          <w:color w:val="000000"/>
          <w:szCs w:val="24"/>
        </w:rPr>
        <w:t>Gauhati University Journal of Arts</w:t>
      </w:r>
      <w:r w:rsidRPr="00934F75">
        <w:rPr>
          <w:rFonts w:cs="Gentium Basic"/>
          <w:color w:val="000000"/>
          <w:szCs w:val="24"/>
        </w:rPr>
        <w:t xml:space="preserve"> 30-33: 1-19</w:t>
      </w:r>
      <w:r w:rsidRPr="00934F75">
        <w:rPr>
          <w:rFonts w:cs="Gentium Basic"/>
          <w:b/>
          <w:color w:val="000000"/>
          <w:szCs w:val="24"/>
        </w:rPr>
        <w:t>.</w:t>
      </w:r>
      <w:r w:rsidRPr="00934F75">
        <w:rPr>
          <w:rFonts w:cs="Gentium Basic"/>
          <w:color w:val="000000"/>
          <w:szCs w:val="24"/>
        </w:rPr>
        <w:tab/>
      </w:r>
      <w:r w:rsidRPr="00934F75">
        <w:rPr>
          <w:rFonts w:cs="Gentium Basic"/>
          <w:b/>
          <w:color w:val="000000"/>
          <w:szCs w:val="24"/>
        </w:rPr>
        <w:t>photocopy</w:t>
      </w:r>
    </w:p>
    <w:p w14:paraId="68E5DDD0" w14:textId="77777777" w:rsidR="005E41A9" w:rsidRPr="00934F75" w:rsidRDefault="005E41A9" w:rsidP="005E41A9">
      <w:pPr>
        <w:spacing w:after="120"/>
        <w:ind w:left="360" w:hanging="360"/>
        <w:rPr>
          <w:color w:val="000000"/>
          <w:szCs w:val="24"/>
        </w:rPr>
      </w:pPr>
      <w:r w:rsidRPr="00934F75">
        <w:rPr>
          <w:color w:val="000000"/>
        </w:rPr>
        <w:t xml:space="preserve">Enthoven, R.E. 1912:  “The Folklore of Gujarat”, </w:t>
      </w:r>
      <w:r w:rsidRPr="00934F75">
        <w:rPr>
          <w:i/>
          <w:color w:val="000000"/>
        </w:rPr>
        <w:t xml:space="preserve">IA </w:t>
      </w:r>
      <w:r w:rsidRPr="00934F75">
        <w:rPr>
          <w:color w:val="000000"/>
        </w:rPr>
        <w:t xml:space="preserve">41 (1912), supp. 37-72 (repr. 1914 in </w:t>
      </w:r>
      <w:r w:rsidRPr="00934F75">
        <w:rPr>
          <w:i/>
          <w:color w:val="000000"/>
        </w:rPr>
        <w:t xml:space="preserve">Folk Lore Notes, </w:t>
      </w:r>
      <w:r w:rsidRPr="00934F75">
        <w:rPr>
          <w:color w:val="000000"/>
        </w:rPr>
        <w:t>compiled by A.M.T. Jackson and R.E. Enthoven, 2 vols</w:t>
      </w:r>
      <w:r>
        <w:rPr>
          <w:color w:val="000000"/>
        </w:rPr>
        <w:t xml:space="preserve">; 1989 repr. of vol. 1, with title </w:t>
      </w:r>
      <w:r w:rsidRPr="00950E83">
        <w:rPr>
          <w:i/>
          <w:color w:val="000000"/>
        </w:rPr>
        <w:t>Folklore of Gujarat,</w:t>
      </w:r>
      <w:r>
        <w:rPr>
          <w:color w:val="000000"/>
        </w:rPr>
        <w:t xml:space="preserve"> Gurgaon: Vintage Books [</w:t>
      </w:r>
      <w:r>
        <w:rPr>
          <w:b/>
          <w:color w:val="000000"/>
        </w:rPr>
        <w:t>own copy</w:t>
      </w:r>
      <w:r>
        <w:rPr>
          <w:color w:val="000000"/>
        </w:rPr>
        <w:t>]</w:t>
      </w:r>
      <w:r w:rsidRPr="00934F75">
        <w:rPr>
          <w:color w:val="000000"/>
        </w:rPr>
        <w:t>).</w:t>
      </w:r>
    </w:p>
    <w:p w14:paraId="557B61E2" w14:textId="77777777" w:rsidR="005E41A9" w:rsidRPr="00934F75" w:rsidRDefault="005E41A9" w:rsidP="005E41A9">
      <w:pPr>
        <w:spacing w:after="80"/>
        <w:ind w:left="360" w:hanging="360"/>
        <w:rPr>
          <w:color w:val="000000"/>
          <w:szCs w:val="24"/>
        </w:rPr>
      </w:pPr>
      <w:r w:rsidRPr="00934F75">
        <w:rPr>
          <w:color w:val="000000"/>
          <w:szCs w:val="24"/>
        </w:rPr>
        <w:t xml:space="preserve">Eck, Diana L. and Françoise Mallison (eds) 1991:  </w:t>
      </w:r>
      <w:r w:rsidRPr="00934F75">
        <w:rPr>
          <w:i/>
          <w:color w:val="000000"/>
          <w:szCs w:val="24"/>
        </w:rPr>
        <w:t xml:space="preserve">Devotion Divine: Bhakti Traditions from the Regions of India: Studies in Honour of Charlotte Vaudeville </w:t>
      </w:r>
      <w:r w:rsidRPr="00934F75">
        <w:rPr>
          <w:color w:val="000000"/>
          <w:szCs w:val="24"/>
        </w:rPr>
        <w:t>(Groningen: Egbert Forsten / Paris: École Française d’Extrême-Orient).</w:t>
      </w:r>
      <w:r w:rsidRPr="00934F75">
        <w:rPr>
          <w:color w:val="000000"/>
          <w:szCs w:val="24"/>
        </w:rPr>
        <w:tab/>
      </w:r>
      <w:r w:rsidRPr="00934F75">
        <w:rPr>
          <w:b/>
          <w:color w:val="000000"/>
          <w:szCs w:val="24"/>
        </w:rPr>
        <w:t>OIL  (IND) Hindu C 197</w:t>
      </w:r>
    </w:p>
    <w:p w14:paraId="7966F576" w14:textId="77777777" w:rsidR="005E41A9" w:rsidRPr="00934F75" w:rsidRDefault="005E41A9" w:rsidP="005E41A9">
      <w:pPr>
        <w:spacing w:after="80"/>
        <w:ind w:left="360" w:hanging="360"/>
        <w:rPr>
          <w:color w:val="000000"/>
          <w:szCs w:val="24"/>
        </w:rPr>
      </w:pPr>
      <w:r w:rsidRPr="00934F75">
        <w:rPr>
          <w:color w:val="000000"/>
          <w:szCs w:val="24"/>
        </w:rPr>
        <w:t xml:space="preserve">Gail, Adalbert J. 1988:  </w:t>
      </w:r>
      <w:r w:rsidRPr="00934F75">
        <w:rPr>
          <w:i/>
          <w:color w:val="000000"/>
          <w:szCs w:val="24"/>
        </w:rPr>
        <w:t>Tempel in Nepal, Band 2: Ikonographische Untersuchungen zur späten Pagode und zum Śikhara-Tempel</w:t>
      </w:r>
      <w:r w:rsidRPr="00934F75">
        <w:rPr>
          <w:color w:val="000000"/>
          <w:szCs w:val="24"/>
        </w:rPr>
        <w:t xml:space="preserve"> (Graz: Akademische Druck- und Verlagsanstalt).</w:t>
      </w:r>
      <w:r w:rsidRPr="00934F75">
        <w:rPr>
          <w:color w:val="000000"/>
          <w:szCs w:val="24"/>
        </w:rPr>
        <w:br/>
        <w:t>[pp. 31-39 on Rāmāyaṇa frieze on Kṛṣṇa temple at the Pāṭan palace, Malla period]</w:t>
      </w:r>
      <w:r w:rsidRPr="00934F75">
        <w:rPr>
          <w:color w:val="000000"/>
          <w:szCs w:val="24"/>
        </w:rPr>
        <w:tab/>
      </w:r>
      <w:r w:rsidRPr="00934F75">
        <w:rPr>
          <w:b/>
          <w:color w:val="000000"/>
          <w:szCs w:val="24"/>
        </w:rPr>
        <w:t>Sackler IW Gai; pp. 31-39 photocopied</w:t>
      </w:r>
    </w:p>
    <w:p w14:paraId="7DE3B250" w14:textId="77777777" w:rsidR="005E41A9" w:rsidRPr="00934F75" w:rsidRDefault="005E41A9" w:rsidP="005E41A9">
      <w:pPr>
        <w:spacing w:after="80"/>
        <w:ind w:left="360" w:hanging="360"/>
        <w:rPr>
          <w:color w:val="000000"/>
          <w:szCs w:val="24"/>
        </w:rPr>
      </w:pPr>
      <w:r w:rsidRPr="00934F75">
        <w:rPr>
          <w:color w:val="000000"/>
          <w:szCs w:val="24"/>
        </w:rPr>
        <w:t xml:space="preserve">Ghosh, Sujit K. (ed.) 2002:  </w:t>
      </w:r>
      <w:r w:rsidRPr="00934F75">
        <w:rPr>
          <w:i/>
          <w:color w:val="000000"/>
          <w:szCs w:val="24"/>
        </w:rPr>
        <w:t>Rāmāyaṇa in the North-East India</w:t>
      </w:r>
      <w:r w:rsidRPr="00934F75">
        <w:rPr>
          <w:color w:val="000000"/>
          <w:szCs w:val="24"/>
        </w:rPr>
        <w:t>, Proceedings of the National Seminar organised by Bharatiya Itihas Sankalan Samiti, Silchar (Delhi: B.R. PC).</w:t>
      </w:r>
      <w:r w:rsidRPr="00934F75">
        <w:rPr>
          <w:color w:val="000000"/>
          <w:szCs w:val="24"/>
        </w:rPr>
        <w:br/>
        <w:t>[xvi, 248 pp.]</w:t>
      </w:r>
      <w:r w:rsidRPr="00934F75">
        <w:rPr>
          <w:b/>
          <w:color w:val="000000"/>
          <w:szCs w:val="24"/>
        </w:rPr>
        <w:tab/>
        <w:t>own copy; Durgābara article alone helpful</w:t>
      </w:r>
    </w:p>
    <w:p w14:paraId="233CB068" w14:textId="77777777" w:rsidR="005E41A9" w:rsidRPr="00934F75" w:rsidRDefault="005E41A9" w:rsidP="005E41A9">
      <w:pPr>
        <w:spacing w:after="80"/>
        <w:ind w:left="360" w:hanging="360"/>
        <w:rPr>
          <w:color w:val="000000"/>
          <w:szCs w:val="24"/>
        </w:rPr>
      </w:pPr>
      <w:r w:rsidRPr="00934F75">
        <w:rPr>
          <w:color w:val="000000"/>
          <w:szCs w:val="24"/>
        </w:rPr>
        <w:t xml:space="preserve">Jhaveri, Mansukhlal 1978:  </w:t>
      </w:r>
      <w:r w:rsidRPr="00934F75">
        <w:rPr>
          <w:i/>
          <w:color w:val="000000"/>
          <w:szCs w:val="24"/>
        </w:rPr>
        <w:t>History of Gujarati Literature</w:t>
      </w:r>
      <w:r w:rsidRPr="00934F75">
        <w:rPr>
          <w:color w:val="000000"/>
          <w:szCs w:val="24"/>
        </w:rPr>
        <w:t xml:space="preserve"> (New Delhi: Sahitya Akademi).</w:t>
      </w:r>
      <w:r w:rsidRPr="00934F75">
        <w:rPr>
          <w:color w:val="000000"/>
          <w:szCs w:val="24"/>
        </w:rPr>
        <w:br/>
      </w:r>
      <w:r w:rsidRPr="00934F75">
        <w:rPr>
          <w:color w:val="000000"/>
          <w:szCs w:val="24"/>
        </w:rPr>
        <w:tab/>
      </w:r>
      <w:r w:rsidRPr="00934F75">
        <w:rPr>
          <w:b/>
          <w:color w:val="000000"/>
          <w:szCs w:val="24"/>
        </w:rPr>
        <w:t>(IND) 14 B 132</w:t>
      </w:r>
    </w:p>
    <w:p w14:paraId="6A485DAB" w14:textId="77777777" w:rsidR="005E41A9" w:rsidRPr="00934F75" w:rsidRDefault="005E41A9" w:rsidP="005E41A9">
      <w:pPr>
        <w:spacing w:after="80"/>
        <w:ind w:left="360" w:hanging="360"/>
        <w:rPr>
          <w:color w:val="000000"/>
          <w:szCs w:val="24"/>
        </w:rPr>
      </w:pPr>
      <w:r w:rsidRPr="00934F75">
        <w:rPr>
          <w:color w:val="000000"/>
          <w:szCs w:val="24"/>
        </w:rPr>
        <w:t>Joshi, Devdatta S. 1989-90:  “The Ākhyāna of Lava and Kuśa in the Medieval Gujarati Literature – in the light of the Vālmīki Rāmāyaṇa”,</w:t>
      </w:r>
      <w:r w:rsidRPr="00934F75">
        <w:rPr>
          <w:i/>
          <w:color w:val="000000"/>
          <w:szCs w:val="24"/>
        </w:rPr>
        <w:t xml:space="preserve"> JOIB</w:t>
      </w:r>
      <w:r w:rsidRPr="00934F75">
        <w:rPr>
          <w:color w:val="000000"/>
          <w:szCs w:val="24"/>
        </w:rPr>
        <w:t xml:space="preserve"> 39: 35-43.</w:t>
      </w:r>
      <w:r w:rsidRPr="00934F75">
        <w:rPr>
          <w:color w:val="000000"/>
          <w:szCs w:val="24"/>
        </w:rPr>
        <w:tab/>
      </w:r>
      <w:r>
        <w:rPr>
          <w:b/>
          <w:color w:val="000000"/>
          <w:szCs w:val="24"/>
        </w:rPr>
        <w:t>scan</w:t>
      </w:r>
    </w:p>
    <w:p w14:paraId="753E6BCB" w14:textId="77777777" w:rsidR="005E41A9" w:rsidRPr="00934F75" w:rsidRDefault="005E41A9" w:rsidP="005E41A9">
      <w:pPr>
        <w:spacing w:after="80"/>
        <w:ind w:left="360" w:hanging="360"/>
        <w:rPr>
          <w:color w:val="000000"/>
          <w:szCs w:val="24"/>
        </w:rPr>
      </w:pPr>
      <w:r w:rsidRPr="00934F75">
        <w:rPr>
          <w:color w:val="000000"/>
          <w:szCs w:val="24"/>
        </w:rPr>
        <w:t>Joshi, Devdatta S. 1995</w:t>
      </w:r>
      <w:r>
        <w:rPr>
          <w:color w:val="000000"/>
          <w:szCs w:val="24"/>
        </w:rPr>
        <w:t>a</w:t>
      </w:r>
      <w:r w:rsidRPr="00934F75">
        <w:rPr>
          <w:color w:val="000000"/>
          <w:szCs w:val="24"/>
        </w:rPr>
        <w:t xml:space="preserve">:  “Some Minor Rāmāyaṇa-Poets in the Medieval Gujarati Literature”, in </w:t>
      </w:r>
      <w:r w:rsidRPr="00934F75">
        <w:rPr>
          <w:i/>
          <w:color w:val="000000"/>
          <w:szCs w:val="24"/>
        </w:rPr>
        <w:t>Studies in Jaina Art,</w:t>
      </w:r>
      <w:r w:rsidRPr="00934F75">
        <w:rPr>
          <w:color w:val="000000"/>
          <w:szCs w:val="24"/>
        </w:rPr>
        <w:t xml:space="preserve"> ed. by R.T. Vyas (Vadodara: Oriental Institute): 287-97.</w:t>
      </w:r>
      <w:r w:rsidRPr="00934F75">
        <w:rPr>
          <w:color w:val="000000"/>
          <w:szCs w:val="24"/>
        </w:rPr>
        <w:tab/>
      </w:r>
      <w:r w:rsidRPr="00934F75">
        <w:rPr>
          <w:b/>
          <w:color w:val="000000"/>
          <w:szCs w:val="24"/>
        </w:rPr>
        <w:t>own copy</w:t>
      </w:r>
    </w:p>
    <w:p w14:paraId="76BA428E" w14:textId="77777777" w:rsidR="005E41A9" w:rsidRPr="00934F75" w:rsidRDefault="005E41A9" w:rsidP="005E41A9">
      <w:pPr>
        <w:spacing w:after="80"/>
        <w:ind w:left="360" w:hanging="360"/>
        <w:rPr>
          <w:color w:val="000000"/>
          <w:szCs w:val="24"/>
        </w:rPr>
      </w:pPr>
      <w:r w:rsidRPr="00934F75">
        <w:rPr>
          <w:color w:val="000000"/>
          <w:szCs w:val="24"/>
        </w:rPr>
        <w:t>Joshi, Devdatta S. 1995</w:t>
      </w:r>
      <w:r>
        <w:rPr>
          <w:color w:val="000000"/>
          <w:szCs w:val="24"/>
        </w:rPr>
        <w:t>b</w:t>
      </w:r>
      <w:r w:rsidRPr="00934F75">
        <w:rPr>
          <w:color w:val="000000"/>
          <w:szCs w:val="24"/>
        </w:rPr>
        <w:t xml:space="preserve">:  “Rāmakathā in the mediaeval Gujarātī literature”, </w:t>
      </w:r>
      <w:r w:rsidRPr="00934F75">
        <w:rPr>
          <w:i/>
          <w:color w:val="000000"/>
          <w:szCs w:val="24"/>
        </w:rPr>
        <w:t>JOIB</w:t>
      </w:r>
      <w:r w:rsidRPr="00934F75">
        <w:rPr>
          <w:color w:val="000000"/>
          <w:szCs w:val="24"/>
        </w:rPr>
        <w:t xml:space="preserve"> 45.1-2: </w:t>
      </w:r>
      <w:r>
        <w:rPr>
          <w:color w:val="000000"/>
          <w:szCs w:val="24"/>
        </w:rPr>
        <w:br/>
      </w:r>
      <w:r w:rsidRPr="00934F75">
        <w:rPr>
          <w:color w:val="000000"/>
          <w:szCs w:val="24"/>
        </w:rPr>
        <w:t>17-32.</w:t>
      </w:r>
      <w:r w:rsidRPr="00934F75">
        <w:rPr>
          <w:color w:val="000000"/>
          <w:szCs w:val="24"/>
        </w:rPr>
        <w:tab/>
      </w:r>
      <w:r w:rsidRPr="00934F75">
        <w:rPr>
          <w:b/>
          <w:color w:val="000000"/>
          <w:szCs w:val="24"/>
        </w:rPr>
        <w:t>photocopy</w:t>
      </w:r>
    </w:p>
    <w:p w14:paraId="62982C82" w14:textId="77777777" w:rsidR="005E41A9" w:rsidRPr="00934F75" w:rsidRDefault="005E41A9" w:rsidP="005E41A9">
      <w:pPr>
        <w:spacing w:after="80"/>
        <w:ind w:left="360" w:hanging="360"/>
        <w:rPr>
          <w:color w:val="000000"/>
          <w:szCs w:val="24"/>
        </w:rPr>
      </w:pPr>
      <w:r w:rsidRPr="00934F75">
        <w:rPr>
          <w:color w:val="000000"/>
          <w:szCs w:val="24"/>
        </w:rPr>
        <w:t xml:space="preserve">Joshi, Devdatta S. 1999:  “Some minor Rāmāyaṇa works in the medieval Gujarātī literature”, </w:t>
      </w:r>
      <w:r w:rsidRPr="00934F75">
        <w:rPr>
          <w:i/>
          <w:color w:val="000000"/>
          <w:szCs w:val="24"/>
        </w:rPr>
        <w:t xml:space="preserve">JOIB </w:t>
      </w:r>
      <w:r w:rsidRPr="00934F75">
        <w:rPr>
          <w:color w:val="000000"/>
          <w:szCs w:val="24"/>
        </w:rPr>
        <w:t>49.1-2: 119-41.</w:t>
      </w:r>
      <w:r w:rsidRPr="00934F75">
        <w:rPr>
          <w:color w:val="000000"/>
          <w:szCs w:val="24"/>
        </w:rPr>
        <w:tab/>
      </w:r>
      <w:r w:rsidRPr="00934F75">
        <w:rPr>
          <w:b/>
          <w:color w:val="000000"/>
          <w:szCs w:val="24"/>
        </w:rPr>
        <w:t>photocopy</w:t>
      </w:r>
    </w:p>
    <w:p w14:paraId="02F058DD" w14:textId="77777777" w:rsidR="005E41A9" w:rsidRPr="00934F75" w:rsidRDefault="005E41A9" w:rsidP="005E41A9">
      <w:pPr>
        <w:spacing w:after="80"/>
        <w:ind w:left="360" w:hanging="360"/>
        <w:rPr>
          <w:color w:val="000000"/>
          <w:szCs w:val="24"/>
        </w:rPr>
      </w:pPr>
      <w:r w:rsidRPr="00934F75">
        <w:rPr>
          <w:color w:val="000000"/>
          <w:szCs w:val="24"/>
        </w:rPr>
        <w:t>Joshi, Umashankar 1980:  “The Rāmāyaṇa and its impact on Gujarati literature”, in Raghavan 1980</w:t>
      </w:r>
      <w:r>
        <w:rPr>
          <w:color w:val="000000"/>
          <w:szCs w:val="24"/>
        </w:rPr>
        <w:t>a</w:t>
      </w:r>
      <w:r w:rsidRPr="00934F75">
        <w:rPr>
          <w:color w:val="000000"/>
          <w:szCs w:val="24"/>
        </w:rPr>
        <w:t>: 397-408.</w:t>
      </w:r>
      <w:r w:rsidRPr="00934F75">
        <w:rPr>
          <w:color w:val="000000"/>
          <w:szCs w:val="24"/>
        </w:rPr>
        <w:tab/>
      </w:r>
      <w:r w:rsidRPr="00934F75">
        <w:rPr>
          <w:b/>
          <w:color w:val="000000"/>
          <w:szCs w:val="24"/>
        </w:rPr>
        <w:t>own copy</w:t>
      </w:r>
    </w:p>
    <w:p w14:paraId="598DBD66" w14:textId="77777777" w:rsidR="005E41A9" w:rsidRPr="00934F75" w:rsidRDefault="005E41A9" w:rsidP="005E41A9">
      <w:pPr>
        <w:spacing w:after="80"/>
        <w:ind w:left="360" w:hanging="360"/>
        <w:rPr>
          <w:color w:val="000000"/>
          <w:szCs w:val="24"/>
        </w:rPr>
      </w:pPr>
      <w:r w:rsidRPr="00934F75">
        <w:rPr>
          <w:color w:val="000000"/>
          <w:szCs w:val="24"/>
        </w:rPr>
        <w:t xml:space="preserve">McGregor, R.S. 1984:  </w:t>
      </w:r>
      <w:r w:rsidRPr="00934F75">
        <w:rPr>
          <w:rStyle w:val="searchword"/>
          <w:i/>
          <w:color w:val="000000"/>
          <w:szCs w:val="24"/>
        </w:rPr>
        <w:t>Hindi</w:t>
      </w:r>
      <w:r w:rsidRPr="00934F75">
        <w:rPr>
          <w:i/>
          <w:color w:val="000000"/>
          <w:szCs w:val="24"/>
        </w:rPr>
        <w:t xml:space="preserve"> </w:t>
      </w:r>
      <w:r w:rsidRPr="00934F75">
        <w:rPr>
          <w:rStyle w:val="searchword"/>
          <w:i/>
          <w:color w:val="000000"/>
          <w:szCs w:val="24"/>
        </w:rPr>
        <w:t>literature</w:t>
      </w:r>
      <w:r w:rsidRPr="00934F75">
        <w:rPr>
          <w:i/>
          <w:color w:val="000000"/>
          <w:szCs w:val="24"/>
        </w:rPr>
        <w:t xml:space="preserve"> from its beginnings to the nineteenth century,</w:t>
      </w:r>
      <w:r w:rsidRPr="00934F75">
        <w:rPr>
          <w:color w:val="000000"/>
          <w:szCs w:val="24"/>
        </w:rPr>
        <w:t xml:space="preserve"> History of Indian Literature 8.6 (Wiesbaden: Harrassowitz).</w:t>
      </w:r>
      <w:r w:rsidRPr="00934F75">
        <w:rPr>
          <w:color w:val="000000"/>
          <w:szCs w:val="24"/>
        </w:rPr>
        <w:tab/>
      </w:r>
      <w:r w:rsidRPr="00934F75">
        <w:rPr>
          <w:b/>
          <w:color w:val="000000"/>
          <w:szCs w:val="24"/>
        </w:rPr>
        <w:t>OIL 507 His.VIII,6 Ref.</w:t>
      </w:r>
    </w:p>
    <w:p w14:paraId="2DA7C4DB" w14:textId="77777777" w:rsidR="005E41A9" w:rsidRPr="00934F75" w:rsidRDefault="005E41A9" w:rsidP="005E41A9">
      <w:pPr>
        <w:spacing w:after="80"/>
        <w:ind w:left="360" w:hanging="360"/>
        <w:rPr>
          <w:color w:val="000000"/>
          <w:szCs w:val="24"/>
        </w:rPr>
      </w:pPr>
      <w:r w:rsidRPr="00934F75">
        <w:rPr>
          <w:color w:val="000000"/>
          <w:szCs w:val="24"/>
        </w:rPr>
        <w:lastRenderedPageBreak/>
        <w:t xml:space="preserve">Maheshwari, Hiralal 1980:  </w:t>
      </w:r>
      <w:r w:rsidRPr="00934F75">
        <w:rPr>
          <w:i/>
          <w:color w:val="000000"/>
          <w:szCs w:val="24"/>
        </w:rPr>
        <w:t>History of Rajasthani Literature</w:t>
      </w:r>
      <w:r w:rsidRPr="00934F75">
        <w:rPr>
          <w:color w:val="000000"/>
          <w:szCs w:val="24"/>
        </w:rPr>
        <w:t xml:space="preserve"> (New Delhi: Sahitya Akademi).</w:t>
      </w:r>
      <w:r w:rsidRPr="00934F75">
        <w:rPr>
          <w:color w:val="000000"/>
          <w:szCs w:val="24"/>
        </w:rPr>
        <w:br/>
      </w:r>
      <w:r w:rsidRPr="00934F75">
        <w:rPr>
          <w:color w:val="000000"/>
          <w:szCs w:val="24"/>
        </w:rPr>
        <w:tab/>
      </w:r>
      <w:r w:rsidRPr="00934F75">
        <w:rPr>
          <w:b/>
          <w:color w:val="000000"/>
          <w:szCs w:val="24"/>
        </w:rPr>
        <w:t>(IND) Hindi misc A 68; pp. 84-85 + 94-97 photocopied</w:t>
      </w:r>
    </w:p>
    <w:p w14:paraId="1837C507" w14:textId="77777777" w:rsidR="005E41A9" w:rsidRPr="00934F75" w:rsidRDefault="005E41A9" w:rsidP="005E41A9">
      <w:pPr>
        <w:spacing w:after="80"/>
        <w:ind w:left="360" w:hanging="360"/>
        <w:rPr>
          <w:color w:val="000000"/>
          <w:szCs w:val="24"/>
          <w:lang w:bidi="x-none"/>
        </w:rPr>
      </w:pPr>
      <w:r w:rsidRPr="00934F75">
        <w:rPr>
          <w:color w:val="000000"/>
          <w:szCs w:val="24"/>
        </w:rPr>
        <w:t>Menon, A.G. and G.H. Schokker 1992:  “The conception of Rāma-rājya in south and north Indian literature”, in van den Hoek, Kolff and Oort 1992: 610-36.</w:t>
      </w:r>
      <w:r w:rsidRPr="00934F75">
        <w:rPr>
          <w:color w:val="000000"/>
          <w:szCs w:val="24"/>
        </w:rPr>
        <w:tab/>
      </w:r>
      <w:r w:rsidRPr="00934F75">
        <w:rPr>
          <w:b/>
          <w:color w:val="000000"/>
          <w:szCs w:val="24"/>
        </w:rPr>
        <w:t>photocopy</w:t>
      </w:r>
    </w:p>
    <w:p w14:paraId="2E8E4B40" w14:textId="77777777" w:rsidR="005E41A9" w:rsidRPr="00934F75" w:rsidRDefault="005E41A9" w:rsidP="005E41A9">
      <w:pPr>
        <w:spacing w:after="80"/>
        <w:ind w:left="360" w:hanging="360"/>
        <w:rPr>
          <w:color w:val="000000"/>
          <w:szCs w:val="24"/>
          <w:lang w:bidi="x-none"/>
        </w:rPr>
      </w:pPr>
      <w:r w:rsidRPr="00934F75">
        <w:rPr>
          <w:rFonts w:eastAsia="Gentium Basic" w:cs="Gentium Basic"/>
          <w:color w:val="000000"/>
          <w:szCs w:val="24"/>
        </w:rPr>
        <w:t>Narayanan, Vasudha 2001:  “The Ramayana and its Muslim Interpreters”, in Richman 2001: 265-81.</w:t>
      </w:r>
      <w:r w:rsidRPr="00934F75">
        <w:rPr>
          <w:rFonts w:eastAsia="Gentium Basic" w:cs="Gentium Basic"/>
          <w:color w:val="000000"/>
          <w:szCs w:val="24"/>
        </w:rPr>
        <w:tab/>
      </w:r>
      <w:r w:rsidRPr="00934F75">
        <w:rPr>
          <w:rFonts w:eastAsia="Gentium Basic" w:cs="Gentium Basic"/>
          <w:b/>
          <w:color w:val="000000"/>
          <w:szCs w:val="24"/>
        </w:rPr>
        <w:t>own copy</w:t>
      </w:r>
    </w:p>
    <w:p w14:paraId="23E9A873" w14:textId="77777777" w:rsidR="005E41A9" w:rsidRPr="00934F75" w:rsidRDefault="005E41A9" w:rsidP="005E41A9">
      <w:pPr>
        <w:spacing w:after="80"/>
        <w:ind w:left="360" w:hanging="360"/>
        <w:rPr>
          <w:color w:val="000000"/>
          <w:szCs w:val="24"/>
        </w:rPr>
      </w:pPr>
      <w:r w:rsidRPr="00934F75">
        <w:rPr>
          <w:color w:val="000000"/>
          <w:szCs w:val="24"/>
          <w:lang w:bidi="x-none"/>
        </w:rPr>
        <w:t xml:space="preserve">Orsini, Francesca 2012:  “How to do multilingual literary history? Lessons from fifteenth- and sixteenth-century north India”, </w:t>
      </w:r>
      <w:r w:rsidRPr="00934F75">
        <w:rPr>
          <w:i/>
          <w:color w:val="000000"/>
          <w:szCs w:val="24"/>
          <w:lang w:bidi="x-none"/>
        </w:rPr>
        <w:t>IESHR</w:t>
      </w:r>
      <w:r w:rsidRPr="00934F75">
        <w:rPr>
          <w:color w:val="000000"/>
          <w:szCs w:val="24"/>
          <w:lang w:bidi="x-none"/>
        </w:rPr>
        <w:t xml:space="preserve"> 49: 225-46.</w:t>
      </w:r>
      <w:r w:rsidRPr="00934F75">
        <w:rPr>
          <w:color w:val="000000"/>
          <w:szCs w:val="24"/>
          <w:lang w:bidi="x-none"/>
        </w:rPr>
        <w:tab/>
      </w:r>
      <w:r w:rsidRPr="00934F75">
        <w:rPr>
          <w:b/>
          <w:color w:val="000000"/>
          <w:szCs w:val="24"/>
          <w:lang w:bidi="x-none"/>
        </w:rPr>
        <w:t>download</w:t>
      </w:r>
    </w:p>
    <w:p w14:paraId="55F00138" w14:textId="77777777" w:rsidR="005E41A9" w:rsidRPr="00934F75" w:rsidRDefault="005E41A9" w:rsidP="005E41A9">
      <w:pPr>
        <w:pStyle w:val="BodyTextIndent3"/>
        <w:spacing w:after="80"/>
        <w:ind w:left="360" w:hanging="360"/>
        <w:jc w:val="left"/>
        <w:rPr>
          <w:color w:val="000000"/>
          <w:szCs w:val="24"/>
        </w:rPr>
      </w:pPr>
      <w:r w:rsidRPr="00934F75">
        <w:rPr>
          <w:color w:val="000000"/>
          <w:szCs w:val="24"/>
        </w:rPr>
        <w:t>Pauwels, Heidi R.M. 2004</w:t>
      </w:r>
      <w:r>
        <w:rPr>
          <w:color w:val="000000"/>
          <w:szCs w:val="24"/>
        </w:rPr>
        <w:t>a</w:t>
      </w:r>
      <w:r w:rsidRPr="00934F75">
        <w:rPr>
          <w:color w:val="000000"/>
          <w:szCs w:val="24"/>
        </w:rPr>
        <w:t>:  “ ‘Only You’: the Wedding of Rāma and Sītā, Past and Present”, in Bose 2004: 165-218.</w:t>
      </w:r>
      <w:r w:rsidRPr="00934F75">
        <w:rPr>
          <w:b/>
          <w:color w:val="000000"/>
          <w:szCs w:val="24"/>
        </w:rPr>
        <w:tab/>
        <w:t>own copy</w:t>
      </w:r>
    </w:p>
    <w:p w14:paraId="736B9915" w14:textId="77777777" w:rsidR="005E41A9" w:rsidRPr="00934F75" w:rsidRDefault="005E41A9" w:rsidP="005E41A9">
      <w:pPr>
        <w:spacing w:after="80"/>
        <w:ind w:left="360" w:hanging="360"/>
        <w:rPr>
          <w:color w:val="000000"/>
          <w:szCs w:val="24"/>
        </w:rPr>
      </w:pPr>
      <w:r w:rsidRPr="00934F75">
        <w:rPr>
          <w:color w:val="000000"/>
          <w:szCs w:val="24"/>
        </w:rPr>
        <w:t>Pauwels, Heidi R.M. 2004</w:t>
      </w:r>
      <w:r>
        <w:rPr>
          <w:color w:val="000000"/>
          <w:szCs w:val="24"/>
        </w:rPr>
        <w:t>b</w:t>
      </w:r>
      <w:r w:rsidRPr="00934F75">
        <w:rPr>
          <w:color w:val="000000"/>
          <w:szCs w:val="24"/>
        </w:rPr>
        <w:t xml:space="preserve">: “Is love still stronger than </w:t>
      </w:r>
      <w:r w:rsidRPr="00934F75">
        <w:rPr>
          <w:i/>
          <w:color w:val="000000"/>
          <w:szCs w:val="24"/>
        </w:rPr>
        <w:t>dharma</w:t>
      </w:r>
      <w:r w:rsidRPr="00934F75">
        <w:rPr>
          <w:color w:val="000000"/>
          <w:szCs w:val="24"/>
        </w:rPr>
        <w:t xml:space="preserve">: whatever happened to Sītā’s choice and the gopīs’ voice”, in </w:t>
      </w:r>
      <w:r w:rsidRPr="00934F75">
        <w:rPr>
          <w:i/>
          <w:color w:val="000000"/>
          <w:szCs w:val="24"/>
        </w:rPr>
        <w:t>Playing for Real: Hindu role models, reglision, and gender,</w:t>
      </w:r>
      <w:r w:rsidRPr="00934F75">
        <w:rPr>
          <w:color w:val="000000"/>
          <w:szCs w:val="24"/>
        </w:rPr>
        <w:t xml:space="preserve"> ed. Jacqueline Suthren Hirst and Lynn Thomas (New Delhi: Oxford University Press)</w:t>
      </w:r>
      <w:r>
        <w:rPr>
          <w:color w:val="000000"/>
          <w:szCs w:val="24"/>
        </w:rPr>
        <w:t xml:space="preserve">: </w:t>
      </w:r>
      <w:r>
        <w:rPr>
          <w:color w:val="000000"/>
          <w:szCs w:val="24"/>
        </w:rPr>
        <w:br/>
      </w:r>
      <w:r w:rsidRPr="00306798">
        <w:rPr>
          <w:rFonts w:eastAsia="Gentium Basic"/>
          <w:color w:val="000000"/>
        </w:rPr>
        <w:t>117-40</w:t>
      </w:r>
      <w:r w:rsidRPr="00934F75">
        <w:rPr>
          <w:color w:val="000000"/>
          <w:szCs w:val="24"/>
        </w:rPr>
        <w:t>.</w:t>
      </w:r>
      <w:r w:rsidRPr="00934F75">
        <w:rPr>
          <w:color w:val="000000"/>
          <w:szCs w:val="24"/>
        </w:rPr>
        <w:tab/>
      </w:r>
      <w:r w:rsidRPr="00934F75">
        <w:rPr>
          <w:b/>
          <w:color w:val="000000"/>
          <w:szCs w:val="24"/>
        </w:rPr>
        <w:t>photocopy</w:t>
      </w:r>
    </w:p>
    <w:p w14:paraId="01DCAF5F" w14:textId="6C90F18E" w:rsidR="005E41A9" w:rsidRDefault="005E41A9" w:rsidP="005E41A9">
      <w:pPr>
        <w:spacing w:after="80"/>
        <w:ind w:left="360" w:hanging="360"/>
        <w:rPr>
          <w:rFonts w:eastAsia="Gentium Basic"/>
          <w:color w:val="000000"/>
        </w:rPr>
      </w:pPr>
      <w:r w:rsidRPr="00934F75">
        <w:rPr>
          <w:color w:val="000000"/>
          <w:szCs w:val="24"/>
        </w:rPr>
        <w:t xml:space="preserve">Pauwels, Heidi R.M. 2008:  </w:t>
      </w:r>
      <w:r w:rsidRPr="00934F75">
        <w:rPr>
          <w:i/>
          <w:color w:val="000000"/>
          <w:szCs w:val="24"/>
        </w:rPr>
        <w:t>The Goddess as Role Model: Sita and Radha in Scripture and on Screen</w:t>
      </w:r>
      <w:r w:rsidRPr="00934F75">
        <w:rPr>
          <w:color w:val="000000"/>
          <w:szCs w:val="24"/>
        </w:rPr>
        <w:t xml:space="preserve"> (New York: Oxford University Press).</w:t>
      </w:r>
      <w:r w:rsidRPr="00934F75">
        <w:rPr>
          <w:color w:val="000000"/>
          <w:szCs w:val="24"/>
        </w:rPr>
        <w:tab/>
      </w:r>
      <w:r w:rsidR="00744DB5">
        <w:rPr>
          <w:rFonts w:eastAsia="Gentium Basic" w:cs="Gentium Basic"/>
          <w:b/>
          <w:color w:val="000000"/>
        </w:rPr>
        <w:t>download (from OSO)</w:t>
      </w:r>
      <w:r>
        <w:rPr>
          <w:b/>
          <w:color w:val="000000"/>
          <w:szCs w:val="24"/>
        </w:rPr>
        <w:br/>
      </w:r>
      <w:r w:rsidRPr="00306798">
        <w:rPr>
          <w:rFonts w:eastAsia="Gentium Basic"/>
          <w:color w:val="000000"/>
        </w:rPr>
        <w:t>[</w:t>
      </w:r>
      <w:r w:rsidRPr="00306798">
        <w:rPr>
          <w:rFonts w:eastAsia="Gentium Basic"/>
          <w:i/>
          <w:iCs/>
          <w:color w:val="000000"/>
        </w:rPr>
        <w:t>includes much revised versions of Pauwels 2000, 2004a and 2004b</w:t>
      </w:r>
      <w:r w:rsidRPr="00306798">
        <w:rPr>
          <w:rFonts w:eastAsia="Gentium Basic"/>
          <w:color w:val="000000"/>
        </w:rPr>
        <w:t>]</w:t>
      </w:r>
    </w:p>
    <w:p w14:paraId="0F8FCB33" w14:textId="17A1A2F2" w:rsidR="00823FA6" w:rsidRPr="00823FA6" w:rsidRDefault="00823FA6" w:rsidP="005E41A9">
      <w:pPr>
        <w:spacing w:after="80"/>
        <w:ind w:left="360" w:hanging="360"/>
        <w:rPr>
          <w:b/>
          <w:color w:val="000000"/>
          <w:szCs w:val="24"/>
        </w:rPr>
      </w:pPr>
      <w:r w:rsidRPr="00E62B10">
        <w:rPr>
          <w:color w:val="000000" w:themeColor="text1"/>
          <w:szCs w:val="24"/>
        </w:rPr>
        <w:t>Phillips, Robert</w:t>
      </w:r>
      <w:r>
        <w:rPr>
          <w:color w:val="000000" w:themeColor="text1"/>
        </w:rPr>
        <w:t xml:space="preserve"> Lowell</w:t>
      </w:r>
      <w:r w:rsidRPr="00E62B10">
        <w:rPr>
          <w:color w:val="000000" w:themeColor="text1"/>
          <w:szCs w:val="24"/>
        </w:rPr>
        <w:t xml:space="preserve"> 2010</w:t>
      </w:r>
      <w:r>
        <w:rPr>
          <w:color w:val="000000" w:themeColor="text1"/>
        </w:rPr>
        <w:t xml:space="preserve">: </w:t>
      </w:r>
      <w:r w:rsidRPr="00E62B10">
        <w:rPr>
          <w:color w:val="000000" w:themeColor="text1"/>
          <w:szCs w:val="24"/>
        </w:rPr>
        <w:t xml:space="preserve"> </w:t>
      </w:r>
      <w:r w:rsidRPr="00E62B10">
        <w:rPr>
          <w:i/>
          <w:color w:val="000000" w:themeColor="text1"/>
          <w:szCs w:val="24"/>
        </w:rPr>
        <w:t xml:space="preserve">Garden of Endless Blossoms: Urdu </w:t>
      </w:r>
      <w:r w:rsidRPr="00E62B10">
        <w:rPr>
          <w:i/>
          <w:iCs/>
          <w:color w:val="000000" w:themeColor="text1"/>
          <w:szCs w:val="24"/>
        </w:rPr>
        <w:t xml:space="preserve">Ramayans </w:t>
      </w:r>
      <w:r w:rsidRPr="00E62B10">
        <w:rPr>
          <w:i/>
          <w:color w:val="000000" w:themeColor="text1"/>
          <w:szCs w:val="24"/>
        </w:rPr>
        <w:t>of the Nineteenth and Early Twentieth Century</w:t>
      </w:r>
      <w:r w:rsidRPr="00E62B10">
        <w:rPr>
          <w:color w:val="000000" w:themeColor="text1"/>
          <w:szCs w:val="24"/>
        </w:rPr>
        <w:t xml:space="preserve"> </w:t>
      </w:r>
      <w:r>
        <w:rPr>
          <w:color w:val="000000" w:themeColor="text1"/>
        </w:rPr>
        <w:t>(</w:t>
      </w:r>
      <w:r w:rsidRPr="00E62B10">
        <w:rPr>
          <w:color w:val="000000" w:themeColor="text1"/>
          <w:szCs w:val="24"/>
        </w:rPr>
        <w:t>PhD dissertation, University of Wisconsin–Madison</w:t>
      </w:r>
      <w:r>
        <w:rPr>
          <w:color w:val="000000" w:themeColor="text1"/>
        </w:rPr>
        <w:t>)</w:t>
      </w:r>
      <w:r w:rsidRPr="00E62B10">
        <w:rPr>
          <w:color w:val="000000" w:themeColor="text1"/>
          <w:szCs w:val="24"/>
        </w:rPr>
        <w:t>.</w:t>
      </w:r>
      <w:r>
        <w:rPr>
          <w:color w:val="000000" w:themeColor="text1"/>
          <w:szCs w:val="24"/>
        </w:rPr>
        <w:tab/>
      </w:r>
      <w:r>
        <w:rPr>
          <w:b/>
          <w:color w:val="000000" w:themeColor="text1"/>
          <w:szCs w:val="24"/>
        </w:rPr>
        <w:t>not seen</w:t>
      </w:r>
    </w:p>
    <w:p w14:paraId="0A4082FE" w14:textId="70213611" w:rsidR="005E41A9" w:rsidRDefault="005E41A9" w:rsidP="005E41A9">
      <w:pPr>
        <w:spacing w:after="80"/>
        <w:ind w:left="360" w:hanging="360"/>
        <w:rPr>
          <w:b/>
          <w:color w:val="000000"/>
          <w:szCs w:val="24"/>
        </w:rPr>
      </w:pPr>
      <w:r w:rsidRPr="00934F75">
        <w:rPr>
          <w:color w:val="000000"/>
          <w:szCs w:val="24"/>
        </w:rPr>
        <w:t xml:space="preserve">Piano, Stefano 1999:  “Tessitori and the </w:t>
      </w:r>
      <w:r w:rsidRPr="00934F75">
        <w:rPr>
          <w:i/>
          <w:color w:val="000000"/>
          <w:szCs w:val="24"/>
        </w:rPr>
        <w:t>Rāma-kathā</w:t>
      </w:r>
      <w:r w:rsidRPr="00934F75">
        <w:rPr>
          <w:color w:val="000000"/>
          <w:szCs w:val="24"/>
        </w:rPr>
        <w:t xml:space="preserve">’, in </w:t>
      </w:r>
      <w:r w:rsidRPr="00934F75">
        <w:rPr>
          <w:i/>
          <w:color w:val="000000"/>
          <w:szCs w:val="24"/>
        </w:rPr>
        <w:t>Tessitori and Rajasthan,</w:t>
      </w:r>
      <w:r w:rsidRPr="00934F75">
        <w:rPr>
          <w:color w:val="000000"/>
          <w:szCs w:val="24"/>
        </w:rPr>
        <w:t xml:space="preserve"> ed. by Donatella Dolcini and Fausto Freschi, 101-8 (Udine: Sicietà Indologica «Luigi Pìo Tessitori»).</w:t>
      </w:r>
      <w:r w:rsidRPr="00934F75">
        <w:rPr>
          <w:color w:val="000000"/>
          <w:szCs w:val="24"/>
        </w:rPr>
        <w:tab/>
      </w:r>
      <w:r w:rsidRPr="00934F75">
        <w:rPr>
          <w:b/>
          <w:color w:val="000000"/>
          <w:szCs w:val="24"/>
        </w:rPr>
        <w:t>photocopy</w:t>
      </w:r>
    </w:p>
    <w:p w14:paraId="45240D28" w14:textId="13198F6D" w:rsidR="00A16EB4" w:rsidRPr="00934F75" w:rsidRDefault="00A16EB4" w:rsidP="005E41A9">
      <w:pPr>
        <w:spacing w:after="80"/>
        <w:ind w:left="360" w:hanging="360"/>
        <w:rPr>
          <w:color w:val="000000"/>
          <w:szCs w:val="24"/>
        </w:rPr>
      </w:pPr>
      <w:r>
        <w:rPr>
          <w:rFonts w:eastAsia="Gentium Basic" w:cs="Gentium Basic"/>
          <w:color w:val="000000" w:themeColor="text1"/>
        </w:rPr>
        <w:t xml:space="preserve">Pillai, Sohini Sarah 2023: “The ‘Hindu’ epics? Telling the Ramayana and the Mahabharata in premodern South Asia”, in </w:t>
      </w:r>
      <w:r>
        <w:rPr>
          <w:i/>
          <w:color w:val="000000"/>
          <w:lang w:bidi="x-none"/>
        </w:rPr>
        <w:t>The Epic World,</w:t>
      </w:r>
      <w:r>
        <w:rPr>
          <w:color w:val="000000"/>
          <w:lang w:bidi="x-none"/>
        </w:rPr>
        <w:t xml:space="preserve"> ed. Pamela Lothspeich (London: Routledge): 230-44.</w:t>
      </w:r>
      <w:r>
        <w:rPr>
          <w:color w:val="000000"/>
          <w:lang w:bidi="x-none"/>
        </w:rPr>
        <w:tab/>
      </w:r>
      <w:r>
        <w:rPr>
          <w:b/>
          <w:color w:val="000000"/>
          <w:lang w:bidi="x-none"/>
        </w:rPr>
        <w:t>download</w:t>
      </w:r>
    </w:p>
    <w:p w14:paraId="67EDF595" w14:textId="77777777" w:rsidR="005E41A9" w:rsidRPr="00934F75" w:rsidRDefault="005E41A9" w:rsidP="005E41A9">
      <w:pPr>
        <w:spacing w:after="80"/>
        <w:ind w:left="360" w:hanging="360"/>
        <w:rPr>
          <w:color w:val="000000"/>
          <w:szCs w:val="24"/>
          <w:lang w:bidi="x-none"/>
        </w:rPr>
      </w:pPr>
      <w:r w:rsidRPr="00934F75">
        <w:rPr>
          <w:color w:val="000000"/>
          <w:szCs w:val="24"/>
        </w:rPr>
        <w:t xml:space="preserve">Pollet, G. 1995:  “References to </w:t>
      </w:r>
      <w:r w:rsidRPr="00934F75">
        <w:rPr>
          <w:i/>
          <w:color w:val="000000"/>
          <w:szCs w:val="24"/>
        </w:rPr>
        <w:t>Rāmāyaṇa</w:t>
      </w:r>
      <w:r w:rsidRPr="00934F75">
        <w:rPr>
          <w:color w:val="000000"/>
          <w:szCs w:val="24"/>
        </w:rPr>
        <w:t xml:space="preserve"> in an early Brajabhāṣā hagiography”, in </w:t>
      </w:r>
      <w:r w:rsidRPr="00934F75">
        <w:rPr>
          <w:i/>
          <w:color w:val="000000"/>
          <w:szCs w:val="24"/>
        </w:rPr>
        <w:t>Indian Epic Values,</w:t>
      </w:r>
      <w:r w:rsidRPr="00934F75">
        <w:rPr>
          <w:color w:val="000000"/>
          <w:szCs w:val="24"/>
        </w:rPr>
        <w:t xml:space="preserve"> ed. by G. Pollet, 209-13 (Leuven: Peeters).</w:t>
      </w:r>
      <w:r w:rsidRPr="00934F75">
        <w:rPr>
          <w:color w:val="000000"/>
          <w:szCs w:val="24"/>
        </w:rPr>
        <w:tab/>
      </w:r>
      <w:r w:rsidRPr="00934F75">
        <w:rPr>
          <w:b/>
          <w:color w:val="000000"/>
          <w:szCs w:val="24"/>
        </w:rPr>
        <w:t>offprint</w:t>
      </w:r>
    </w:p>
    <w:p w14:paraId="2EF34583" w14:textId="77777777" w:rsidR="005E41A9" w:rsidRPr="00934F75" w:rsidRDefault="005E41A9" w:rsidP="005E41A9">
      <w:pPr>
        <w:spacing w:after="80"/>
        <w:ind w:left="360" w:hanging="360"/>
        <w:rPr>
          <w:color w:val="000000"/>
          <w:szCs w:val="24"/>
        </w:rPr>
      </w:pPr>
      <w:r w:rsidRPr="00934F75">
        <w:rPr>
          <w:color w:val="000000"/>
          <w:szCs w:val="24"/>
          <w:lang w:bidi="x-none"/>
        </w:rPr>
        <w:t xml:space="preserve">Raghavan, V. (ed.) 1978:  </w:t>
      </w:r>
      <w:r w:rsidRPr="00934F75">
        <w:rPr>
          <w:i/>
          <w:color w:val="000000"/>
          <w:szCs w:val="24"/>
          <w:lang w:bidi="x-none"/>
        </w:rPr>
        <w:t>Ramayana, Mahabharata, and Bhagavata writers: Kamban, Pampa, Nannaya-  Tikkana, Madhava Kandali, Ekanath, Krittivasa, Sarala Dasa, Potana, Tunchattu Eluttachan, Tulasi Das, Premananda, Bopadeva</w:t>
      </w:r>
      <w:r w:rsidRPr="00934F75">
        <w:rPr>
          <w:color w:val="000000"/>
          <w:szCs w:val="24"/>
          <w:lang w:bidi="x-none"/>
        </w:rPr>
        <w:t xml:space="preserve"> (New Delhi: Publications Division, Ministry of Information and Broadcasting).  </w:t>
      </w:r>
      <w:r w:rsidRPr="00934F75">
        <w:rPr>
          <w:color w:val="000000"/>
          <w:szCs w:val="24"/>
          <w:lang w:bidi="x-none"/>
        </w:rPr>
        <w:tab/>
      </w:r>
      <w:r>
        <w:rPr>
          <w:b/>
          <w:color w:val="000000"/>
          <w:szCs w:val="24"/>
          <w:lang w:bidi="x-none"/>
        </w:rPr>
        <w:t>download</w:t>
      </w:r>
    </w:p>
    <w:p w14:paraId="45BE8ED4" w14:textId="77777777" w:rsidR="005E41A9" w:rsidRPr="00934F75" w:rsidRDefault="005E41A9" w:rsidP="005E41A9">
      <w:pPr>
        <w:spacing w:after="80"/>
        <w:ind w:left="360" w:hanging="360"/>
        <w:rPr>
          <w:color w:val="000000"/>
          <w:szCs w:val="24"/>
        </w:rPr>
      </w:pPr>
      <w:r w:rsidRPr="00934F75">
        <w:rPr>
          <w:color w:val="000000"/>
          <w:szCs w:val="24"/>
        </w:rPr>
        <w:t>Ramanujan, A.K. 1991</w:t>
      </w:r>
      <w:r>
        <w:rPr>
          <w:color w:val="000000"/>
          <w:szCs w:val="24"/>
        </w:rPr>
        <w:t>b</w:t>
      </w:r>
      <w:r w:rsidRPr="00934F75">
        <w:rPr>
          <w:color w:val="000000"/>
          <w:szCs w:val="24"/>
        </w:rPr>
        <w:t xml:space="preserve">:  “Three Hundred </w:t>
      </w:r>
      <w:r w:rsidRPr="00934F75">
        <w:rPr>
          <w:i/>
          <w:color w:val="000000"/>
          <w:szCs w:val="24"/>
        </w:rPr>
        <w:t>Rāmāyaṇas</w:t>
      </w:r>
      <w:r w:rsidRPr="00934F75">
        <w:rPr>
          <w:color w:val="000000"/>
          <w:szCs w:val="24"/>
        </w:rPr>
        <w:t>: Five Examples and Three Thoughts on Translation”, in Richman 1991: 22-49.</w:t>
      </w:r>
      <w:r w:rsidRPr="00934F75">
        <w:rPr>
          <w:color w:val="000000"/>
          <w:szCs w:val="24"/>
        </w:rPr>
        <w:tab/>
      </w:r>
      <w:r w:rsidRPr="00934F75">
        <w:rPr>
          <w:b/>
          <w:color w:val="000000"/>
          <w:szCs w:val="24"/>
        </w:rPr>
        <w:t>own copy</w:t>
      </w:r>
    </w:p>
    <w:p w14:paraId="3A7A257F" w14:textId="77777777" w:rsidR="005E41A9" w:rsidRPr="00934F75" w:rsidRDefault="005E41A9" w:rsidP="005E41A9">
      <w:pPr>
        <w:spacing w:after="80"/>
        <w:ind w:left="360" w:hanging="360"/>
        <w:rPr>
          <w:color w:val="000000"/>
          <w:szCs w:val="24"/>
        </w:rPr>
      </w:pPr>
      <w:r w:rsidRPr="00934F75">
        <w:rPr>
          <w:color w:val="000000"/>
          <w:szCs w:val="24"/>
        </w:rPr>
        <w:t xml:space="preserve">Richman, Paula (ed.) 1991:  </w:t>
      </w:r>
      <w:r w:rsidRPr="00934F75">
        <w:rPr>
          <w:i/>
          <w:color w:val="000000"/>
          <w:szCs w:val="24"/>
        </w:rPr>
        <w:t>Many Rāmāyaṇas: the Diversity of a Narrative Tradition in South Asia</w:t>
      </w:r>
      <w:r w:rsidRPr="00934F75">
        <w:rPr>
          <w:color w:val="000000"/>
          <w:szCs w:val="24"/>
        </w:rPr>
        <w:t xml:space="preserve"> (Berkeley: University of California Press).</w:t>
      </w:r>
      <w:r w:rsidRPr="00934F75">
        <w:rPr>
          <w:color w:val="000000"/>
          <w:szCs w:val="24"/>
        </w:rPr>
        <w:tab/>
      </w:r>
      <w:r w:rsidRPr="00934F75">
        <w:rPr>
          <w:b/>
          <w:color w:val="000000"/>
          <w:szCs w:val="24"/>
        </w:rPr>
        <w:t>own copy</w:t>
      </w:r>
    </w:p>
    <w:p w14:paraId="7AFD41BD" w14:textId="77777777" w:rsidR="005E41A9" w:rsidRPr="00934F75" w:rsidRDefault="005E41A9" w:rsidP="005E41A9">
      <w:pPr>
        <w:spacing w:after="80"/>
        <w:ind w:left="360" w:hanging="360"/>
        <w:rPr>
          <w:color w:val="000000"/>
          <w:szCs w:val="24"/>
        </w:rPr>
      </w:pPr>
      <w:r w:rsidRPr="00934F75">
        <w:rPr>
          <w:color w:val="000000"/>
          <w:szCs w:val="24"/>
        </w:rPr>
        <w:t>Richman, Paula (ed.) 2001</w:t>
      </w:r>
      <w:r>
        <w:rPr>
          <w:color w:val="000000"/>
          <w:szCs w:val="24"/>
        </w:rPr>
        <w:t>a</w:t>
      </w:r>
      <w:r w:rsidRPr="00934F75">
        <w:rPr>
          <w:color w:val="000000"/>
          <w:szCs w:val="24"/>
        </w:rPr>
        <w:t xml:space="preserve">:  </w:t>
      </w:r>
      <w:r w:rsidRPr="00934F75">
        <w:rPr>
          <w:i/>
          <w:color w:val="000000"/>
          <w:szCs w:val="24"/>
        </w:rPr>
        <w:t>Questioning Rāmāyaṇas: a South Asian Tradition</w:t>
      </w:r>
      <w:r w:rsidRPr="00934F75">
        <w:rPr>
          <w:color w:val="000000"/>
          <w:szCs w:val="24"/>
        </w:rPr>
        <w:t xml:space="preserve"> (New Delhi: OUP).</w:t>
      </w:r>
      <w:r w:rsidRPr="00934F75">
        <w:rPr>
          <w:color w:val="000000"/>
          <w:szCs w:val="24"/>
        </w:rPr>
        <w:tab/>
      </w:r>
      <w:r w:rsidRPr="00934F75">
        <w:rPr>
          <w:b/>
          <w:color w:val="000000"/>
          <w:szCs w:val="24"/>
        </w:rPr>
        <w:t>own copy</w:t>
      </w:r>
    </w:p>
    <w:p w14:paraId="60CFF03C" w14:textId="77777777" w:rsidR="005E41A9" w:rsidRPr="00934F75" w:rsidRDefault="005E41A9" w:rsidP="005E41A9">
      <w:pPr>
        <w:spacing w:after="80"/>
        <w:ind w:left="360" w:hanging="360"/>
        <w:rPr>
          <w:color w:val="000000"/>
          <w:szCs w:val="24"/>
        </w:rPr>
      </w:pPr>
      <w:r w:rsidRPr="00934F75">
        <w:rPr>
          <w:color w:val="000000"/>
          <w:szCs w:val="24"/>
        </w:rPr>
        <w:t xml:space="preserve">Sakalani, D.P. 2003:  “The </w:t>
      </w:r>
      <w:r w:rsidRPr="00934F75">
        <w:rPr>
          <w:i/>
          <w:color w:val="000000"/>
          <w:szCs w:val="24"/>
        </w:rPr>
        <w:t>Rāmāyaṇa</w:t>
      </w:r>
      <w:r w:rsidRPr="00934F75">
        <w:rPr>
          <w:color w:val="000000"/>
          <w:szCs w:val="24"/>
        </w:rPr>
        <w:t xml:space="preserve"> tradition in central Himalaya”, </w:t>
      </w:r>
      <w:r w:rsidRPr="00934F75">
        <w:rPr>
          <w:i/>
          <w:color w:val="000000"/>
          <w:szCs w:val="24"/>
        </w:rPr>
        <w:t>ABORI</w:t>
      </w:r>
      <w:r w:rsidRPr="00934F75">
        <w:rPr>
          <w:color w:val="000000"/>
          <w:szCs w:val="24"/>
        </w:rPr>
        <w:t xml:space="preserve"> 84: 117-26.</w:t>
      </w:r>
      <w:r w:rsidRPr="00934F75">
        <w:rPr>
          <w:color w:val="000000"/>
          <w:szCs w:val="24"/>
        </w:rPr>
        <w:br/>
      </w:r>
      <w:r w:rsidRPr="00934F75">
        <w:rPr>
          <w:color w:val="000000"/>
          <w:szCs w:val="24"/>
        </w:rPr>
        <w:tab/>
      </w:r>
      <w:r>
        <w:rPr>
          <w:rFonts w:eastAsia="Gentium Basic"/>
          <w:b/>
          <w:color w:val="000000"/>
        </w:rPr>
        <w:t>download</w:t>
      </w:r>
    </w:p>
    <w:p w14:paraId="24402250" w14:textId="77777777" w:rsidR="005E41A9" w:rsidRDefault="005E41A9" w:rsidP="005E41A9">
      <w:pPr>
        <w:spacing w:after="80"/>
        <w:ind w:left="360" w:hanging="360"/>
        <w:rPr>
          <w:b/>
          <w:color w:val="000000"/>
          <w:szCs w:val="24"/>
        </w:rPr>
      </w:pPr>
      <w:r w:rsidRPr="00934F75">
        <w:rPr>
          <w:color w:val="000000"/>
          <w:szCs w:val="24"/>
        </w:rPr>
        <w:t xml:space="preserve">Saklani, D.P. (ed.) 2006:  </w:t>
      </w:r>
      <w:r w:rsidRPr="00934F75">
        <w:rPr>
          <w:i/>
          <w:color w:val="000000"/>
          <w:szCs w:val="24"/>
        </w:rPr>
        <w:t>Rāmāyaṇa tradition in historical perspective</w:t>
      </w:r>
      <w:r w:rsidRPr="00934F75">
        <w:rPr>
          <w:color w:val="000000"/>
          <w:szCs w:val="24"/>
        </w:rPr>
        <w:t xml:space="preserve"> (Delhi: Pratibha Prakashan).  [Papers presented during the National Seminar on Rāmāyaṇa Tradition in Historical Perspective in Garhwāl on November 4-5, 2003] </w:t>
      </w:r>
      <w:r w:rsidRPr="00934F75">
        <w:rPr>
          <w:color w:val="000000"/>
          <w:szCs w:val="24"/>
        </w:rPr>
        <w:tab/>
      </w:r>
      <w:r w:rsidRPr="00934F75">
        <w:rPr>
          <w:b/>
          <w:color w:val="000000"/>
          <w:szCs w:val="24"/>
          <w:lang w:bidi="x-none"/>
        </w:rPr>
        <w:t>Ind. Inst. 4.4.74</w:t>
      </w:r>
      <w:r w:rsidRPr="00934F75">
        <w:rPr>
          <w:b/>
          <w:color w:val="000000"/>
          <w:szCs w:val="24"/>
          <w:lang w:bidi="x-none"/>
        </w:rPr>
        <w:br/>
      </w:r>
      <w:r w:rsidRPr="00934F75">
        <w:rPr>
          <w:b/>
          <w:color w:val="000000"/>
          <w:szCs w:val="24"/>
          <w:lang w:bidi="x-none"/>
        </w:rPr>
        <w:tab/>
      </w:r>
      <w:r w:rsidRPr="00934F75">
        <w:rPr>
          <w:b/>
          <w:color w:val="000000"/>
          <w:szCs w:val="24"/>
        </w:rPr>
        <w:t>contents pages photocopied; now gone through</w:t>
      </w:r>
    </w:p>
    <w:p w14:paraId="4B711BD9" w14:textId="77777777" w:rsidR="005E41A9" w:rsidRPr="00934F75" w:rsidRDefault="005E41A9" w:rsidP="005E41A9">
      <w:pPr>
        <w:spacing w:after="80"/>
        <w:ind w:left="360" w:hanging="360"/>
        <w:rPr>
          <w:color w:val="000000"/>
          <w:szCs w:val="24"/>
        </w:rPr>
      </w:pPr>
      <w:r w:rsidRPr="00934F75">
        <w:rPr>
          <w:color w:val="000000"/>
          <w:szCs w:val="24"/>
        </w:rPr>
        <w:t>Sankrityayan, Kamala 1980:  “Rāmāyaṇa in Nepali”, in Raghavan 1980: 348-84.</w:t>
      </w:r>
      <w:r w:rsidRPr="00934F75">
        <w:rPr>
          <w:color w:val="000000"/>
          <w:szCs w:val="24"/>
        </w:rPr>
        <w:tab/>
      </w:r>
      <w:r w:rsidRPr="00934F75">
        <w:rPr>
          <w:b/>
          <w:color w:val="000000"/>
          <w:szCs w:val="24"/>
        </w:rPr>
        <w:t>own copy</w:t>
      </w:r>
    </w:p>
    <w:p w14:paraId="4D4623EE" w14:textId="77777777" w:rsidR="005E41A9" w:rsidRPr="00934F75" w:rsidRDefault="005E41A9" w:rsidP="005E41A9">
      <w:pPr>
        <w:spacing w:after="80"/>
        <w:ind w:left="360" w:hanging="360"/>
        <w:rPr>
          <w:b/>
          <w:color w:val="000000"/>
          <w:szCs w:val="24"/>
        </w:rPr>
      </w:pPr>
      <w:r w:rsidRPr="00934F75">
        <w:rPr>
          <w:color w:val="000000"/>
          <w:szCs w:val="24"/>
        </w:rPr>
        <w:t xml:space="preserve">Sarkar, Amal 1987:  </w:t>
      </w:r>
      <w:r w:rsidRPr="00934F75">
        <w:rPr>
          <w:i/>
          <w:color w:val="000000"/>
          <w:szCs w:val="24"/>
        </w:rPr>
        <w:t>A study on the Ramayanas</w:t>
      </w:r>
      <w:r w:rsidRPr="00934F75">
        <w:rPr>
          <w:color w:val="000000"/>
          <w:szCs w:val="24"/>
        </w:rPr>
        <w:t xml:space="preserve"> (Calcutta: Riddhi India).</w:t>
      </w:r>
      <w:r w:rsidRPr="00934F75">
        <w:rPr>
          <w:color w:val="000000"/>
          <w:szCs w:val="24"/>
        </w:rPr>
        <w:tab/>
      </w:r>
      <w:r w:rsidRPr="00934F75">
        <w:rPr>
          <w:b/>
          <w:color w:val="000000"/>
          <w:szCs w:val="24"/>
        </w:rPr>
        <w:t>own copy</w:t>
      </w:r>
    </w:p>
    <w:p w14:paraId="16DD41F9" w14:textId="77777777" w:rsidR="005E41A9" w:rsidRPr="00934F75" w:rsidRDefault="005E41A9" w:rsidP="005E41A9">
      <w:pPr>
        <w:spacing w:after="80"/>
        <w:ind w:left="360" w:hanging="360"/>
        <w:rPr>
          <w:color w:val="000000"/>
          <w:szCs w:val="24"/>
        </w:rPr>
      </w:pPr>
      <w:r w:rsidRPr="00934F75">
        <w:rPr>
          <w:color w:val="000000"/>
        </w:rPr>
        <w:t xml:space="preserve">Sarma, S.N. 1972:  </w:t>
      </w:r>
      <w:r w:rsidRPr="00934F75">
        <w:rPr>
          <w:i/>
          <w:color w:val="000000"/>
        </w:rPr>
        <w:t xml:space="preserve">Epics and Purāṇas in early Assamese literature </w:t>
      </w:r>
      <w:r w:rsidRPr="00934F75">
        <w:rPr>
          <w:color w:val="000000"/>
        </w:rPr>
        <w:t>(Gauhati: Bani Prakash).</w:t>
      </w:r>
      <w:r w:rsidRPr="00934F75">
        <w:rPr>
          <w:color w:val="000000"/>
        </w:rPr>
        <w:tab/>
        <w:t xml:space="preserve">  </w:t>
      </w:r>
      <w:r w:rsidRPr="00934F75">
        <w:rPr>
          <w:b/>
          <w:color w:val="000000"/>
        </w:rPr>
        <w:t>CUL</w:t>
      </w:r>
    </w:p>
    <w:p w14:paraId="41389F22" w14:textId="77777777" w:rsidR="005E41A9" w:rsidRPr="00934F75" w:rsidRDefault="005E41A9" w:rsidP="005E41A9">
      <w:pPr>
        <w:spacing w:after="80"/>
        <w:ind w:left="360" w:hanging="360"/>
        <w:rPr>
          <w:color w:val="000000"/>
          <w:szCs w:val="24"/>
        </w:rPr>
      </w:pPr>
      <w:r w:rsidRPr="00934F75">
        <w:rPr>
          <w:color w:val="000000"/>
          <w:szCs w:val="24"/>
        </w:rPr>
        <w:lastRenderedPageBreak/>
        <w:t xml:space="preserve">Sarma, Satyendra Nath 1976:  </w:t>
      </w:r>
      <w:r w:rsidRPr="00934F75">
        <w:rPr>
          <w:i/>
          <w:color w:val="000000"/>
          <w:szCs w:val="24"/>
        </w:rPr>
        <w:t>Assamese Literature,</w:t>
      </w:r>
      <w:r w:rsidRPr="00934F75">
        <w:rPr>
          <w:color w:val="000000"/>
          <w:szCs w:val="24"/>
        </w:rPr>
        <w:t xml:space="preserve"> History of Indian Literature 9.2 (Wiesbaden: Harrassowitz).</w:t>
      </w:r>
      <w:r w:rsidRPr="00934F75">
        <w:rPr>
          <w:color w:val="000000"/>
          <w:szCs w:val="24"/>
        </w:rPr>
        <w:tab/>
      </w:r>
      <w:r w:rsidRPr="00934F75">
        <w:rPr>
          <w:b/>
          <w:color w:val="000000"/>
          <w:szCs w:val="24"/>
        </w:rPr>
        <w:t>OIL 507 His.IX,2 Ref.</w:t>
      </w:r>
    </w:p>
    <w:p w14:paraId="343DC59A" w14:textId="77777777" w:rsidR="005E41A9" w:rsidRPr="00934F75" w:rsidRDefault="005E41A9" w:rsidP="005E41A9">
      <w:pPr>
        <w:spacing w:after="80"/>
        <w:ind w:left="360" w:hanging="360"/>
        <w:rPr>
          <w:color w:val="000000"/>
          <w:szCs w:val="24"/>
        </w:rPr>
      </w:pPr>
      <w:r w:rsidRPr="00934F75">
        <w:rPr>
          <w:color w:val="000000"/>
          <w:szCs w:val="24"/>
        </w:rPr>
        <w:t xml:space="preserve">Sen, Dineshchandra 1920:  </w:t>
      </w:r>
      <w:r w:rsidRPr="00934F75">
        <w:rPr>
          <w:i/>
          <w:color w:val="000000"/>
          <w:szCs w:val="24"/>
        </w:rPr>
        <w:t>The Bengali Ramayanas</w:t>
      </w:r>
      <w:r w:rsidRPr="00934F75">
        <w:rPr>
          <w:color w:val="000000"/>
          <w:szCs w:val="24"/>
        </w:rPr>
        <w:t xml:space="preserve"> (Calcutta: University of Calcutta).</w:t>
      </w:r>
      <w:r w:rsidRPr="00934F75">
        <w:rPr>
          <w:color w:val="000000"/>
          <w:szCs w:val="24"/>
        </w:rPr>
        <w:br/>
      </w:r>
      <w:r w:rsidRPr="00934F75">
        <w:rPr>
          <w:b/>
          <w:color w:val="000000"/>
          <w:szCs w:val="24"/>
        </w:rPr>
        <w:tab/>
        <w:t>pp. 84-87, 184-5, 216-21 and 232-51 photocopied; download</w:t>
      </w:r>
    </w:p>
    <w:p w14:paraId="40D26E27" w14:textId="77777777" w:rsidR="005E41A9" w:rsidRPr="00934F75" w:rsidRDefault="005E41A9" w:rsidP="005E41A9">
      <w:pPr>
        <w:spacing w:after="80"/>
        <w:ind w:left="360" w:hanging="360"/>
        <w:rPr>
          <w:color w:val="000000"/>
          <w:szCs w:val="24"/>
        </w:rPr>
      </w:pPr>
      <w:r w:rsidRPr="00934F75">
        <w:rPr>
          <w:color w:val="000000"/>
          <w:szCs w:val="24"/>
        </w:rPr>
        <w:t>Shastri, Biswanarayan 1980:  “Rāmāyaṇa in Assamese Literature”, in Raghavan 1980: 583-92.</w:t>
      </w:r>
      <w:r w:rsidRPr="00934F75">
        <w:rPr>
          <w:color w:val="000000"/>
          <w:szCs w:val="24"/>
        </w:rPr>
        <w:br/>
      </w:r>
      <w:r w:rsidRPr="00934F75">
        <w:rPr>
          <w:color w:val="000000"/>
          <w:szCs w:val="24"/>
        </w:rPr>
        <w:tab/>
      </w:r>
      <w:r w:rsidRPr="00934F75">
        <w:rPr>
          <w:b/>
          <w:color w:val="000000"/>
          <w:szCs w:val="24"/>
        </w:rPr>
        <w:t>own copy</w:t>
      </w:r>
    </w:p>
    <w:p w14:paraId="63D89366" w14:textId="77777777" w:rsidR="005E41A9" w:rsidRPr="00934F75" w:rsidRDefault="005E41A9" w:rsidP="005E41A9">
      <w:pPr>
        <w:spacing w:after="80"/>
        <w:ind w:left="360" w:hanging="360"/>
        <w:rPr>
          <w:color w:val="000000"/>
          <w:szCs w:val="24"/>
        </w:rPr>
      </w:pPr>
      <w:r w:rsidRPr="00934F75">
        <w:rPr>
          <w:color w:val="000000"/>
          <w:szCs w:val="24"/>
        </w:rPr>
        <w:t xml:space="preserve">Singh, Avadhesh Kumar (ed.) 2007:  </w:t>
      </w:r>
      <w:r w:rsidRPr="00934F75">
        <w:rPr>
          <w:i/>
          <w:color w:val="000000"/>
          <w:szCs w:val="24"/>
        </w:rPr>
        <w:t>Rāmāyaṇa through the ages: Rāma-gāthā in different versions</w:t>
      </w:r>
      <w:r w:rsidRPr="00934F75">
        <w:rPr>
          <w:color w:val="000000"/>
          <w:szCs w:val="24"/>
        </w:rPr>
        <w:t xml:space="preserve"> (New Delhi: D.K. Printworld).  [Papers presented at the Seminar on Rāmāyaṇa in Indian Languages, Bhavnagar, August 2006]</w:t>
      </w:r>
      <w:r w:rsidRPr="00934F75">
        <w:rPr>
          <w:color w:val="000000"/>
          <w:szCs w:val="24"/>
        </w:rPr>
        <w:tab/>
      </w:r>
      <w:r w:rsidRPr="00934F75">
        <w:rPr>
          <w:b/>
          <w:color w:val="000000"/>
          <w:szCs w:val="24"/>
        </w:rPr>
        <w:t>Ind. Inst.  4.4. 76</w:t>
      </w:r>
      <w:r w:rsidRPr="00934F75">
        <w:rPr>
          <w:color w:val="000000"/>
          <w:szCs w:val="24"/>
        </w:rPr>
        <w:tab/>
      </w:r>
      <w:r w:rsidRPr="00934F75">
        <w:rPr>
          <w:b/>
          <w:color w:val="000000"/>
          <w:szCs w:val="24"/>
        </w:rPr>
        <w:t xml:space="preserve">[see listing </w:t>
      </w:r>
      <w:r w:rsidRPr="00934F75">
        <w:rPr>
          <w:color w:val="000000"/>
          <w:szCs w:val="24"/>
        </w:rPr>
        <w:t>(in grey box file)</w:t>
      </w:r>
      <w:r w:rsidRPr="00934F75">
        <w:rPr>
          <w:b/>
          <w:color w:val="000000"/>
          <w:szCs w:val="24"/>
        </w:rPr>
        <w:t>; notes and photocopies]</w:t>
      </w:r>
    </w:p>
    <w:p w14:paraId="069BA9F8" w14:textId="77777777" w:rsidR="005E41A9" w:rsidRPr="00934F75" w:rsidRDefault="005E41A9" w:rsidP="005E41A9">
      <w:pPr>
        <w:spacing w:after="80"/>
        <w:ind w:left="360" w:hanging="360"/>
        <w:rPr>
          <w:color w:val="000000"/>
          <w:szCs w:val="24"/>
        </w:rPr>
      </w:pPr>
      <w:r w:rsidRPr="00934F75">
        <w:rPr>
          <w:color w:val="000000"/>
          <w:szCs w:val="24"/>
        </w:rPr>
        <w:t xml:space="preserve">Smith, William L. 1982:  “Mahīrāvaṇa and the Womb Demon”, </w:t>
      </w:r>
      <w:r w:rsidRPr="00934F75">
        <w:rPr>
          <w:i/>
          <w:color w:val="000000"/>
          <w:szCs w:val="24"/>
        </w:rPr>
        <w:t xml:space="preserve"> IT</w:t>
      </w:r>
      <w:r w:rsidRPr="00934F75">
        <w:rPr>
          <w:color w:val="000000"/>
          <w:szCs w:val="24"/>
        </w:rPr>
        <w:t xml:space="preserve"> 10: 215-25.</w:t>
      </w:r>
      <w:r w:rsidRPr="00934F75">
        <w:rPr>
          <w:color w:val="000000"/>
          <w:szCs w:val="24"/>
        </w:rPr>
        <w:tab/>
      </w:r>
      <w:r w:rsidRPr="00934F75">
        <w:rPr>
          <w:b/>
          <w:color w:val="000000"/>
          <w:szCs w:val="24"/>
        </w:rPr>
        <w:t>own copy</w:t>
      </w:r>
    </w:p>
    <w:p w14:paraId="1CD43084" w14:textId="77777777" w:rsidR="005E41A9" w:rsidRPr="00934F75" w:rsidRDefault="005E41A9" w:rsidP="005E41A9">
      <w:pPr>
        <w:spacing w:after="80"/>
        <w:rPr>
          <w:color w:val="000000"/>
          <w:szCs w:val="24"/>
        </w:rPr>
      </w:pPr>
      <w:r w:rsidRPr="00934F75">
        <w:rPr>
          <w:color w:val="000000"/>
          <w:szCs w:val="24"/>
        </w:rPr>
        <w:t>Smith, William L. 1986:  “Explaining the inexplicable: uses of the curse in Rāma literature”, in Kahrs 1986: 261-76.</w:t>
      </w:r>
      <w:r w:rsidRPr="00934F75">
        <w:rPr>
          <w:color w:val="000000"/>
          <w:szCs w:val="24"/>
        </w:rPr>
        <w:tab/>
      </w:r>
      <w:r w:rsidRPr="00934F75">
        <w:rPr>
          <w:b/>
          <w:color w:val="000000"/>
          <w:szCs w:val="24"/>
        </w:rPr>
        <w:t>own copy</w:t>
      </w:r>
    </w:p>
    <w:p w14:paraId="1355EBE2" w14:textId="77777777" w:rsidR="005E41A9" w:rsidRPr="00934F75" w:rsidRDefault="005E41A9" w:rsidP="005E41A9">
      <w:pPr>
        <w:spacing w:after="80"/>
        <w:ind w:left="360" w:hanging="360"/>
        <w:rPr>
          <w:color w:val="000000"/>
          <w:szCs w:val="24"/>
        </w:rPr>
      </w:pPr>
      <w:r w:rsidRPr="00934F75">
        <w:rPr>
          <w:color w:val="000000"/>
          <w:szCs w:val="24"/>
        </w:rPr>
        <w:t xml:space="preserve">Smith, William L. 1988:  </w:t>
      </w:r>
      <w:r w:rsidRPr="00934F75">
        <w:rPr>
          <w:i/>
          <w:color w:val="000000"/>
          <w:szCs w:val="24"/>
        </w:rPr>
        <w:t>Rāmāyaṇa Traditions in Eastern India</w:t>
      </w:r>
      <w:r w:rsidRPr="00934F75">
        <w:rPr>
          <w:color w:val="000000"/>
          <w:szCs w:val="24"/>
        </w:rPr>
        <w:t xml:space="preserve"> (Stockholm: Department of Indology).</w:t>
      </w:r>
      <w:r w:rsidRPr="00934F75">
        <w:rPr>
          <w:color w:val="000000"/>
          <w:szCs w:val="24"/>
        </w:rPr>
        <w:tab/>
      </w:r>
      <w:r w:rsidRPr="00934F75">
        <w:rPr>
          <w:b/>
          <w:color w:val="000000"/>
          <w:szCs w:val="24"/>
        </w:rPr>
        <w:t>own copy</w:t>
      </w:r>
      <w:r w:rsidRPr="00934F75">
        <w:rPr>
          <w:b/>
          <w:color w:val="000000"/>
          <w:szCs w:val="24"/>
        </w:rPr>
        <w:br/>
      </w:r>
      <w:r w:rsidRPr="00934F75">
        <w:rPr>
          <w:color w:val="000000"/>
          <w:szCs w:val="24"/>
        </w:rPr>
        <w:t>review by R.P. Goldman (</w:t>
      </w:r>
      <w:r w:rsidRPr="00934F75">
        <w:rPr>
          <w:i/>
          <w:color w:val="000000"/>
          <w:szCs w:val="24"/>
        </w:rPr>
        <w:t>JAOS</w:t>
      </w:r>
      <w:r w:rsidRPr="00934F75">
        <w:rPr>
          <w:color w:val="000000"/>
          <w:szCs w:val="24"/>
        </w:rPr>
        <w:t xml:space="preserve"> 110: 152-55)</w:t>
      </w:r>
      <w:r w:rsidRPr="00934F75">
        <w:rPr>
          <w:color w:val="000000"/>
          <w:szCs w:val="24"/>
        </w:rPr>
        <w:tab/>
      </w:r>
      <w:r w:rsidRPr="00934F75">
        <w:rPr>
          <w:b/>
          <w:color w:val="000000"/>
          <w:szCs w:val="24"/>
        </w:rPr>
        <w:t>printout (grey box file)</w:t>
      </w:r>
    </w:p>
    <w:p w14:paraId="6246EBDB" w14:textId="77777777" w:rsidR="005E41A9" w:rsidRPr="00934F75" w:rsidRDefault="005E41A9" w:rsidP="005E41A9">
      <w:pPr>
        <w:spacing w:after="80"/>
        <w:ind w:left="360" w:hanging="360"/>
        <w:rPr>
          <w:color w:val="000000"/>
          <w:szCs w:val="24"/>
        </w:rPr>
      </w:pPr>
      <w:r w:rsidRPr="00934F75">
        <w:rPr>
          <w:color w:val="000000"/>
          <w:szCs w:val="24"/>
        </w:rPr>
        <w:t xml:space="preserve">Smith, William L. 1992:  “Taraṇisena: a parochialised devotional motif”, in </w:t>
      </w:r>
      <w:r w:rsidRPr="00934F75">
        <w:rPr>
          <w:i/>
          <w:color w:val="000000"/>
          <w:szCs w:val="24"/>
        </w:rPr>
        <w:t>Devotional Literature in South Asia,</w:t>
      </w:r>
      <w:r w:rsidRPr="00934F75">
        <w:rPr>
          <w:color w:val="000000"/>
          <w:szCs w:val="24"/>
        </w:rPr>
        <w:t xml:space="preserve"> ed. by R. S. McGregor, 261-67 (Cambridge: Cambridge University Press).</w:t>
      </w:r>
      <w:r w:rsidRPr="00934F75">
        <w:rPr>
          <w:color w:val="000000"/>
          <w:szCs w:val="24"/>
        </w:rPr>
        <w:tab/>
      </w:r>
      <w:r w:rsidRPr="00934F75">
        <w:rPr>
          <w:b/>
          <w:color w:val="000000"/>
          <w:szCs w:val="24"/>
        </w:rPr>
        <w:t>photocopy</w:t>
      </w:r>
    </w:p>
    <w:p w14:paraId="55D31796" w14:textId="77777777" w:rsidR="005E41A9" w:rsidRPr="00934F75" w:rsidRDefault="005E41A9" w:rsidP="005E41A9">
      <w:pPr>
        <w:spacing w:after="80"/>
        <w:ind w:left="360" w:hanging="360"/>
        <w:rPr>
          <w:color w:val="000000"/>
          <w:szCs w:val="24"/>
        </w:rPr>
      </w:pPr>
      <w:r w:rsidRPr="00934F75">
        <w:rPr>
          <w:color w:val="000000"/>
          <w:szCs w:val="24"/>
        </w:rPr>
        <w:t>Smith, William L. 1996:  “Two Nepalese versions of the Mahīrāvaṇa tale”, in Lienhard 1996: 379-85.</w:t>
      </w:r>
      <w:r w:rsidRPr="00934F75">
        <w:rPr>
          <w:color w:val="000000"/>
          <w:szCs w:val="24"/>
        </w:rPr>
        <w:tab/>
      </w:r>
      <w:r w:rsidRPr="00934F75">
        <w:rPr>
          <w:b/>
          <w:color w:val="000000"/>
          <w:szCs w:val="24"/>
        </w:rPr>
        <w:t>offprint</w:t>
      </w:r>
    </w:p>
    <w:p w14:paraId="1E3CA5F8" w14:textId="77777777" w:rsidR="005E41A9" w:rsidRPr="00934F75" w:rsidRDefault="005E41A9" w:rsidP="005E41A9">
      <w:pPr>
        <w:spacing w:after="80"/>
        <w:ind w:left="360" w:hanging="360"/>
        <w:rPr>
          <w:color w:val="000000"/>
          <w:szCs w:val="24"/>
        </w:rPr>
      </w:pPr>
      <w:r w:rsidRPr="00934F75">
        <w:rPr>
          <w:color w:val="000000"/>
          <w:szCs w:val="24"/>
        </w:rPr>
        <w:t>Smith, William L. 1999</w:t>
      </w:r>
      <w:r>
        <w:rPr>
          <w:color w:val="000000"/>
          <w:szCs w:val="24"/>
        </w:rPr>
        <w:t>a</w:t>
      </w:r>
      <w:r w:rsidRPr="00934F75">
        <w:rPr>
          <w:color w:val="000000"/>
          <w:szCs w:val="24"/>
        </w:rPr>
        <w:t>:  “Variants of the Kuśalavopākhyāna”, in</w:t>
      </w:r>
      <w:r w:rsidRPr="00934F75">
        <w:rPr>
          <w:i/>
          <w:color w:val="000000"/>
          <w:szCs w:val="24"/>
        </w:rPr>
        <w:t xml:space="preserve"> Categorisation and Interpretation</w:t>
      </w:r>
      <w:r w:rsidRPr="00934F75">
        <w:rPr>
          <w:color w:val="000000"/>
          <w:szCs w:val="24"/>
        </w:rPr>
        <w:t>, ed. by Josephson: 107-23, Meijerbergs arkiv för svensk ordforskning 24 (Göteborg: Meijerbergs Institut).</w:t>
      </w:r>
      <w:r w:rsidRPr="00934F75">
        <w:rPr>
          <w:color w:val="000000"/>
          <w:szCs w:val="24"/>
        </w:rPr>
        <w:tab/>
      </w:r>
      <w:r w:rsidRPr="00934F75">
        <w:rPr>
          <w:b/>
          <w:color w:val="000000"/>
          <w:szCs w:val="24"/>
        </w:rPr>
        <w:t>photocopy</w:t>
      </w:r>
    </w:p>
    <w:p w14:paraId="17B7D1B8" w14:textId="77777777" w:rsidR="005E41A9" w:rsidRPr="00934F75" w:rsidRDefault="005E41A9" w:rsidP="005E41A9">
      <w:pPr>
        <w:spacing w:after="80"/>
        <w:ind w:left="360" w:hanging="360"/>
        <w:rPr>
          <w:color w:val="000000"/>
          <w:szCs w:val="24"/>
        </w:rPr>
      </w:pPr>
      <w:r w:rsidRPr="00934F75">
        <w:rPr>
          <w:color w:val="000000"/>
          <w:szCs w:val="24"/>
        </w:rPr>
        <w:t xml:space="preserve">Smith, William L. 2000:  </w:t>
      </w:r>
      <w:r w:rsidRPr="00934F75">
        <w:rPr>
          <w:i/>
          <w:color w:val="000000"/>
          <w:szCs w:val="24"/>
        </w:rPr>
        <w:t>Patterns in North Indian Hagiography,</w:t>
      </w:r>
      <w:r w:rsidRPr="00934F75">
        <w:rPr>
          <w:color w:val="000000"/>
          <w:szCs w:val="24"/>
        </w:rPr>
        <w:t xml:space="preserve"> Stockholm Studies in Indian Languages and Cultures 3 (Stockholm, University of Stockholm).</w:t>
      </w:r>
      <w:r w:rsidRPr="00934F75">
        <w:rPr>
          <w:color w:val="000000"/>
          <w:szCs w:val="24"/>
        </w:rPr>
        <w:tab/>
      </w:r>
      <w:r w:rsidRPr="00934F75">
        <w:rPr>
          <w:b/>
          <w:color w:val="000000"/>
          <w:szCs w:val="24"/>
        </w:rPr>
        <w:t>own copy</w:t>
      </w:r>
    </w:p>
    <w:p w14:paraId="01F54349" w14:textId="77777777" w:rsidR="005E41A9" w:rsidRPr="00934F75" w:rsidRDefault="005E41A9" w:rsidP="005E41A9">
      <w:pPr>
        <w:spacing w:after="80"/>
        <w:ind w:left="360" w:hanging="360"/>
        <w:rPr>
          <w:b/>
          <w:color w:val="000000"/>
          <w:szCs w:val="24"/>
        </w:rPr>
      </w:pPr>
      <w:r w:rsidRPr="00934F75">
        <w:rPr>
          <w:color w:val="000000"/>
          <w:szCs w:val="24"/>
        </w:rPr>
        <w:t>Smith, William L. 2004a:  “</w:t>
      </w:r>
      <w:r w:rsidRPr="00934F75">
        <w:rPr>
          <w:i/>
          <w:color w:val="000000"/>
          <w:szCs w:val="24"/>
        </w:rPr>
        <w:t>Rāmāyaṇa</w:t>
      </w:r>
      <w:r w:rsidRPr="00934F75">
        <w:rPr>
          <w:color w:val="000000"/>
          <w:szCs w:val="24"/>
        </w:rPr>
        <w:t xml:space="preserve"> Textual Traditions in Eastern India”, in Bose 2004: 87</w:t>
      </w:r>
      <w:r w:rsidRPr="00934F75">
        <w:rPr>
          <w:color w:val="000000"/>
          <w:szCs w:val="24"/>
        </w:rPr>
        <w:noBreakHyphen/>
        <w:t>106.</w:t>
      </w:r>
      <w:r w:rsidRPr="00934F75">
        <w:rPr>
          <w:color w:val="000000"/>
          <w:szCs w:val="24"/>
        </w:rPr>
        <w:tab/>
      </w:r>
      <w:r w:rsidRPr="00934F75">
        <w:rPr>
          <w:b/>
          <w:color w:val="000000"/>
          <w:szCs w:val="24"/>
        </w:rPr>
        <w:t>own copy</w:t>
      </w:r>
    </w:p>
    <w:p w14:paraId="3922E6EA" w14:textId="77777777" w:rsidR="005E41A9" w:rsidRDefault="005E41A9" w:rsidP="005E41A9">
      <w:pPr>
        <w:spacing w:after="80"/>
        <w:ind w:left="360" w:hanging="360"/>
        <w:rPr>
          <w:rFonts w:eastAsia="Gentium Basic" w:cs="Gentium Basic"/>
          <w:color w:val="000000"/>
        </w:rPr>
      </w:pPr>
      <w:r w:rsidRPr="00934F75">
        <w:rPr>
          <w:rFonts w:eastAsia="Gentium Basic" w:cs="Gentium Basic"/>
          <w:color w:val="000000"/>
        </w:rPr>
        <w:t>Smith, William L. 2004b:  “</w:t>
      </w:r>
      <w:r w:rsidRPr="00934F75">
        <w:rPr>
          <w:rFonts w:eastAsia="Gentium Basic" w:cs="Gentium Basic"/>
          <w:i/>
          <w:color w:val="000000"/>
        </w:rPr>
        <w:t xml:space="preserve">Rāmāyaṇa </w:t>
      </w:r>
      <w:r w:rsidRPr="00934F75">
        <w:rPr>
          <w:rFonts w:eastAsia="Gentium Basic" w:cs="Gentium Basic"/>
          <w:color w:val="000000"/>
        </w:rPr>
        <w:t xml:space="preserve">lore in the </w:t>
      </w:r>
      <w:r w:rsidRPr="00934F75">
        <w:rPr>
          <w:rFonts w:eastAsia="Gentium Basic" w:cs="Gentium Basic"/>
          <w:i/>
          <w:color w:val="000000"/>
        </w:rPr>
        <w:t>Mahābhārata</w:t>
      </w:r>
      <w:r w:rsidRPr="00934F75">
        <w:rPr>
          <w:rFonts w:eastAsia="Gentium Basic" w:cs="Gentium Basic"/>
          <w:color w:val="000000"/>
        </w:rPr>
        <w:t xml:space="preserve"> of Saraḷā Dāsa”, </w:t>
      </w:r>
      <w:r w:rsidRPr="00934F75">
        <w:rPr>
          <w:rFonts w:eastAsia="Gentium Basic" w:cs="Gentium Basic"/>
          <w:i/>
          <w:color w:val="000000"/>
        </w:rPr>
        <w:t>JVS</w:t>
      </w:r>
      <w:r w:rsidRPr="00934F75">
        <w:rPr>
          <w:rFonts w:eastAsia="Gentium Basic" w:cs="Gentium Basic"/>
          <w:color w:val="000000"/>
        </w:rPr>
        <w:t xml:space="preserve"> 12.2: </w:t>
      </w:r>
      <w:r w:rsidRPr="00934F75">
        <w:rPr>
          <w:rFonts w:eastAsia="Gentium Basic" w:cs="Gentium Basic"/>
          <w:color w:val="000000"/>
        </w:rPr>
        <w:br/>
        <w:t>137-50.</w:t>
      </w:r>
    </w:p>
    <w:p w14:paraId="0B017CF9" w14:textId="77777777" w:rsidR="005E41A9" w:rsidRPr="00934F75" w:rsidRDefault="005E41A9" w:rsidP="005E41A9">
      <w:pPr>
        <w:spacing w:after="80"/>
        <w:ind w:left="360" w:hanging="360"/>
        <w:rPr>
          <w:color w:val="000000"/>
          <w:szCs w:val="24"/>
        </w:rPr>
      </w:pPr>
      <w:r>
        <w:rPr>
          <w:rFonts w:eastAsia="Gentium Basic"/>
          <w:color w:val="000000"/>
        </w:rPr>
        <w:t>Sreekrishna Sarma, E.R. (ed.) 1967:</w:t>
      </w:r>
      <w:r>
        <w:rPr>
          <w:rFonts w:eastAsia="Gentium Basic"/>
          <w:i/>
          <w:color w:val="000000"/>
        </w:rPr>
        <w:t xml:space="preserve"> Rāmāyaṇa Samīkṣā</w:t>
      </w:r>
      <w:r>
        <w:rPr>
          <w:rFonts w:eastAsia="Gentium Basic"/>
          <w:color w:val="000000"/>
        </w:rPr>
        <w:t xml:space="preserve"> [papers presented at the 4th Seminar on the </w:t>
      </w:r>
      <w:r w:rsidRPr="00504C67">
        <w:rPr>
          <w:rFonts w:eastAsia="Gentium Basic" w:cs="Gentium Basic"/>
          <w:color w:val="000000"/>
        </w:rPr>
        <w:t>Rāmāyaṇa</w:t>
      </w:r>
      <w:r>
        <w:rPr>
          <w:rFonts w:eastAsia="Gentium Basic"/>
          <w:color w:val="000000"/>
        </w:rPr>
        <w:t>, February 1965] (Tirupati: Sri Venkateswara University).</w:t>
      </w:r>
      <w:r>
        <w:rPr>
          <w:rFonts w:eastAsia="Gentium Basic"/>
          <w:color w:val="000000"/>
        </w:rPr>
        <w:br/>
      </w:r>
      <w:r>
        <w:rPr>
          <w:rFonts w:eastAsia="Gentium Basic"/>
          <w:color w:val="000000"/>
        </w:rPr>
        <w:tab/>
      </w:r>
      <w:r>
        <w:rPr>
          <w:rFonts w:eastAsia="Gentium Basic"/>
          <w:b/>
          <w:color w:val="000000"/>
        </w:rPr>
        <w:t>BL</w:t>
      </w:r>
      <w:r>
        <w:rPr>
          <w:b/>
          <w:color w:val="000000"/>
        </w:rPr>
        <w:t>; handwritten notes (Eternal Rāma box file)</w:t>
      </w:r>
    </w:p>
    <w:p w14:paraId="53241E65" w14:textId="77777777" w:rsidR="005E41A9" w:rsidRPr="00934F75" w:rsidRDefault="005E41A9" w:rsidP="005E41A9">
      <w:pPr>
        <w:spacing w:after="80"/>
        <w:ind w:left="360" w:hanging="360"/>
        <w:rPr>
          <w:color w:val="000000"/>
          <w:szCs w:val="24"/>
        </w:rPr>
      </w:pPr>
      <w:r w:rsidRPr="00934F75">
        <w:rPr>
          <w:color w:val="000000"/>
          <w:szCs w:val="24"/>
        </w:rPr>
        <w:t xml:space="preserve">Thiel-Horstmann, Monika (ed.) 1991:  </w:t>
      </w:r>
      <w:r w:rsidRPr="00934F75">
        <w:rPr>
          <w:i/>
          <w:color w:val="000000"/>
          <w:szCs w:val="24"/>
        </w:rPr>
        <w:t xml:space="preserve">Rāmāyaṇa and Rāmāyaṇas, </w:t>
      </w:r>
      <w:r w:rsidRPr="00934F75">
        <w:rPr>
          <w:color w:val="000000"/>
          <w:szCs w:val="24"/>
        </w:rPr>
        <w:t>Khoj, A Series of Modern South Asian Studies 3 (Wiesbaden: Harrassowitz).</w:t>
      </w:r>
      <w:r w:rsidRPr="00934F75">
        <w:rPr>
          <w:color w:val="000000"/>
          <w:szCs w:val="24"/>
        </w:rPr>
        <w:tab/>
      </w:r>
      <w:r w:rsidRPr="00934F75">
        <w:rPr>
          <w:b/>
          <w:color w:val="000000"/>
          <w:szCs w:val="24"/>
        </w:rPr>
        <w:t>(IND) 4.4. 37</w:t>
      </w:r>
      <w:r w:rsidRPr="00934F75">
        <w:rPr>
          <w:color w:val="000000"/>
          <w:szCs w:val="24"/>
        </w:rPr>
        <w:t xml:space="preserve"> </w:t>
      </w:r>
    </w:p>
    <w:p w14:paraId="2BAEDC8A" w14:textId="77777777" w:rsidR="005E41A9" w:rsidRPr="00934F75" w:rsidRDefault="005E41A9" w:rsidP="005E41A9">
      <w:pPr>
        <w:spacing w:after="80"/>
        <w:ind w:left="360" w:hanging="360"/>
        <w:rPr>
          <w:color w:val="000000"/>
          <w:szCs w:val="24"/>
        </w:rPr>
      </w:pPr>
      <w:r w:rsidRPr="00934F75">
        <w:rPr>
          <w:color w:val="000000"/>
          <w:szCs w:val="24"/>
        </w:rPr>
        <w:t>Tiwari, B.D. 1983:  “Hindi versions of the Ramayana”, in Srinivasa Iyengar 1983: 83-99.</w:t>
      </w:r>
      <w:r w:rsidRPr="00934F75">
        <w:rPr>
          <w:rFonts w:ascii="MingLiU" w:eastAsia="MingLiU" w:hAnsi="MingLiU" w:cs="MingLiU"/>
          <w:color w:val="000000"/>
          <w:szCs w:val="24"/>
        </w:rPr>
        <w:br/>
      </w:r>
      <w:r w:rsidRPr="00934F75">
        <w:rPr>
          <w:b/>
          <w:color w:val="000000"/>
          <w:szCs w:val="24"/>
        </w:rPr>
        <w:tab/>
        <w:t>own copy</w:t>
      </w:r>
    </w:p>
    <w:p w14:paraId="6E4F576C" w14:textId="77777777" w:rsidR="005E41A9" w:rsidRDefault="005E41A9" w:rsidP="005E41A9">
      <w:pPr>
        <w:spacing w:after="80"/>
        <w:ind w:left="360" w:hanging="360"/>
        <w:rPr>
          <w:rStyle w:val="HTMLCite"/>
          <w:b/>
          <w:i w:val="0"/>
          <w:color w:val="000000"/>
          <w:szCs w:val="24"/>
        </w:rPr>
      </w:pPr>
      <w:r w:rsidRPr="00934F75">
        <w:rPr>
          <w:color w:val="000000"/>
          <w:szCs w:val="24"/>
        </w:rPr>
        <w:t xml:space="preserve">Tulpule, Shankar Gopal 1979:  </w:t>
      </w:r>
      <w:r w:rsidRPr="00934F75">
        <w:rPr>
          <w:i/>
          <w:color w:val="000000"/>
          <w:szCs w:val="24"/>
        </w:rPr>
        <w:t>Classical Marāṭhī literature : from the beginning to A.D. 1818</w:t>
      </w:r>
      <w:r w:rsidRPr="00934F75">
        <w:rPr>
          <w:color w:val="000000"/>
          <w:szCs w:val="24"/>
        </w:rPr>
        <w:t xml:space="preserve"> (Wiesbaden: Harrassowitz).</w:t>
      </w:r>
      <w:r w:rsidRPr="00934F75">
        <w:rPr>
          <w:color w:val="000000"/>
          <w:szCs w:val="24"/>
        </w:rPr>
        <w:tab/>
      </w:r>
      <w:r w:rsidRPr="00934F75">
        <w:rPr>
          <w:b/>
          <w:color w:val="000000"/>
          <w:szCs w:val="24"/>
        </w:rPr>
        <w:t xml:space="preserve">OIL </w:t>
      </w:r>
      <w:r w:rsidRPr="00934F75">
        <w:rPr>
          <w:rStyle w:val="HTMLCite"/>
          <w:b/>
          <w:i w:val="0"/>
          <w:color w:val="000000"/>
          <w:szCs w:val="24"/>
        </w:rPr>
        <w:t>507 His.IX,4 Ref.</w:t>
      </w:r>
    </w:p>
    <w:p w14:paraId="74D9BA66" w14:textId="77777777" w:rsidR="005E41A9" w:rsidRPr="00934F75" w:rsidRDefault="005E41A9" w:rsidP="005E41A9">
      <w:pPr>
        <w:spacing w:after="80"/>
        <w:ind w:left="360" w:hanging="360"/>
        <w:rPr>
          <w:color w:val="000000"/>
          <w:szCs w:val="24"/>
        </w:rPr>
      </w:pPr>
      <w:r w:rsidRPr="005A7CE4">
        <w:t>Williams, Tyler W.</w:t>
      </w:r>
      <w:r>
        <w:t xml:space="preserve"> 2014:  </w:t>
      </w:r>
      <w:r>
        <w:rPr>
          <w:i/>
        </w:rPr>
        <w:t xml:space="preserve">Sacred Sounds and Sacred Books: a history of writing in Hindi </w:t>
      </w:r>
      <w:r>
        <w:t>(Ph.D. thesis, Colimbia University).</w:t>
      </w:r>
      <w:r>
        <w:tab/>
      </w:r>
      <w:r>
        <w:rPr>
          <w:b/>
        </w:rPr>
        <w:t>download</w:t>
      </w:r>
    </w:p>
    <w:p w14:paraId="5FD0D81C" w14:textId="77777777" w:rsidR="005E41A9" w:rsidRPr="00934F75" w:rsidRDefault="005E41A9" w:rsidP="005E41A9">
      <w:pPr>
        <w:spacing w:after="80"/>
        <w:ind w:left="360" w:hanging="360"/>
        <w:rPr>
          <w:b/>
          <w:color w:val="000000"/>
          <w:szCs w:val="24"/>
        </w:rPr>
      </w:pPr>
      <w:r w:rsidRPr="00934F75">
        <w:rPr>
          <w:color w:val="000000"/>
          <w:szCs w:val="24"/>
        </w:rPr>
        <w:t xml:space="preserve">Zbavitel, D. 1976:  </w:t>
      </w:r>
      <w:r w:rsidRPr="00934F75">
        <w:rPr>
          <w:i/>
          <w:color w:val="000000"/>
          <w:szCs w:val="24"/>
        </w:rPr>
        <w:t>Bengali Literature</w:t>
      </w:r>
      <w:r w:rsidRPr="00934F75">
        <w:rPr>
          <w:color w:val="000000"/>
          <w:szCs w:val="24"/>
        </w:rPr>
        <w:t xml:space="preserve"> (Wiesbaden: Harrassowitz).</w:t>
      </w:r>
      <w:r w:rsidRPr="00934F75">
        <w:rPr>
          <w:color w:val="000000"/>
          <w:szCs w:val="24"/>
        </w:rPr>
        <w:tab/>
      </w:r>
      <w:r w:rsidRPr="00934F75">
        <w:rPr>
          <w:b/>
          <w:color w:val="000000"/>
          <w:szCs w:val="24"/>
        </w:rPr>
        <w:t>pp. 140-47 photocopied</w:t>
      </w:r>
    </w:p>
    <w:p w14:paraId="69FF8A27" w14:textId="4BBCB7DD" w:rsidR="005E41A9" w:rsidRDefault="005E41A9" w:rsidP="005E41A9">
      <w:pPr>
        <w:tabs>
          <w:tab w:val="left" w:pos="900"/>
        </w:tabs>
        <w:spacing w:after="120"/>
        <w:ind w:left="360" w:hanging="360"/>
        <w:rPr>
          <w:color w:val="000000"/>
        </w:rPr>
      </w:pPr>
      <w:r>
        <w:rPr>
          <w:b/>
          <w:color w:val="000000"/>
          <w:szCs w:val="24"/>
        </w:rPr>
        <w:br w:type="page"/>
      </w:r>
    </w:p>
    <w:p w14:paraId="2B6B5D3B" w14:textId="77777777" w:rsidR="005E41A9" w:rsidRPr="00FF37DF" w:rsidRDefault="005E41A9" w:rsidP="005E41A9">
      <w:pPr>
        <w:keepNext/>
        <w:spacing w:before="240" w:after="80"/>
        <w:ind w:left="720" w:hanging="720"/>
        <w:rPr>
          <w:b/>
          <w:color w:val="000000"/>
          <w:sz w:val="28"/>
          <w:szCs w:val="24"/>
        </w:rPr>
      </w:pPr>
      <w:r w:rsidRPr="00FF37DF">
        <w:rPr>
          <w:b/>
          <w:color w:val="000000"/>
          <w:sz w:val="28"/>
          <w:szCs w:val="24"/>
        </w:rPr>
        <w:lastRenderedPageBreak/>
        <w:t>general notes</w:t>
      </w:r>
    </w:p>
    <w:p w14:paraId="50E47A46" w14:textId="77777777" w:rsidR="005E41A9" w:rsidRPr="00934F75" w:rsidRDefault="005E41A9" w:rsidP="005E41A9">
      <w:pPr>
        <w:spacing w:before="120" w:after="80"/>
        <w:ind w:left="720" w:hanging="720"/>
        <w:rPr>
          <w:b/>
          <w:color w:val="000000"/>
          <w:szCs w:val="24"/>
        </w:rPr>
      </w:pPr>
      <w:r w:rsidRPr="00934F75">
        <w:rPr>
          <w:b/>
          <w:color w:val="000000"/>
          <w:szCs w:val="24"/>
        </w:rPr>
        <w:t>n.b.</w:t>
      </w:r>
      <w:r w:rsidRPr="00934F75">
        <w:rPr>
          <w:color w:val="000000"/>
          <w:szCs w:val="24"/>
        </w:rPr>
        <w:tab/>
        <w:t>W.L. Smith’s motif index (and associated correspondence)</w:t>
      </w:r>
      <w:r w:rsidRPr="00934F75">
        <w:rPr>
          <w:color w:val="000000"/>
          <w:szCs w:val="24"/>
        </w:rPr>
        <w:tab/>
      </w:r>
      <w:r w:rsidRPr="00934F75">
        <w:rPr>
          <w:b/>
          <w:color w:val="000000"/>
          <w:szCs w:val="24"/>
        </w:rPr>
        <w:t>Eternal Rāma box file</w:t>
      </w:r>
    </w:p>
    <w:p w14:paraId="6833A119" w14:textId="77777777" w:rsidR="005E41A9" w:rsidRPr="00934F75" w:rsidRDefault="005E41A9" w:rsidP="005E41A9">
      <w:pPr>
        <w:spacing w:before="240" w:after="80"/>
        <w:ind w:left="720" w:hanging="720"/>
        <w:outlineLvl w:val="0"/>
        <w:rPr>
          <w:color w:val="000000"/>
        </w:rPr>
      </w:pPr>
      <w:r w:rsidRPr="00934F75">
        <w:rPr>
          <w:b/>
          <w:color w:val="000000"/>
          <w:szCs w:val="24"/>
        </w:rPr>
        <w:t xml:space="preserve">W.L. Smith: motif analysis (Citrakūṭa to the Śabarī): </w:t>
      </w:r>
      <w:r w:rsidRPr="00934F75">
        <w:rPr>
          <w:color w:val="000000"/>
        </w:rPr>
        <w:t>texts analysed:</w:t>
      </w:r>
    </w:p>
    <w:p w14:paraId="1FB83BD6" w14:textId="77777777" w:rsidR="005E41A9" w:rsidRPr="00934F75" w:rsidRDefault="005E41A9" w:rsidP="005E41A9">
      <w:pPr>
        <w:tabs>
          <w:tab w:val="left" w:pos="1440"/>
          <w:tab w:val="left" w:pos="4320"/>
        </w:tabs>
        <w:ind w:left="720" w:hanging="720"/>
        <w:rPr>
          <w:color w:val="000000"/>
        </w:rPr>
      </w:pPr>
      <w:r w:rsidRPr="00934F75">
        <w:rPr>
          <w:color w:val="000000"/>
        </w:rPr>
        <w:t>Assamese:</w:t>
      </w:r>
      <w:r w:rsidRPr="00934F75">
        <w:rPr>
          <w:color w:val="000000"/>
        </w:rPr>
        <w:tab/>
      </w:r>
    </w:p>
    <w:p w14:paraId="79DC4EF7" w14:textId="77777777" w:rsidR="005E41A9" w:rsidRPr="00934F75" w:rsidRDefault="005E41A9" w:rsidP="005E41A9">
      <w:pPr>
        <w:tabs>
          <w:tab w:val="left" w:pos="1440"/>
          <w:tab w:val="left" w:pos="4320"/>
        </w:tabs>
        <w:ind w:left="720" w:hanging="720"/>
        <w:rPr>
          <w:b/>
          <w:color w:val="000000"/>
        </w:rPr>
      </w:pPr>
      <w:r w:rsidRPr="00934F75">
        <w:rPr>
          <w:color w:val="000000"/>
        </w:rPr>
        <w:tab/>
        <w:t>DB</w:t>
      </w:r>
      <w:r w:rsidRPr="00934F75">
        <w:rPr>
          <w:color w:val="000000"/>
        </w:rPr>
        <w:tab/>
        <w:t>Dūrgābar / Dūrāvara</w:t>
      </w:r>
      <w:r w:rsidRPr="00934F75">
        <w:rPr>
          <w:color w:val="000000"/>
        </w:rPr>
        <w:tab/>
      </w:r>
      <w:r w:rsidRPr="00934F75">
        <w:rPr>
          <w:i/>
          <w:color w:val="000000"/>
        </w:rPr>
        <w:t>Gīti Rm</w:t>
      </w:r>
      <w:r w:rsidRPr="00934F75">
        <w:rPr>
          <w:color w:val="000000"/>
        </w:rPr>
        <w:tab/>
      </w:r>
      <w:r w:rsidRPr="00934F75">
        <w:rPr>
          <w:b/>
          <w:color w:val="000000"/>
        </w:rPr>
        <w:t>analysed</w:t>
      </w:r>
    </w:p>
    <w:p w14:paraId="13CE4BD9" w14:textId="77777777" w:rsidR="005E41A9" w:rsidRPr="00934F75" w:rsidRDefault="005E41A9" w:rsidP="005E41A9">
      <w:pPr>
        <w:tabs>
          <w:tab w:val="left" w:pos="1440"/>
          <w:tab w:val="left" w:pos="4320"/>
        </w:tabs>
        <w:ind w:left="720" w:hanging="720"/>
        <w:rPr>
          <w:b/>
          <w:color w:val="000000"/>
        </w:rPr>
      </w:pPr>
      <w:r w:rsidRPr="00934F75">
        <w:rPr>
          <w:color w:val="000000"/>
        </w:rPr>
        <w:tab/>
        <w:t>MK</w:t>
      </w:r>
      <w:r w:rsidRPr="00934F75">
        <w:rPr>
          <w:color w:val="000000"/>
        </w:rPr>
        <w:tab/>
        <w:t>Mādhav Kandalī</w:t>
      </w:r>
      <w:r w:rsidRPr="00934F75">
        <w:rPr>
          <w:color w:val="000000"/>
        </w:rPr>
        <w:tab/>
      </w:r>
      <w:r w:rsidRPr="00934F75">
        <w:rPr>
          <w:i/>
          <w:color w:val="000000"/>
        </w:rPr>
        <w:t>Rm</w:t>
      </w:r>
      <w:r w:rsidRPr="00934F75">
        <w:rPr>
          <w:color w:val="000000"/>
        </w:rPr>
        <w:t xml:space="preserve">   [cf. trans. Nagar 2000]</w:t>
      </w:r>
      <w:r w:rsidRPr="00934F75">
        <w:rPr>
          <w:color w:val="000000"/>
        </w:rPr>
        <w:tab/>
      </w:r>
      <w:r w:rsidRPr="00934F75">
        <w:rPr>
          <w:b/>
          <w:color w:val="000000"/>
        </w:rPr>
        <w:t>analysed</w:t>
      </w:r>
    </w:p>
    <w:p w14:paraId="6C408FE2" w14:textId="77777777" w:rsidR="005E41A9" w:rsidRPr="00934F75" w:rsidRDefault="005E41A9" w:rsidP="005E41A9">
      <w:pPr>
        <w:tabs>
          <w:tab w:val="left" w:pos="1440"/>
          <w:tab w:val="left" w:pos="4320"/>
        </w:tabs>
        <w:spacing w:before="120"/>
        <w:ind w:left="720" w:hanging="720"/>
        <w:rPr>
          <w:b/>
          <w:color w:val="000000"/>
        </w:rPr>
      </w:pPr>
      <w:r w:rsidRPr="00934F75">
        <w:rPr>
          <w:b/>
          <w:color w:val="000000"/>
        </w:rPr>
        <w:t>to analyse ?</w:t>
      </w:r>
    </w:p>
    <w:p w14:paraId="03DCB8F5" w14:textId="77777777" w:rsidR="005E41A9" w:rsidRPr="00934F75" w:rsidRDefault="005E41A9" w:rsidP="005E41A9">
      <w:pPr>
        <w:tabs>
          <w:tab w:val="left" w:pos="1440"/>
          <w:tab w:val="left" w:pos="4320"/>
        </w:tabs>
        <w:ind w:left="720" w:hanging="720"/>
        <w:rPr>
          <w:color w:val="000000"/>
        </w:rPr>
      </w:pPr>
      <w:r w:rsidRPr="00934F75">
        <w:rPr>
          <w:color w:val="000000"/>
        </w:rPr>
        <w:t>Bengali:</w:t>
      </w:r>
    </w:p>
    <w:p w14:paraId="45B03930" w14:textId="77777777" w:rsidR="005E41A9" w:rsidRPr="00934F75" w:rsidRDefault="005E41A9" w:rsidP="005E41A9">
      <w:pPr>
        <w:tabs>
          <w:tab w:val="left" w:pos="1440"/>
          <w:tab w:val="left" w:pos="4320"/>
        </w:tabs>
        <w:ind w:left="720" w:hanging="720"/>
        <w:rPr>
          <w:i/>
          <w:color w:val="000000"/>
        </w:rPr>
      </w:pPr>
      <w:r w:rsidRPr="00934F75">
        <w:rPr>
          <w:color w:val="000000"/>
        </w:rPr>
        <w:tab/>
        <w:t>JR</w:t>
      </w:r>
      <w:r w:rsidRPr="00934F75">
        <w:rPr>
          <w:color w:val="000000"/>
        </w:rPr>
        <w:tab/>
        <w:t>Jagatrām</w:t>
      </w:r>
      <w:r w:rsidRPr="00934F75">
        <w:rPr>
          <w:color w:val="000000"/>
        </w:rPr>
        <w:tab/>
      </w:r>
      <w:r w:rsidRPr="00934F75">
        <w:rPr>
          <w:i/>
          <w:color w:val="000000"/>
        </w:rPr>
        <w:t>Jagatrāmī Rm</w:t>
      </w:r>
    </w:p>
    <w:p w14:paraId="148ECA65" w14:textId="77777777" w:rsidR="005E41A9" w:rsidRPr="00934F75" w:rsidRDefault="005E41A9" w:rsidP="005E41A9">
      <w:pPr>
        <w:tabs>
          <w:tab w:val="left" w:pos="1440"/>
          <w:tab w:val="left" w:pos="4320"/>
        </w:tabs>
        <w:ind w:left="720" w:hanging="720"/>
        <w:rPr>
          <w:color w:val="000000"/>
        </w:rPr>
      </w:pPr>
      <w:r w:rsidRPr="00934F75">
        <w:rPr>
          <w:i/>
          <w:color w:val="000000"/>
        </w:rPr>
        <w:tab/>
      </w:r>
      <w:r w:rsidRPr="00934F75">
        <w:rPr>
          <w:color w:val="000000"/>
        </w:rPr>
        <w:t>KBs</w:t>
      </w:r>
      <w:r w:rsidRPr="00934F75">
        <w:rPr>
          <w:color w:val="000000"/>
        </w:rPr>
        <w:tab/>
        <w:t>Kṛttibāsa</w:t>
      </w:r>
      <w:r w:rsidRPr="00934F75">
        <w:rPr>
          <w:color w:val="000000"/>
        </w:rPr>
        <w:tab/>
        <w:t>[Sukhmay Mukhopādhyāya edn]</w:t>
      </w:r>
    </w:p>
    <w:p w14:paraId="44F74401" w14:textId="77777777" w:rsidR="005E41A9" w:rsidRPr="00934F75" w:rsidRDefault="005E41A9" w:rsidP="005E41A9">
      <w:pPr>
        <w:tabs>
          <w:tab w:val="left" w:pos="1440"/>
          <w:tab w:val="left" w:pos="4320"/>
        </w:tabs>
        <w:ind w:left="720" w:hanging="720"/>
        <w:rPr>
          <w:color w:val="000000"/>
        </w:rPr>
      </w:pPr>
      <w:r w:rsidRPr="00934F75">
        <w:rPr>
          <w:color w:val="000000"/>
        </w:rPr>
        <w:tab/>
        <w:t>KBp</w:t>
      </w:r>
      <w:r w:rsidRPr="00934F75">
        <w:rPr>
          <w:color w:val="000000"/>
        </w:rPr>
        <w:tab/>
        <w:t>Kṛttibāsa</w:t>
      </w:r>
      <w:r w:rsidRPr="00934F75">
        <w:rPr>
          <w:color w:val="000000"/>
        </w:rPr>
        <w:tab/>
        <w:t>[popular edition]</w:t>
      </w:r>
    </w:p>
    <w:p w14:paraId="5CF8C6DC" w14:textId="77777777" w:rsidR="005E41A9" w:rsidRPr="00934F75" w:rsidRDefault="005E41A9" w:rsidP="005E41A9">
      <w:pPr>
        <w:tabs>
          <w:tab w:val="left" w:pos="1440"/>
          <w:tab w:val="left" w:pos="4320"/>
        </w:tabs>
        <w:ind w:left="720" w:hanging="720"/>
        <w:rPr>
          <w:i/>
          <w:color w:val="000000"/>
        </w:rPr>
      </w:pPr>
      <w:r w:rsidRPr="00934F75">
        <w:rPr>
          <w:color w:val="000000"/>
        </w:rPr>
        <w:tab/>
        <w:t>RR</w:t>
      </w:r>
      <w:r w:rsidRPr="00934F75">
        <w:rPr>
          <w:color w:val="000000"/>
        </w:rPr>
        <w:tab/>
      </w:r>
      <w:r w:rsidRPr="00934F75">
        <w:rPr>
          <w:color w:val="000000"/>
        </w:rPr>
        <w:tab/>
      </w:r>
      <w:r w:rsidRPr="00934F75">
        <w:rPr>
          <w:i/>
          <w:color w:val="000000"/>
        </w:rPr>
        <w:t>Rāma Rāsāyana</w:t>
      </w:r>
    </w:p>
    <w:p w14:paraId="4EF1C05C" w14:textId="77777777" w:rsidR="005E41A9" w:rsidRPr="00934F75" w:rsidRDefault="005E41A9" w:rsidP="005E41A9">
      <w:pPr>
        <w:tabs>
          <w:tab w:val="left" w:pos="1440"/>
          <w:tab w:val="left" w:pos="4320"/>
        </w:tabs>
        <w:ind w:left="720" w:hanging="720"/>
        <w:rPr>
          <w:i/>
          <w:color w:val="000000"/>
          <w:szCs w:val="22"/>
        </w:rPr>
      </w:pPr>
      <w:r w:rsidRPr="00934F75">
        <w:rPr>
          <w:color w:val="000000"/>
        </w:rPr>
        <w:tab/>
        <w:t>SK</w:t>
      </w:r>
      <w:r w:rsidRPr="00934F75">
        <w:rPr>
          <w:color w:val="000000"/>
        </w:rPr>
        <w:tab/>
        <w:t>Śaṅkara Kabicandra</w:t>
      </w:r>
      <w:r w:rsidRPr="00934F75">
        <w:rPr>
          <w:color w:val="000000"/>
        </w:rPr>
        <w:tab/>
      </w:r>
      <w:r w:rsidRPr="00934F75">
        <w:rPr>
          <w:i/>
          <w:color w:val="000000"/>
        </w:rPr>
        <w:t>Biṣṇupurī Rm</w:t>
      </w:r>
    </w:p>
    <w:p w14:paraId="2B6D6C7B" w14:textId="77777777" w:rsidR="005E41A9" w:rsidRPr="00934F75" w:rsidRDefault="005E41A9" w:rsidP="005E41A9">
      <w:pPr>
        <w:tabs>
          <w:tab w:val="left" w:pos="1440"/>
          <w:tab w:val="left" w:pos="4320"/>
        </w:tabs>
        <w:ind w:left="720" w:hanging="720"/>
        <w:rPr>
          <w:i/>
          <w:color w:val="000000"/>
        </w:rPr>
      </w:pPr>
      <w:r w:rsidRPr="00934F75">
        <w:rPr>
          <w:color w:val="000000"/>
        </w:rPr>
        <w:t xml:space="preserve">Oriya:  </w:t>
      </w:r>
      <w:r w:rsidRPr="00934F75">
        <w:rPr>
          <w:color w:val="000000"/>
        </w:rPr>
        <w:tab/>
        <w:t>AN</w:t>
      </w:r>
      <w:r w:rsidRPr="00934F75">
        <w:rPr>
          <w:color w:val="000000"/>
        </w:rPr>
        <w:tab/>
        <w:t>Anaṅga Narendra</w:t>
      </w:r>
      <w:r w:rsidRPr="00934F75">
        <w:rPr>
          <w:color w:val="000000"/>
        </w:rPr>
        <w:tab/>
      </w:r>
      <w:r w:rsidRPr="00934F75">
        <w:rPr>
          <w:i/>
          <w:color w:val="000000"/>
        </w:rPr>
        <w:t>Śrīrāma Līḷā</w:t>
      </w:r>
    </w:p>
    <w:p w14:paraId="1FE7631B" w14:textId="77777777" w:rsidR="005E41A9" w:rsidRPr="00934F75" w:rsidRDefault="005E41A9" w:rsidP="005E41A9">
      <w:pPr>
        <w:tabs>
          <w:tab w:val="left" w:pos="1440"/>
          <w:tab w:val="left" w:pos="4320"/>
        </w:tabs>
        <w:ind w:left="720" w:hanging="720"/>
        <w:rPr>
          <w:color w:val="000000"/>
        </w:rPr>
      </w:pPr>
      <w:r w:rsidRPr="00934F75">
        <w:rPr>
          <w:i/>
          <w:color w:val="000000"/>
        </w:rPr>
        <w:tab/>
      </w:r>
      <w:r w:rsidRPr="00934F75">
        <w:rPr>
          <w:color w:val="000000"/>
        </w:rPr>
        <w:t>BC</w:t>
      </w:r>
      <w:r w:rsidRPr="00934F75">
        <w:rPr>
          <w:color w:val="000000"/>
        </w:rPr>
        <w:tab/>
      </w:r>
      <w:r w:rsidRPr="00934F75">
        <w:rPr>
          <w:color w:val="000000"/>
        </w:rPr>
        <w:tab/>
      </w:r>
      <w:r w:rsidRPr="00934F75">
        <w:rPr>
          <w:i/>
          <w:color w:val="000000"/>
        </w:rPr>
        <w:t>Bicitra Rm</w:t>
      </w:r>
    </w:p>
    <w:p w14:paraId="0AD1D409" w14:textId="77777777" w:rsidR="005E41A9" w:rsidRPr="00934F75" w:rsidRDefault="005E41A9" w:rsidP="005E41A9">
      <w:pPr>
        <w:tabs>
          <w:tab w:val="left" w:pos="1440"/>
          <w:tab w:val="left" w:pos="4320"/>
        </w:tabs>
        <w:ind w:left="720" w:hanging="720"/>
        <w:rPr>
          <w:color w:val="000000"/>
        </w:rPr>
      </w:pPr>
      <w:r w:rsidRPr="00934F75">
        <w:rPr>
          <w:color w:val="000000"/>
        </w:rPr>
        <w:tab/>
        <w:t>BN</w:t>
      </w:r>
      <w:r w:rsidRPr="00934F75">
        <w:rPr>
          <w:color w:val="000000"/>
        </w:rPr>
        <w:tab/>
        <w:t>Bikram Narendra</w:t>
      </w:r>
      <w:r w:rsidRPr="00934F75">
        <w:rPr>
          <w:color w:val="000000"/>
        </w:rPr>
        <w:tab/>
      </w:r>
      <w:r w:rsidRPr="00934F75">
        <w:rPr>
          <w:i/>
          <w:color w:val="000000"/>
        </w:rPr>
        <w:t>Śrīrāma Līḷā</w:t>
      </w:r>
    </w:p>
    <w:p w14:paraId="2EC00CDA" w14:textId="77777777" w:rsidR="005E41A9" w:rsidRPr="00934F75" w:rsidRDefault="005E41A9" w:rsidP="005E41A9">
      <w:pPr>
        <w:tabs>
          <w:tab w:val="left" w:pos="1440"/>
          <w:tab w:val="left" w:pos="4320"/>
        </w:tabs>
        <w:ind w:left="720" w:hanging="720"/>
        <w:rPr>
          <w:color w:val="000000"/>
        </w:rPr>
      </w:pPr>
      <w:r w:rsidRPr="00934F75">
        <w:rPr>
          <w:color w:val="000000"/>
        </w:rPr>
        <w:tab/>
        <w:t>BRD</w:t>
      </w:r>
      <w:r w:rsidRPr="00934F75">
        <w:rPr>
          <w:color w:val="000000"/>
        </w:rPr>
        <w:tab/>
        <w:t>Baḷarāmadāsa</w:t>
      </w:r>
      <w:r w:rsidRPr="00934F75">
        <w:rPr>
          <w:color w:val="000000"/>
        </w:rPr>
        <w:tab/>
      </w:r>
      <w:r w:rsidRPr="00934F75">
        <w:rPr>
          <w:i/>
          <w:color w:val="000000"/>
        </w:rPr>
        <w:t>Jagamāhan Rm</w:t>
      </w:r>
    </w:p>
    <w:p w14:paraId="18B9C7C9" w14:textId="77777777" w:rsidR="005E41A9" w:rsidRPr="00934F75" w:rsidRDefault="005E41A9" w:rsidP="005E41A9">
      <w:pPr>
        <w:tabs>
          <w:tab w:val="left" w:pos="1440"/>
          <w:tab w:val="left" w:pos="4320"/>
        </w:tabs>
        <w:ind w:left="720" w:hanging="720"/>
        <w:rPr>
          <w:color w:val="000000"/>
        </w:rPr>
      </w:pPr>
      <w:r w:rsidRPr="00934F75">
        <w:rPr>
          <w:color w:val="000000"/>
        </w:rPr>
        <w:tab/>
        <w:t>SD</w:t>
      </w:r>
      <w:r w:rsidRPr="00934F75">
        <w:rPr>
          <w:color w:val="000000"/>
        </w:rPr>
        <w:tab/>
        <w:t>Śaraḷā Dāsa</w:t>
      </w:r>
      <w:r w:rsidRPr="00934F75">
        <w:rPr>
          <w:color w:val="000000"/>
        </w:rPr>
        <w:tab/>
      </w:r>
      <w:r w:rsidRPr="00934F75">
        <w:rPr>
          <w:i/>
          <w:color w:val="000000"/>
        </w:rPr>
        <w:t>Mahābhārata</w:t>
      </w:r>
      <w:r w:rsidRPr="00934F75">
        <w:rPr>
          <w:color w:val="000000"/>
        </w:rPr>
        <w:t xml:space="preserve">  [????]</w:t>
      </w:r>
    </w:p>
    <w:p w14:paraId="2A323387" w14:textId="77777777" w:rsidR="005E41A9" w:rsidRPr="00934F75" w:rsidRDefault="005E41A9" w:rsidP="005E41A9">
      <w:pPr>
        <w:tabs>
          <w:tab w:val="left" w:pos="1440"/>
          <w:tab w:val="left" w:pos="4320"/>
        </w:tabs>
        <w:ind w:left="720" w:hanging="720"/>
        <w:rPr>
          <w:i/>
          <w:color w:val="000000"/>
        </w:rPr>
      </w:pPr>
      <w:r w:rsidRPr="00934F75">
        <w:rPr>
          <w:color w:val="000000"/>
        </w:rPr>
        <w:tab/>
        <w:t>Ṭika</w:t>
      </w:r>
      <w:r w:rsidRPr="00934F75">
        <w:rPr>
          <w:color w:val="000000"/>
        </w:rPr>
        <w:tab/>
      </w:r>
      <w:r w:rsidRPr="00934F75">
        <w:rPr>
          <w:color w:val="000000"/>
        </w:rPr>
        <w:tab/>
      </w:r>
      <w:r w:rsidRPr="00934F75">
        <w:rPr>
          <w:i/>
          <w:color w:val="000000"/>
        </w:rPr>
        <w:t>Ṭīkā Rm</w:t>
      </w:r>
    </w:p>
    <w:p w14:paraId="62EF7CC9" w14:textId="77777777" w:rsidR="005E41A9" w:rsidRPr="00934F75" w:rsidRDefault="005E41A9" w:rsidP="005E41A9">
      <w:pPr>
        <w:tabs>
          <w:tab w:val="left" w:pos="1440"/>
          <w:tab w:val="left" w:pos="4320"/>
        </w:tabs>
        <w:ind w:left="720" w:hanging="720"/>
        <w:rPr>
          <w:color w:val="000000"/>
          <w:sz w:val="16"/>
          <w:szCs w:val="16"/>
        </w:rPr>
      </w:pPr>
      <w:r w:rsidRPr="00934F75">
        <w:rPr>
          <w:color w:val="000000"/>
        </w:rPr>
        <w:tab/>
      </w:r>
    </w:p>
    <w:p w14:paraId="18931472" w14:textId="77777777" w:rsidR="005E41A9" w:rsidRPr="00934F75" w:rsidRDefault="005E41A9" w:rsidP="005E41A9">
      <w:pPr>
        <w:tabs>
          <w:tab w:val="left" w:pos="1440"/>
          <w:tab w:val="left" w:pos="4320"/>
        </w:tabs>
        <w:ind w:left="720" w:hanging="720"/>
        <w:rPr>
          <w:color w:val="000000"/>
        </w:rPr>
      </w:pPr>
      <w:r w:rsidRPr="00934F75">
        <w:rPr>
          <w:color w:val="000000"/>
        </w:rPr>
        <w:tab/>
        <w:t>[V</w:t>
      </w:r>
      <w:r w:rsidRPr="00934F75">
        <w:rPr>
          <w:color w:val="000000"/>
        </w:rPr>
        <w:tab/>
        <w:t>Gorresio’s edn of Gaudian recension</w:t>
      </w:r>
    </w:p>
    <w:p w14:paraId="5D8422B1" w14:textId="77777777" w:rsidR="005E41A9" w:rsidRPr="00934F75" w:rsidRDefault="005E41A9" w:rsidP="005E41A9">
      <w:pPr>
        <w:tabs>
          <w:tab w:val="left" w:pos="1440"/>
          <w:tab w:val="left" w:pos="4320"/>
        </w:tabs>
        <w:ind w:left="720" w:hanging="720"/>
        <w:rPr>
          <w:color w:val="000000"/>
        </w:rPr>
      </w:pPr>
      <w:r w:rsidRPr="00934F75">
        <w:rPr>
          <w:color w:val="000000"/>
        </w:rPr>
        <w:tab/>
        <w:t>Vc</w:t>
      </w:r>
      <w:r w:rsidRPr="00934F75">
        <w:rPr>
          <w:color w:val="000000"/>
        </w:rPr>
        <w:tab/>
        <w:t>Vālmīki CE]</w:t>
      </w:r>
    </w:p>
    <w:p w14:paraId="3133D2DE" w14:textId="77777777" w:rsidR="005E41A9" w:rsidRDefault="005E41A9" w:rsidP="005E41A9">
      <w:pPr>
        <w:tabs>
          <w:tab w:val="left" w:pos="1440"/>
          <w:tab w:val="left" w:pos="4320"/>
        </w:tabs>
        <w:ind w:left="720" w:hanging="720"/>
        <w:rPr>
          <w:color w:val="000000"/>
        </w:rPr>
      </w:pPr>
    </w:p>
    <w:p w14:paraId="2C2D5E13" w14:textId="77777777" w:rsidR="005E41A9" w:rsidRPr="00CE4BD4" w:rsidRDefault="005E41A9" w:rsidP="005E41A9">
      <w:pPr>
        <w:tabs>
          <w:tab w:val="left" w:pos="1440"/>
          <w:tab w:val="left" w:pos="4320"/>
        </w:tabs>
        <w:ind w:left="720" w:hanging="720"/>
        <w:rPr>
          <w:color w:val="000000"/>
        </w:rPr>
      </w:pPr>
      <w:r w:rsidRPr="00934F75">
        <w:rPr>
          <w:color w:val="000000"/>
        </w:rPr>
        <w:t>Anaṅga Narendra</w:t>
      </w:r>
      <w:r>
        <w:rPr>
          <w:color w:val="000000"/>
        </w:rPr>
        <w:t xml:space="preserve"> mentions the </w:t>
      </w:r>
      <w:r>
        <w:rPr>
          <w:i/>
          <w:color w:val="000000"/>
        </w:rPr>
        <w:t>Bhaviṣya Purāṇa</w:t>
      </w:r>
      <w:r>
        <w:rPr>
          <w:color w:val="000000"/>
        </w:rPr>
        <w:t xml:space="preserve"> so is probably no earlier than mid 18th century</w:t>
      </w:r>
    </w:p>
    <w:p w14:paraId="637EC70E" w14:textId="77777777" w:rsidR="005E41A9" w:rsidRPr="00934F75" w:rsidRDefault="005E41A9" w:rsidP="005E41A9">
      <w:pPr>
        <w:tabs>
          <w:tab w:val="left" w:pos="1440"/>
          <w:tab w:val="left" w:pos="4320"/>
        </w:tabs>
        <w:ind w:left="720" w:hanging="720"/>
        <w:rPr>
          <w:color w:val="000000"/>
        </w:rPr>
      </w:pPr>
    </w:p>
    <w:p w14:paraId="11A76138" w14:textId="77777777" w:rsidR="005E41A9" w:rsidRPr="00934F75" w:rsidRDefault="005E41A9" w:rsidP="005E41A9">
      <w:pPr>
        <w:tabs>
          <w:tab w:val="left" w:pos="1440"/>
          <w:tab w:val="left" w:pos="4320"/>
        </w:tabs>
        <w:ind w:left="360" w:hanging="360"/>
        <w:rPr>
          <w:color w:val="000000"/>
          <w:szCs w:val="24"/>
        </w:rPr>
      </w:pPr>
      <w:r w:rsidRPr="00934F75">
        <w:rPr>
          <w:i/>
          <w:color w:val="000000"/>
          <w:szCs w:val="24"/>
        </w:rPr>
        <w:t xml:space="preserve">for Mairāvaṇacarit </w:t>
      </w:r>
      <w:r w:rsidRPr="00934F75">
        <w:rPr>
          <w:color w:val="000000"/>
          <w:szCs w:val="24"/>
        </w:rPr>
        <w:t xml:space="preserve">[???] </w:t>
      </w:r>
      <w:r w:rsidRPr="00934F75">
        <w:rPr>
          <w:i/>
          <w:color w:val="000000"/>
          <w:szCs w:val="24"/>
        </w:rPr>
        <w:t xml:space="preserve">see </w:t>
      </w:r>
      <w:r w:rsidRPr="00934F75">
        <w:rPr>
          <w:color w:val="000000"/>
          <w:szCs w:val="24"/>
        </w:rPr>
        <w:t xml:space="preserve">Sahai 1976: 26n.1, 27nn.3,5,6,8,10,11; </w:t>
      </w:r>
      <w:r>
        <w:t>on Mahīrāvaṇa see Singh and Datta: 101-2</w:t>
      </w:r>
    </w:p>
    <w:p w14:paraId="5D4961DB" w14:textId="77777777" w:rsidR="005E41A9" w:rsidRPr="00934F75" w:rsidRDefault="005E41A9" w:rsidP="005E41A9">
      <w:pPr>
        <w:tabs>
          <w:tab w:val="left" w:pos="1440"/>
          <w:tab w:val="left" w:pos="4320"/>
        </w:tabs>
        <w:ind w:left="720" w:hanging="720"/>
        <w:rPr>
          <w:color w:val="000000"/>
          <w:szCs w:val="24"/>
        </w:rPr>
      </w:pPr>
    </w:p>
    <w:p w14:paraId="633BF775" w14:textId="77777777" w:rsidR="005E41A9" w:rsidRPr="00934F75" w:rsidRDefault="005E41A9" w:rsidP="005E41A9">
      <w:pPr>
        <w:tabs>
          <w:tab w:val="left" w:pos="1440"/>
          <w:tab w:val="left" w:pos="4320"/>
        </w:tabs>
        <w:ind w:left="720" w:hanging="720"/>
        <w:rPr>
          <w:color w:val="000000"/>
          <w:szCs w:val="24"/>
        </w:rPr>
      </w:pPr>
    </w:p>
    <w:p w14:paraId="0E9128BC" w14:textId="77777777" w:rsidR="005E41A9" w:rsidRPr="00934F75" w:rsidRDefault="005E41A9" w:rsidP="005E41A9">
      <w:pPr>
        <w:tabs>
          <w:tab w:val="left" w:pos="1440"/>
          <w:tab w:val="left" w:pos="4320"/>
        </w:tabs>
        <w:ind w:left="720" w:hanging="720"/>
        <w:rPr>
          <w:color w:val="000000"/>
          <w:szCs w:val="24"/>
        </w:rPr>
      </w:pPr>
    </w:p>
    <w:p w14:paraId="71D476FB" w14:textId="77777777" w:rsidR="005E41A9" w:rsidRPr="00934F75" w:rsidRDefault="005E41A9" w:rsidP="005E41A9">
      <w:pPr>
        <w:ind w:left="720" w:hanging="720"/>
        <w:rPr>
          <w:b/>
          <w:color w:val="000000"/>
          <w:szCs w:val="24"/>
        </w:rPr>
      </w:pPr>
    </w:p>
    <w:p w14:paraId="7EE56E58" w14:textId="77777777" w:rsidR="005E41A9" w:rsidRPr="00934F75" w:rsidRDefault="005E41A9" w:rsidP="005E41A9">
      <w:pPr>
        <w:ind w:left="720" w:hanging="720"/>
        <w:rPr>
          <w:color w:val="000000"/>
          <w:szCs w:val="24"/>
        </w:rPr>
      </w:pPr>
    </w:p>
    <w:p w14:paraId="42C72D37" w14:textId="77777777" w:rsidR="005E41A9" w:rsidRPr="00934F75" w:rsidRDefault="005E41A9" w:rsidP="005E41A9">
      <w:pPr>
        <w:pageBreakBefore/>
        <w:tabs>
          <w:tab w:val="left" w:pos="2880"/>
        </w:tabs>
        <w:spacing w:after="120"/>
        <w:ind w:left="720" w:hanging="720"/>
        <w:rPr>
          <w:b/>
          <w:color w:val="000000"/>
          <w:szCs w:val="24"/>
        </w:rPr>
      </w:pPr>
      <w:r w:rsidRPr="00934F75">
        <w:rPr>
          <w:b/>
          <w:color w:val="000000"/>
          <w:szCs w:val="24"/>
        </w:rPr>
        <w:lastRenderedPageBreak/>
        <w:t>title (and author)</w:t>
      </w:r>
      <w:r w:rsidRPr="00934F75">
        <w:rPr>
          <w:b/>
          <w:color w:val="000000"/>
          <w:szCs w:val="24"/>
        </w:rPr>
        <w:tab/>
      </w:r>
      <w:r w:rsidRPr="00934F75">
        <w:rPr>
          <w:color w:val="000000"/>
          <w:szCs w:val="24"/>
        </w:rPr>
        <w:t xml:space="preserve">Assamese </w:t>
      </w:r>
      <w:r w:rsidRPr="00934F75">
        <w:rPr>
          <w:i/>
          <w:color w:val="000000"/>
          <w:szCs w:val="24"/>
        </w:rPr>
        <w:t>Rāmāyaṇa</w:t>
      </w:r>
      <w:r w:rsidRPr="00934F75">
        <w:rPr>
          <w:color w:val="000000"/>
          <w:szCs w:val="24"/>
        </w:rPr>
        <w:t xml:space="preserve"> of Mādhava Kandalī (</w:t>
      </w:r>
      <w:r w:rsidRPr="00934F75">
        <w:rPr>
          <w:i/>
          <w:color w:val="000000"/>
          <w:szCs w:val="24"/>
        </w:rPr>
        <w:t>Kathā Rāmāyaṇa</w:t>
      </w:r>
      <w:r w:rsidRPr="00934F75">
        <w:rPr>
          <w:color w:val="000000"/>
          <w:szCs w:val="24"/>
        </w:rPr>
        <w:t>)</w:t>
      </w:r>
    </w:p>
    <w:p w14:paraId="6E1E6B92"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14th century</w:t>
      </w:r>
    </w:p>
    <w:p w14:paraId="2011C304" w14:textId="77777777" w:rsidR="005E41A9" w:rsidRPr="00934F75" w:rsidRDefault="005E41A9" w:rsidP="005E41A9">
      <w:pPr>
        <w:tabs>
          <w:tab w:val="left" w:pos="1800"/>
        </w:tabs>
        <w:spacing w:after="120"/>
        <w:ind w:left="720" w:hanging="720"/>
        <w:rPr>
          <w:b/>
          <w:color w:val="000000"/>
          <w:szCs w:val="24"/>
        </w:rPr>
      </w:pPr>
      <w:r w:rsidRPr="00934F75">
        <w:rPr>
          <w:b/>
          <w:color w:val="000000"/>
          <w:szCs w:val="24"/>
        </w:rPr>
        <w:t>edition(s)</w:t>
      </w:r>
      <w:r w:rsidRPr="00934F75">
        <w:rPr>
          <w:b/>
          <w:color w:val="000000"/>
          <w:szCs w:val="24"/>
        </w:rPr>
        <w:tab/>
      </w:r>
    </w:p>
    <w:p w14:paraId="64733769"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translation(s)</w:t>
      </w:r>
      <w:r w:rsidRPr="00934F75">
        <w:rPr>
          <w:b/>
          <w:color w:val="000000"/>
          <w:szCs w:val="24"/>
        </w:rPr>
        <w:tab/>
        <w:t xml:space="preserve">* </w:t>
      </w:r>
      <w:r w:rsidRPr="00934F75">
        <w:rPr>
          <w:color w:val="000000"/>
          <w:szCs w:val="24"/>
        </w:rPr>
        <w:t xml:space="preserve">Nagar, Shanti Lal (trans.) 2000:  </w:t>
      </w:r>
      <w:r w:rsidRPr="00934F75">
        <w:rPr>
          <w:i/>
          <w:color w:val="000000"/>
          <w:szCs w:val="24"/>
        </w:rPr>
        <w:t>Mādhava Kandalī Rāmāyaṇa, composed in Assamese</w:t>
      </w:r>
      <w:r w:rsidRPr="00934F75">
        <w:rPr>
          <w:color w:val="000000"/>
          <w:szCs w:val="24"/>
        </w:rPr>
        <w:t>, 2 vols: I, 110-II,207.  Rāmāyaṇa in Regional Languages 1 (New Delhi: Munshiram Manoharlal).</w:t>
      </w:r>
      <w:r w:rsidRPr="00934F75">
        <w:rPr>
          <w:color w:val="000000"/>
          <w:szCs w:val="24"/>
        </w:rPr>
        <w:tab/>
        <w:t xml:space="preserve">Mādhava Kandalī (Assamese): Nagar 2000 </w:t>
      </w:r>
      <w:r w:rsidRPr="00934F75">
        <w:rPr>
          <w:color w:val="000000"/>
          <w:szCs w:val="24"/>
        </w:rPr>
        <w:br/>
        <w:t xml:space="preserve">[based on Mādhava Kandalī 1979:  </w:t>
      </w:r>
      <w:r w:rsidRPr="00934F75">
        <w:rPr>
          <w:i/>
          <w:color w:val="000000"/>
          <w:szCs w:val="24"/>
        </w:rPr>
        <w:t>Asamīyā Madhava Kandalī Rāmāyaṇa</w:t>
      </w:r>
      <w:r w:rsidRPr="00934F75">
        <w:rPr>
          <w:color w:val="000000"/>
          <w:szCs w:val="24"/>
        </w:rPr>
        <w:t xml:space="preserve"> [Hindi trans.} (Bhuvan Vani Trust, Lucknow)]</w:t>
      </w:r>
      <w:r w:rsidRPr="00934F75">
        <w:rPr>
          <w:color w:val="000000"/>
          <w:szCs w:val="24"/>
        </w:rPr>
        <w:tab/>
      </w:r>
      <w:r w:rsidRPr="00934F75">
        <w:rPr>
          <w:b/>
          <w:color w:val="000000"/>
          <w:szCs w:val="24"/>
        </w:rPr>
        <w:t>own copy; analysed</w:t>
      </w:r>
    </w:p>
    <w:p w14:paraId="33219182" w14:textId="77777777" w:rsidR="005E41A9" w:rsidRPr="00934F75" w:rsidRDefault="005E41A9" w:rsidP="005E41A9">
      <w:pPr>
        <w:tabs>
          <w:tab w:val="left" w:pos="1440"/>
        </w:tabs>
        <w:spacing w:before="120" w:after="80"/>
        <w:ind w:left="360" w:hanging="360"/>
        <w:rPr>
          <w:color w:val="000000"/>
          <w:szCs w:val="24"/>
        </w:rPr>
      </w:pPr>
      <w:r w:rsidRPr="00934F75">
        <w:rPr>
          <w:b/>
          <w:color w:val="000000"/>
          <w:szCs w:val="24"/>
        </w:rPr>
        <w:t>studies</w:t>
      </w:r>
      <w:r w:rsidRPr="00934F75">
        <w:rPr>
          <w:b/>
          <w:color w:val="000000"/>
          <w:szCs w:val="24"/>
        </w:rPr>
        <w:tab/>
      </w:r>
      <w:r w:rsidRPr="00934F75">
        <w:rPr>
          <w:b/>
          <w:color w:val="000000"/>
          <w:szCs w:val="24"/>
        </w:rPr>
        <w:tab/>
      </w:r>
      <w:r w:rsidRPr="00934F75">
        <w:rPr>
          <w:color w:val="000000"/>
          <w:szCs w:val="24"/>
        </w:rPr>
        <w:t>Barua, Bharati 2002:  “First Assamese Ramayana: a brief study”, in Ghosh 2002: 57-59.</w:t>
      </w:r>
      <w:r w:rsidRPr="00934F75">
        <w:rPr>
          <w:color w:val="000000"/>
          <w:szCs w:val="24"/>
        </w:rPr>
        <w:tab/>
      </w:r>
      <w:r w:rsidRPr="00934F75">
        <w:rPr>
          <w:b/>
          <w:color w:val="000000"/>
          <w:szCs w:val="24"/>
        </w:rPr>
        <w:t>not useful</w:t>
      </w:r>
    </w:p>
    <w:p w14:paraId="29D80451"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Barua, Birinchi Kumar 1953:  </w:t>
      </w:r>
      <w:r w:rsidRPr="00934F75">
        <w:rPr>
          <w:i/>
          <w:color w:val="000000"/>
          <w:szCs w:val="24"/>
        </w:rPr>
        <w:t>Studies in early Assamese literature</w:t>
      </w:r>
      <w:r w:rsidRPr="00934F75">
        <w:rPr>
          <w:color w:val="000000"/>
          <w:szCs w:val="24"/>
        </w:rPr>
        <w:t xml:space="preserve"> (Nowgong: Shri K.K. Borooah).</w:t>
      </w:r>
      <w:r w:rsidRPr="00934F75">
        <w:rPr>
          <w:color w:val="000000"/>
          <w:szCs w:val="24"/>
        </w:rPr>
        <w:tab/>
      </w:r>
      <w:r>
        <w:rPr>
          <w:color w:val="000000"/>
          <w:szCs w:val="24"/>
        </w:rPr>
        <w:tab/>
      </w:r>
      <w:r w:rsidRPr="00934F75">
        <w:rPr>
          <w:b/>
          <w:color w:val="000000"/>
          <w:szCs w:val="24"/>
        </w:rPr>
        <w:t>some pages photocopied</w:t>
      </w:r>
    </w:p>
    <w:p w14:paraId="5F2A53F7"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Barua, Birinchi Kumar 1964:  </w:t>
      </w:r>
      <w:r w:rsidRPr="00934F75">
        <w:rPr>
          <w:i/>
          <w:color w:val="000000"/>
          <w:szCs w:val="24"/>
        </w:rPr>
        <w:t>History of Assamese Literature</w:t>
      </w:r>
      <w:r w:rsidRPr="00934F75">
        <w:rPr>
          <w:color w:val="000000"/>
          <w:szCs w:val="24"/>
        </w:rPr>
        <w:t xml:space="preserve"> (Honolulu: East-West Center Press)</w:t>
      </w:r>
      <w:r w:rsidRPr="00934F75">
        <w:rPr>
          <w:color w:val="000000"/>
          <w:szCs w:val="24"/>
        </w:rPr>
        <w:tab/>
      </w:r>
      <w:r w:rsidRPr="00934F75">
        <w:rPr>
          <w:color w:val="000000"/>
          <w:szCs w:val="24"/>
        </w:rPr>
        <w:tab/>
      </w:r>
      <w:r w:rsidRPr="00934F75">
        <w:rPr>
          <w:b/>
          <w:color w:val="000000"/>
          <w:szCs w:val="24"/>
        </w:rPr>
        <w:t>some pages photocopied</w:t>
      </w:r>
    </w:p>
    <w:p w14:paraId="75E421F0" w14:textId="77777777" w:rsidR="005E41A9" w:rsidRPr="00934F75" w:rsidRDefault="005E41A9" w:rsidP="005E41A9">
      <w:pPr>
        <w:spacing w:after="80"/>
        <w:ind w:left="360" w:hanging="360"/>
        <w:rPr>
          <w:color w:val="000000"/>
          <w:szCs w:val="24"/>
        </w:rPr>
      </w:pPr>
      <w:r w:rsidRPr="00934F75">
        <w:rPr>
          <w:color w:val="000000"/>
          <w:szCs w:val="24"/>
        </w:rPr>
        <w:t xml:space="preserve">Datta, Birendranath 1979-82:  “Ramakatha in Assam and its neighbourhood”, </w:t>
      </w:r>
      <w:r w:rsidRPr="00934F75">
        <w:rPr>
          <w:i/>
          <w:color w:val="000000"/>
          <w:szCs w:val="24"/>
        </w:rPr>
        <w:t>Gauhati University Journal of Arts</w:t>
      </w:r>
      <w:r w:rsidRPr="00934F75">
        <w:rPr>
          <w:color w:val="000000"/>
          <w:szCs w:val="24"/>
        </w:rPr>
        <w:t xml:space="preserve"> 30-33: 1-19</w:t>
      </w:r>
      <w:r w:rsidRPr="00934F75">
        <w:rPr>
          <w:b/>
          <w:color w:val="000000"/>
          <w:szCs w:val="24"/>
        </w:rPr>
        <w:t>.</w:t>
      </w:r>
      <w:r w:rsidRPr="00934F75">
        <w:rPr>
          <w:color w:val="000000"/>
          <w:szCs w:val="24"/>
        </w:rPr>
        <w:tab/>
      </w:r>
      <w:r w:rsidRPr="00934F75">
        <w:rPr>
          <w:rFonts w:cs="Gentium Basic"/>
          <w:b/>
          <w:color w:val="000000"/>
          <w:szCs w:val="24"/>
        </w:rPr>
        <w:t>photocopy</w:t>
      </w:r>
    </w:p>
    <w:p w14:paraId="4BF6F404" w14:textId="77777777" w:rsidR="005E41A9" w:rsidRPr="00934F75" w:rsidRDefault="005E41A9" w:rsidP="005E41A9">
      <w:pPr>
        <w:spacing w:after="80"/>
        <w:ind w:left="360" w:hanging="360"/>
        <w:rPr>
          <w:color w:val="000000"/>
          <w:szCs w:val="24"/>
        </w:rPr>
      </w:pPr>
      <w:r w:rsidRPr="00934F75">
        <w:rPr>
          <w:color w:val="000000"/>
          <w:szCs w:val="24"/>
        </w:rPr>
        <w:t xml:space="preserve">Deva Goswami, Basanta Kumar 1994:  </w:t>
      </w:r>
      <w:r w:rsidRPr="00934F75">
        <w:rPr>
          <w:i/>
          <w:color w:val="000000"/>
          <w:szCs w:val="24"/>
        </w:rPr>
        <w:t>A critical study of the Rāmāyaṇa tradition of Assam, upto 1826 A.D.</w:t>
      </w:r>
      <w:r w:rsidRPr="00934F75">
        <w:rPr>
          <w:color w:val="000000"/>
          <w:szCs w:val="24"/>
        </w:rPr>
        <w:t xml:space="preserve"> (Calcutta: Punthi Pustak).   [PhD. thesis, Gauhati University, 1987]</w:t>
      </w:r>
      <w:r w:rsidRPr="00934F75">
        <w:rPr>
          <w:color w:val="000000"/>
          <w:szCs w:val="24"/>
        </w:rPr>
        <w:br/>
      </w:r>
      <w:r w:rsidRPr="00934F75">
        <w:rPr>
          <w:b/>
          <w:color w:val="000000"/>
          <w:szCs w:val="24"/>
        </w:rPr>
        <w:tab/>
        <w:t>Ind. Inst. 4.4. 53</w:t>
      </w:r>
      <w:r w:rsidRPr="00934F75">
        <w:rPr>
          <w:color w:val="000000"/>
          <w:szCs w:val="24"/>
        </w:rPr>
        <w:t xml:space="preserve">;  </w:t>
      </w:r>
      <w:r w:rsidRPr="00934F75">
        <w:rPr>
          <w:b/>
          <w:color w:val="000000"/>
          <w:szCs w:val="24"/>
        </w:rPr>
        <w:t>pp. 169-202 photocopied plus handwritten notes</w:t>
      </w:r>
    </w:p>
    <w:p w14:paraId="5BFC12CC" w14:textId="77777777" w:rsidR="005E41A9" w:rsidRPr="00934F75" w:rsidRDefault="005E41A9" w:rsidP="005E41A9">
      <w:pPr>
        <w:spacing w:after="80"/>
        <w:ind w:left="360" w:hanging="360"/>
        <w:rPr>
          <w:color w:val="000000"/>
          <w:szCs w:val="24"/>
        </w:rPr>
      </w:pPr>
      <w:r w:rsidRPr="00934F75">
        <w:rPr>
          <w:color w:val="000000"/>
          <w:szCs w:val="24"/>
        </w:rPr>
        <w:t xml:space="preserve">Goswami, Indira 1977-78:  “Kandali’s Assamese Ramayana and Tulsi’s Ramcharitmanas”, </w:t>
      </w:r>
      <w:r w:rsidRPr="00934F75">
        <w:rPr>
          <w:i/>
          <w:color w:val="000000"/>
          <w:szCs w:val="24"/>
        </w:rPr>
        <w:t>JAssamRS</w:t>
      </w:r>
      <w:r w:rsidRPr="00934F75">
        <w:rPr>
          <w:color w:val="000000"/>
          <w:szCs w:val="24"/>
        </w:rPr>
        <w:t xml:space="preserve"> 23: 16-25.</w:t>
      </w:r>
    </w:p>
    <w:p w14:paraId="7069F1AD" w14:textId="77777777" w:rsidR="005E41A9" w:rsidRPr="00934F75" w:rsidRDefault="005E41A9" w:rsidP="005E41A9">
      <w:pPr>
        <w:spacing w:after="80"/>
        <w:ind w:left="360" w:hanging="360"/>
        <w:rPr>
          <w:color w:val="000000"/>
          <w:szCs w:val="24"/>
        </w:rPr>
      </w:pPr>
      <w:r w:rsidRPr="00934F75">
        <w:rPr>
          <w:color w:val="000000"/>
          <w:szCs w:val="24"/>
        </w:rPr>
        <w:t xml:space="preserve">Goswami, I. 1995:  “Ravana in Kandali’s Assamese </w:t>
      </w:r>
      <w:r w:rsidRPr="00934F75">
        <w:rPr>
          <w:i/>
          <w:color w:val="000000"/>
          <w:szCs w:val="24"/>
        </w:rPr>
        <w:t>Ramayana</w:t>
      </w:r>
      <w:r w:rsidRPr="00934F75">
        <w:rPr>
          <w:color w:val="000000"/>
          <w:szCs w:val="24"/>
        </w:rPr>
        <w:t xml:space="preserve"> and Tulsi’s </w:t>
      </w:r>
      <w:r w:rsidRPr="00934F75">
        <w:rPr>
          <w:i/>
          <w:color w:val="000000"/>
          <w:szCs w:val="24"/>
        </w:rPr>
        <w:t>Ramcharit Manas”,</w:t>
      </w:r>
      <w:r w:rsidRPr="00934F75">
        <w:rPr>
          <w:color w:val="000000"/>
          <w:szCs w:val="24"/>
        </w:rPr>
        <w:t xml:space="preserve"> in Pollet 1995: 73-79.</w:t>
      </w:r>
      <w:r w:rsidRPr="00934F75">
        <w:rPr>
          <w:color w:val="000000"/>
          <w:szCs w:val="24"/>
        </w:rPr>
        <w:tab/>
      </w:r>
      <w:r w:rsidRPr="00DF7626">
        <w:rPr>
          <w:i/>
          <w:color w:val="000000"/>
          <w:szCs w:val="24"/>
        </w:rPr>
        <w:t>minimal value</w:t>
      </w:r>
    </w:p>
    <w:p w14:paraId="2B696453" w14:textId="77777777" w:rsidR="005E41A9" w:rsidRPr="00934F75" w:rsidRDefault="005E41A9" w:rsidP="005E41A9">
      <w:pPr>
        <w:spacing w:after="80"/>
        <w:ind w:left="360" w:hanging="360"/>
        <w:rPr>
          <w:color w:val="000000"/>
          <w:szCs w:val="24"/>
        </w:rPr>
      </w:pPr>
      <w:r w:rsidRPr="00934F75">
        <w:rPr>
          <w:color w:val="000000"/>
          <w:szCs w:val="24"/>
        </w:rPr>
        <w:t xml:space="preserve">Goswami, Indira 2007: “Mādhava Kandalī’s Rāmāyaṇa and Contemporary Society”,  in Singh, Avadhesh Kumar (ed.), </w:t>
      </w:r>
      <w:r w:rsidRPr="00934F75">
        <w:rPr>
          <w:i/>
          <w:color w:val="000000"/>
          <w:szCs w:val="24"/>
        </w:rPr>
        <w:t>Rāmāyaṇa through the ages: Rāma-gāthā in different versions</w:t>
      </w:r>
      <w:r w:rsidRPr="00934F75">
        <w:rPr>
          <w:color w:val="000000"/>
          <w:szCs w:val="24"/>
        </w:rPr>
        <w:t xml:space="preserve"> (New Delhi: D.K. Printworld): 149-66.</w:t>
      </w:r>
      <w:r w:rsidRPr="00934F75">
        <w:rPr>
          <w:color w:val="000000"/>
          <w:szCs w:val="24"/>
        </w:rPr>
        <w:br/>
      </w:r>
      <w:r w:rsidRPr="00934F75">
        <w:rPr>
          <w:color w:val="000000"/>
          <w:szCs w:val="24"/>
        </w:rPr>
        <w:tab/>
      </w:r>
      <w:r w:rsidRPr="00934F75">
        <w:rPr>
          <w:bCs/>
          <w:i/>
          <w:color w:val="000000"/>
          <w:szCs w:val="24"/>
        </w:rPr>
        <w:t>v. little that is relevant;</w:t>
      </w:r>
      <w:r w:rsidRPr="00934F75">
        <w:rPr>
          <w:b/>
          <w:bCs/>
          <w:color w:val="000000"/>
          <w:szCs w:val="24"/>
        </w:rPr>
        <w:t xml:space="preserve"> same article also in Ghosh (ed.) 2002: 171-86</w:t>
      </w:r>
    </w:p>
    <w:p w14:paraId="053A7BFA" w14:textId="77777777" w:rsidR="005E41A9" w:rsidRPr="00934F75" w:rsidRDefault="005E41A9" w:rsidP="005E41A9">
      <w:pPr>
        <w:spacing w:after="80"/>
        <w:ind w:left="360" w:hanging="360"/>
        <w:rPr>
          <w:color w:val="000000"/>
          <w:szCs w:val="24"/>
        </w:rPr>
      </w:pPr>
      <w:r w:rsidRPr="00934F75">
        <w:rPr>
          <w:color w:val="000000"/>
          <w:szCs w:val="24"/>
        </w:rPr>
        <w:t xml:space="preserve">Lekharu, U.C. 1959:  “Assamese Versions of the Rāmāyaṇa”, in </w:t>
      </w:r>
      <w:r w:rsidRPr="00934F75">
        <w:rPr>
          <w:i/>
          <w:color w:val="000000"/>
          <w:szCs w:val="24"/>
        </w:rPr>
        <w:t>Aspects of early Assamese literature,</w:t>
      </w:r>
      <w:r w:rsidRPr="00934F75">
        <w:rPr>
          <w:color w:val="000000"/>
          <w:szCs w:val="24"/>
        </w:rPr>
        <w:t xml:space="preserve"> ed. by K.K. Handiqui (Gauhati: Gauhati University): 219-29.</w:t>
      </w:r>
      <w:r w:rsidRPr="00934F75">
        <w:rPr>
          <w:color w:val="000000"/>
          <w:szCs w:val="24"/>
        </w:rPr>
        <w:tab/>
      </w:r>
      <w:r w:rsidRPr="00934F75">
        <w:rPr>
          <w:b/>
          <w:color w:val="000000"/>
          <w:szCs w:val="24"/>
        </w:rPr>
        <w:t>OIL 587.15 Han</w:t>
      </w:r>
    </w:p>
    <w:p w14:paraId="2FB2E5A9" w14:textId="77777777" w:rsidR="005E41A9" w:rsidRPr="00934F75" w:rsidRDefault="005E41A9" w:rsidP="005E41A9">
      <w:pPr>
        <w:spacing w:after="80"/>
        <w:ind w:left="360" w:hanging="360"/>
        <w:rPr>
          <w:b/>
          <w:color w:val="000000"/>
          <w:szCs w:val="24"/>
        </w:rPr>
      </w:pPr>
      <w:r w:rsidRPr="00934F75">
        <w:rPr>
          <w:color w:val="000000"/>
          <w:szCs w:val="24"/>
        </w:rPr>
        <w:t>Sharma, Kanak Chandra 2002:  “The Study of Assamese Rāmāyaṇa by Mādhava Kandali”, in Ghosh 2002: 131-35.</w:t>
      </w:r>
      <w:r w:rsidRPr="00934F75">
        <w:rPr>
          <w:color w:val="000000"/>
          <w:spacing w:val="-10"/>
          <w:szCs w:val="24"/>
        </w:rPr>
        <w:tab/>
      </w:r>
      <w:r w:rsidRPr="00934F75">
        <w:rPr>
          <w:color w:val="000000"/>
          <w:szCs w:val="24"/>
        </w:rPr>
        <w:t>(</w:t>
      </w:r>
      <w:r w:rsidRPr="00934F75">
        <w:rPr>
          <w:i/>
          <w:color w:val="000000"/>
          <w:szCs w:val="24"/>
        </w:rPr>
        <w:t>a little on background</w:t>
      </w:r>
      <w:r w:rsidRPr="00934F75">
        <w:rPr>
          <w:color w:val="000000"/>
          <w:szCs w:val="24"/>
        </w:rPr>
        <w:t>)</w:t>
      </w:r>
      <w:r w:rsidRPr="00934F75">
        <w:rPr>
          <w:b/>
          <w:color w:val="000000"/>
          <w:szCs w:val="24"/>
        </w:rPr>
        <w:t xml:space="preserve"> own copy</w:t>
      </w:r>
    </w:p>
    <w:p w14:paraId="7D2154F0" w14:textId="77777777" w:rsidR="005E41A9" w:rsidRPr="00813AB6" w:rsidRDefault="005E41A9" w:rsidP="005E41A9">
      <w:pPr>
        <w:spacing w:before="240" w:after="120"/>
        <w:ind w:left="360" w:hanging="360"/>
        <w:rPr>
          <w:color w:val="000000"/>
          <w:szCs w:val="22"/>
        </w:rPr>
      </w:pPr>
      <w:r w:rsidRPr="00934F75">
        <w:rPr>
          <w:b/>
          <w:color w:val="000000"/>
          <w:szCs w:val="24"/>
        </w:rPr>
        <w:t>notes</w:t>
      </w:r>
      <w:r w:rsidRPr="00934F75">
        <w:rPr>
          <w:b/>
          <w:color w:val="000000"/>
          <w:szCs w:val="24"/>
        </w:rPr>
        <w:tab/>
      </w:r>
      <w:r w:rsidRPr="00934F75">
        <w:rPr>
          <w:color w:val="000000"/>
          <w:szCs w:val="24"/>
        </w:rPr>
        <w:t xml:space="preserve">only 2nd-6th </w:t>
      </w:r>
      <w:r w:rsidRPr="00934F75">
        <w:rPr>
          <w:i/>
          <w:color w:val="000000"/>
          <w:szCs w:val="24"/>
        </w:rPr>
        <w:t>kāṇḍas</w:t>
      </w:r>
      <w:r w:rsidRPr="00934F75">
        <w:rPr>
          <w:color w:val="000000"/>
          <w:szCs w:val="24"/>
        </w:rPr>
        <w:t xml:space="preserve"> are by Mādhava Kandalī; </w:t>
      </w:r>
      <w:r w:rsidRPr="00934F75">
        <w:rPr>
          <w:i/>
          <w:color w:val="000000"/>
          <w:szCs w:val="24"/>
        </w:rPr>
        <w:t>Ādikāṇḍa</w:t>
      </w:r>
      <w:r w:rsidRPr="00934F75">
        <w:rPr>
          <w:color w:val="000000"/>
          <w:szCs w:val="24"/>
        </w:rPr>
        <w:t xml:space="preserve"> is by Mādhavadeva and </w:t>
      </w:r>
      <w:r w:rsidRPr="00934F75">
        <w:rPr>
          <w:i/>
          <w:color w:val="000000"/>
          <w:szCs w:val="24"/>
        </w:rPr>
        <w:t>Uttarakāṇḍa</w:t>
      </w:r>
      <w:r w:rsidRPr="00934F75">
        <w:rPr>
          <w:color w:val="000000"/>
          <w:szCs w:val="24"/>
        </w:rPr>
        <w:t xml:space="preserve"> by Śaṅkaradeva (see below); treated here as three separate works; </w:t>
      </w:r>
      <w:r w:rsidRPr="00934F75">
        <w:rPr>
          <w:b/>
          <w:color w:val="000000"/>
          <w:szCs w:val="24"/>
        </w:rPr>
        <w:t>check</w:t>
      </w:r>
      <w:r w:rsidRPr="00934F75">
        <w:rPr>
          <w:color w:val="000000"/>
          <w:szCs w:val="24"/>
        </w:rPr>
        <w:t xml:space="preserve"> relationship of Nārada’s prediction to all 3.  Mādhava Kandali’s version is based on the Gauḍīya text acc. to N.K. Handiqui at 2015 WSC (Bangkok</w:t>
      </w:r>
      <w:r w:rsidRPr="00934F75">
        <w:rPr>
          <w:b/>
          <w:color w:val="000000"/>
          <w:szCs w:val="24"/>
        </w:rPr>
        <w:t>)</w:t>
      </w:r>
      <w:r>
        <w:rPr>
          <w:b/>
          <w:color w:val="000000"/>
          <w:szCs w:val="24"/>
        </w:rPr>
        <w:t xml:space="preserve">.  </w:t>
      </w:r>
      <w:r w:rsidRPr="00934F75">
        <w:rPr>
          <w:color w:val="000000"/>
          <w:szCs w:val="22"/>
        </w:rPr>
        <w:t xml:space="preserve">Follows </w:t>
      </w:r>
      <w:r w:rsidRPr="00934F75">
        <w:rPr>
          <w:i/>
          <w:color w:val="000000"/>
          <w:szCs w:val="22"/>
        </w:rPr>
        <w:t>VR</w:t>
      </w:r>
      <w:r w:rsidRPr="00934F75">
        <w:rPr>
          <w:color w:val="000000"/>
          <w:szCs w:val="22"/>
        </w:rPr>
        <w:t xml:space="preserve"> closely, sometimes apparently verbatim, with elaborations; repeated unsuccessful interventions detract from menace posed by Indrajit</w:t>
      </w:r>
      <w:r>
        <w:rPr>
          <w:color w:val="000000"/>
          <w:szCs w:val="22"/>
        </w:rPr>
        <w:t>.</w:t>
      </w:r>
    </w:p>
    <w:p w14:paraId="02C48582" w14:textId="77777777" w:rsidR="005E41A9" w:rsidRDefault="005E41A9" w:rsidP="005E41A9">
      <w:pPr>
        <w:spacing w:after="120"/>
        <w:ind w:left="360" w:hanging="360"/>
        <w:rPr>
          <w:color w:val="000000"/>
          <w:szCs w:val="24"/>
        </w:rPr>
      </w:pPr>
      <w:r w:rsidRPr="00934F75">
        <w:rPr>
          <w:color w:val="000000"/>
          <w:szCs w:val="24"/>
        </w:rPr>
        <w:t>Kandali's patron was the Kacāri king Mahāmāṇikya (Mahamanikpha, 1330-1370), whose kingdom was located in what is present-day Nagaon.  The Barāhi is a branch of the Bodo-Kachāri tribe of Mongoloid stock.  [A different Mahāmāṇikya ruled in the early part of the 15th century (the reign of his successor Dharmamāṇikya starting in 1431); they ruled in the Tripura area.]</w:t>
      </w:r>
      <w:r>
        <w:rPr>
          <w:color w:val="000000"/>
          <w:szCs w:val="24"/>
        </w:rPr>
        <w:t xml:space="preserve">  Inscriptional evidence of acquaintance with story in Assam as early as Dubi copperplate inscription of c. 620 A.D.,  while reliefs from the ruins of the Deoparvat temple (Golaghat dist.) date to 11th century (Chattopadhyay 2017: 2-4).</w:t>
      </w:r>
    </w:p>
    <w:p w14:paraId="48428BB1" w14:textId="77777777" w:rsidR="005E41A9" w:rsidRPr="00934F75" w:rsidRDefault="005E41A9" w:rsidP="005E41A9">
      <w:pPr>
        <w:ind w:left="360" w:hanging="360"/>
        <w:rPr>
          <w:color w:val="000000"/>
        </w:rPr>
      </w:pPr>
      <w:r w:rsidRPr="008F75A2">
        <w:rPr>
          <w:color w:val="000000"/>
        </w:rPr>
        <w:lastRenderedPageBreak/>
        <w:t>RR pp.278-79:</w:t>
      </w:r>
      <w:r w:rsidRPr="00934F75">
        <w:rPr>
          <w:b/>
          <w:color w:val="000000"/>
        </w:rPr>
        <w:t xml:space="preserve">  </w:t>
      </w:r>
      <w:r w:rsidRPr="00934F75">
        <w:rPr>
          <w:color w:val="000000"/>
        </w:rPr>
        <w:t xml:space="preserve">In ... Assam the fourteenth-century poet Mādhava Kandalī rendered the </w:t>
      </w:r>
      <w:r w:rsidRPr="00934F75">
        <w:rPr>
          <w:i/>
          <w:color w:val="000000"/>
        </w:rPr>
        <w:t>Rāmāyaṇa</w:t>
      </w:r>
      <w:r w:rsidRPr="00934F75">
        <w:rPr>
          <w:color w:val="000000"/>
        </w:rPr>
        <w:t xml:space="preserve"> into Assamese, producing a poetic version quite close to the original but with some popular material | incorporated.  Although he states that he translated all seven books, the first and last have since been ousted by the more Vaiṣṇava oriented versions of Mādhavadeva (1489–1596?) and Śaṅkaradeva (1449–1568?) respectively, while </w:t>
      </w:r>
      <w:r>
        <w:rPr>
          <w:color w:val="000000"/>
        </w:rPr>
        <w:t>in the first half of the 16th century</w:t>
      </w:r>
      <w:r w:rsidRPr="00934F75">
        <w:rPr>
          <w:color w:val="000000"/>
        </w:rPr>
        <w:t xml:space="preserve"> Durgāvara composed his </w:t>
      </w:r>
      <w:r w:rsidRPr="00934F75">
        <w:rPr>
          <w:i/>
          <w:color w:val="000000"/>
        </w:rPr>
        <w:t>Gīti Rāmāyaṇa</w:t>
      </w:r>
      <w:r w:rsidRPr="00934F75">
        <w:rPr>
          <w:color w:val="000000"/>
        </w:rPr>
        <w:t xml:space="preserve"> in a popular form intended for sung performance </w:t>
      </w:r>
      <w:r>
        <w:rPr>
          <w:color w:val="000000"/>
        </w:rPr>
        <w:t>which is</w:t>
      </w:r>
      <w:r w:rsidRPr="00934F75">
        <w:rPr>
          <w:color w:val="000000"/>
        </w:rPr>
        <w:t xml:space="preserve"> based mainly on Mādhava Kandalī’s rendering.</w:t>
      </w:r>
    </w:p>
    <w:p w14:paraId="3BF5D960" w14:textId="77777777" w:rsidR="005E41A9" w:rsidRPr="00934F75" w:rsidRDefault="005E41A9" w:rsidP="005E41A9">
      <w:pPr>
        <w:ind w:left="360" w:hanging="360"/>
        <w:rPr>
          <w:color w:val="000000"/>
          <w:sz w:val="16"/>
          <w:szCs w:val="16"/>
        </w:rPr>
      </w:pPr>
    </w:p>
    <w:p w14:paraId="61A0FAB6" w14:textId="77777777" w:rsidR="005E41A9" w:rsidRPr="00934F75" w:rsidRDefault="005E41A9" w:rsidP="005E41A9">
      <w:pPr>
        <w:pStyle w:val="hangingindent"/>
        <w:ind w:left="360" w:hanging="360"/>
        <w:rPr>
          <w:color w:val="000000"/>
        </w:rPr>
      </w:pPr>
      <w:r w:rsidRPr="00934F75">
        <w:rPr>
          <w:color w:val="000000"/>
        </w:rPr>
        <w:t xml:space="preserve">Mādhava Kandalī names </w:t>
      </w:r>
      <w:r>
        <w:rPr>
          <w:color w:val="000000"/>
        </w:rPr>
        <w:t>him</w:t>
      </w:r>
      <w:r w:rsidRPr="00934F75">
        <w:rPr>
          <w:color w:val="000000"/>
        </w:rPr>
        <w:t>self internally at</w:t>
      </w:r>
      <w:r>
        <w:rPr>
          <w:color w:val="000000"/>
        </w:rPr>
        <w:t xml:space="preserve"> </w:t>
      </w:r>
      <w:r w:rsidRPr="00934F75">
        <w:rPr>
          <w:color w:val="000000"/>
        </w:rPr>
        <w:t>Nagar 2000: I,</w:t>
      </w:r>
      <w:r>
        <w:rPr>
          <w:color w:val="000000"/>
        </w:rPr>
        <w:t xml:space="preserve"> </w:t>
      </w:r>
      <w:r w:rsidRPr="00934F75">
        <w:rPr>
          <w:color w:val="000000"/>
        </w:rPr>
        <w:t>189</w:t>
      </w:r>
      <w:r>
        <w:rPr>
          <w:color w:val="000000"/>
        </w:rPr>
        <w:t xml:space="preserve"> (end of Ayodhyākāṇḍa)</w:t>
      </w:r>
      <w:r w:rsidRPr="00934F75">
        <w:rPr>
          <w:color w:val="000000"/>
        </w:rPr>
        <w:t>, 190</w:t>
      </w:r>
      <w:r>
        <w:rPr>
          <w:color w:val="000000"/>
        </w:rPr>
        <w:t xml:space="preserve"> (start of Araṇyakāṇḍa)</w:t>
      </w:r>
      <w:r w:rsidRPr="00934F75">
        <w:rPr>
          <w:color w:val="000000"/>
        </w:rPr>
        <w:t>, 243</w:t>
      </w:r>
      <w:r>
        <w:rPr>
          <w:color w:val="000000"/>
        </w:rPr>
        <w:t xml:space="preserve"> (start </w:t>
      </w:r>
      <w:r w:rsidRPr="009B0EFB">
        <w:t>of Kiṣkindhākāṇḍa</w:t>
      </w:r>
      <w:r>
        <w:rPr>
          <w:color w:val="000000"/>
        </w:rPr>
        <w:t>)</w:t>
      </w:r>
      <w:r w:rsidRPr="00934F75">
        <w:rPr>
          <w:color w:val="000000"/>
        </w:rPr>
        <w:t>, 257</w:t>
      </w:r>
      <w:r>
        <w:rPr>
          <w:color w:val="000000"/>
        </w:rPr>
        <w:t>,</w:t>
      </w:r>
      <w:r w:rsidRPr="00934F75">
        <w:rPr>
          <w:color w:val="000000"/>
        </w:rPr>
        <w:t xml:space="preserve"> II, 1</w:t>
      </w:r>
      <w:r>
        <w:rPr>
          <w:color w:val="000000"/>
        </w:rPr>
        <w:t xml:space="preserve"> (</w:t>
      </w:r>
      <w:r>
        <w:t>start</w:t>
      </w:r>
      <w:r w:rsidRPr="009B0EFB">
        <w:t xml:space="preserve"> of Sundarakāṇḍa</w:t>
      </w:r>
      <w:r>
        <w:rPr>
          <w:color w:val="000000"/>
        </w:rPr>
        <w:t>)</w:t>
      </w:r>
      <w:r w:rsidRPr="00934F75">
        <w:rPr>
          <w:color w:val="000000"/>
        </w:rPr>
        <w:t>, 17, 26, 39</w:t>
      </w:r>
      <w:r>
        <w:rPr>
          <w:color w:val="000000"/>
        </w:rPr>
        <w:t>,</w:t>
      </w:r>
      <w:r w:rsidRPr="00934F75">
        <w:rPr>
          <w:color w:val="000000"/>
        </w:rPr>
        <w:t xml:space="preserve"> 41</w:t>
      </w:r>
      <w:r>
        <w:rPr>
          <w:color w:val="000000"/>
        </w:rPr>
        <w:t>,</w:t>
      </w:r>
      <w:r w:rsidRPr="00934F75">
        <w:rPr>
          <w:color w:val="000000"/>
        </w:rPr>
        <w:t xml:space="preserve"> 53, 57, 58</w:t>
      </w:r>
      <w:r>
        <w:rPr>
          <w:color w:val="000000"/>
        </w:rPr>
        <w:t>,</w:t>
      </w:r>
      <w:r w:rsidRPr="00934F75">
        <w:rPr>
          <w:color w:val="000000"/>
        </w:rPr>
        <w:t xml:space="preserve"> 62 (3 times</w:t>
      </w:r>
      <w:r>
        <w:rPr>
          <w:color w:val="000000"/>
        </w:rPr>
        <w:t xml:space="preserve">; </w:t>
      </w:r>
      <w:r w:rsidRPr="009B0EFB">
        <w:t>end of Sundarakāṇḍa</w:t>
      </w:r>
      <w:r w:rsidRPr="00934F75">
        <w:rPr>
          <w:color w:val="000000"/>
        </w:rPr>
        <w:t>), 64 (twice</w:t>
      </w:r>
      <w:r>
        <w:rPr>
          <w:color w:val="000000"/>
        </w:rPr>
        <w:t xml:space="preserve">; </w:t>
      </w:r>
      <w:r>
        <w:t>start</w:t>
      </w:r>
      <w:r w:rsidRPr="009B0EFB">
        <w:t xml:space="preserve"> of Laṅkākāṇḍa</w:t>
      </w:r>
      <w:r w:rsidRPr="00934F75">
        <w:rPr>
          <w:color w:val="000000"/>
        </w:rPr>
        <w:t>), 65, 69, 71, 76, 79, 85, 96, 101, 144, 151, 152 156, 161 [Kandalī</w:t>
      </w:r>
      <w:r>
        <w:rPr>
          <w:color w:val="000000"/>
        </w:rPr>
        <w:t xml:space="preserve"> only</w:t>
      </w:r>
      <w:r w:rsidRPr="00934F75">
        <w:rPr>
          <w:color w:val="000000"/>
        </w:rPr>
        <w:t>]</w:t>
      </w:r>
      <w:r>
        <w:rPr>
          <w:color w:val="000000"/>
        </w:rPr>
        <w:t>,</w:t>
      </w:r>
      <w:r w:rsidRPr="00934F75">
        <w:rPr>
          <w:color w:val="000000"/>
        </w:rPr>
        <w:t xml:space="preserve"> 168, </w:t>
      </w:r>
      <w:r>
        <w:rPr>
          <w:color w:val="000000"/>
        </w:rPr>
        <w:br/>
      </w:r>
      <w:r w:rsidRPr="00934F75">
        <w:rPr>
          <w:color w:val="000000"/>
        </w:rPr>
        <w:t>193-94, 206 [Kavirāja Kandalī</w:t>
      </w:r>
      <w:r>
        <w:rPr>
          <w:color w:val="000000"/>
        </w:rPr>
        <w:t xml:space="preserve"> and Mādhava Kandalī; </w:t>
      </w:r>
      <w:r w:rsidRPr="009B0EFB">
        <w:t>end of Laṅkākāṇḍa</w:t>
      </w:r>
      <w:r w:rsidRPr="00934F75">
        <w:rPr>
          <w:color w:val="000000"/>
        </w:rPr>
        <w:t>).</w:t>
      </w:r>
    </w:p>
    <w:p w14:paraId="77BEF2DA" w14:textId="77777777" w:rsidR="005E41A9" w:rsidRPr="00934F75" w:rsidRDefault="005E41A9" w:rsidP="005E41A9">
      <w:pPr>
        <w:pStyle w:val="hangingindent"/>
        <w:ind w:left="360" w:hanging="360"/>
        <w:rPr>
          <w:color w:val="000000"/>
          <w:sz w:val="12"/>
          <w:szCs w:val="12"/>
        </w:rPr>
      </w:pPr>
    </w:p>
    <w:p w14:paraId="7377941F" w14:textId="77777777" w:rsidR="005E41A9" w:rsidRPr="00934F75" w:rsidRDefault="005E41A9" w:rsidP="005E41A9">
      <w:pPr>
        <w:pStyle w:val="hangingindent"/>
        <w:ind w:left="360" w:hanging="360"/>
        <w:rPr>
          <w:color w:val="000000"/>
        </w:rPr>
      </w:pPr>
      <w:r w:rsidRPr="00934F75">
        <w:rPr>
          <w:color w:val="000000"/>
        </w:rPr>
        <w:t>also names Mādhava at I, 122; I, 242; II, 154; II, 161; II, 173 [Lord Mādhava]; II, 186 and Dāmodara at II, 188 [</w:t>
      </w:r>
      <w:r w:rsidRPr="00934F75">
        <w:rPr>
          <w:i/>
          <w:color w:val="000000"/>
        </w:rPr>
        <w:t>all apparently = Rāma</w:t>
      </w:r>
      <w:r w:rsidRPr="00934F75">
        <w:rPr>
          <w:color w:val="000000"/>
        </w:rPr>
        <w:t>]</w:t>
      </w:r>
    </w:p>
    <w:p w14:paraId="4D7A5E13" w14:textId="77777777" w:rsidR="005E41A9" w:rsidRPr="00934F75" w:rsidRDefault="005E41A9" w:rsidP="005E41A9">
      <w:pPr>
        <w:pStyle w:val="hangingindent"/>
        <w:ind w:left="360" w:hanging="360"/>
        <w:rPr>
          <w:rFonts w:cs="Gentium Basic"/>
          <w:color w:val="000000"/>
          <w:sz w:val="12"/>
          <w:szCs w:val="12"/>
        </w:rPr>
      </w:pPr>
    </w:p>
    <w:p w14:paraId="6A77DFA2" w14:textId="77777777" w:rsidR="005E41A9" w:rsidRDefault="005E41A9" w:rsidP="005E41A9">
      <w:pPr>
        <w:ind w:left="360" w:hanging="360"/>
        <w:rPr>
          <w:color w:val="000000"/>
        </w:rPr>
      </w:pPr>
      <w:r>
        <w:rPr>
          <w:color w:val="000000"/>
        </w:rPr>
        <w:t>[Smith motif analysis = W.L. Smith’s motif analysis (private communication to MB]</w:t>
      </w:r>
    </w:p>
    <w:p w14:paraId="13CB36CD" w14:textId="77777777" w:rsidR="005E41A9" w:rsidRPr="00934F75" w:rsidRDefault="005E41A9" w:rsidP="005E41A9">
      <w:pPr>
        <w:ind w:left="360" w:hanging="360"/>
        <w:rPr>
          <w:color w:val="000000"/>
        </w:rPr>
      </w:pPr>
      <w:r w:rsidRPr="00934F75">
        <w:rPr>
          <w:color w:val="000000"/>
        </w:rPr>
        <w:t>Śarabhaṅga tells Rāma he is destined to kill Rāvaṇa:</w:t>
      </w:r>
      <w:r w:rsidRPr="00934F75">
        <w:rPr>
          <w:color w:val="000000"/>
          <w:szCs w:val="22"/>
        </w:rPr>
        <w:t xml:space="preserve"> </w:t>
      </w:r>
      <w:r>
        <w:rPr>
          <w:color w:val="000000"/>
          <w:szCs w:val="22"/>
        </w:rPr>
        <w:tab/>
      </w:r>
      <w:r w:rsidRPr="00934F75">
        <w:rPr>
          <w:color w:val="000000"/>
          <w:szCs w:val="22"/>
        </w:rPr>
        <w:t>see Smith motif analysis 3.4</w:t>
      </w:r>
    </w:p>
    <w:p w14:paraId="76020DFE" w14:textId="77777777" w:rsidR="005E41A9" w:rsidRPr="00934F75" w:rsidRDefault="005E41A9" w:rsidP="005E41A9">
      <w:pPr>
        <w:ind w:left="360" w:hanging="360"/>
        <w:rPr>
          <w:color w:val="000000"/>
        </w:rPr>
      </w:pPr>
      <w:r w:rsidRPr="00934F75">
        <w:rPr>
          <w:color w:val="000000"/>
        </w:rPr>
        <w:t>Lakṣmaṇa asks Agastya for a bow and is given one too:</w:t>
      </w:r>
      <w:r w:rsidRPr="00934F75">
        <w:rPr>
          <w:color w:val="000000"/>
          <w:szCs w:val="22"/>
        </w:rPr>
        <w:t xml:space="preserve"> </w:t>
      </w:r>
      <w:r>
        <w:rPr>
          <w:color w:val="000000"/>
          <w:szCs w:val="22"/>
        </w:rPr>
        <w:tab/>
      </w:r>
      <w:r w:rsidRPr="00934F75">
        <w:rPr>
          <w:color w:val="000000"/>
          <w:szCs w:val="22"/>
        </w:rPr>
        <w:t>see Smith motif analysis 3.6</w:t>
      </w:r>
    </w:p>
    <w:p w14:paraId="47DFB9F7" w14:textId="77777777" w:rsidR="005E41A9" w:rsidRPr="00934F75" w:rsidRDefault="005E41A9" w:rsidP="005E41A9">
      <w:pPr>
        <w:ind w:left="360" w:hanging="360"/>
        <w:rPr>
          <w:color w:val="000000"/>
        </w:rPr>
      </w:pPr>
      <w:r w:rsidRPr="00934F75">
        <w:rPr>
          <w:color w:val="000000"/>
        </w:rPr>
        <w:t>Śūrpaṇakhā assumes beautiful form before approaching Rāma:</w:t>
      </w:r>
      <w:r w:rsidRPr="00934F75">
        <w:rPr>
          <w:color w:val="000000"/>
          <w:szCs w:val="22"/>
        </w:rPr>
        <w:t xml:space="preserve"> </w:t>
      </w:r>
      <w:r>
        <w:rPr>
          <w:color w:val="000000"/>
          <w:szCs w:val="22"/>
        </w:rPr>
        <w:tab/>
      </w:r>
      <w:r w:rsidRPr="00934F75">
        <w:rPr>
          <w:color w:val="000000"/>
          <w:szCs w:val="22"/>
        </w:rPr>
        <w:t>see Smith motif analysis 3.8</w:t>
      </w:r>
    </w:p>
    <w:p w14:paraId="6CEE19C3" w14:textId="77777777" w:rsidR="005E41A9" w:rsidRPr="00934F75" w:rsidRDefault="005E41A9" w:rsidP="005E41A9">
      <w:pPr>
        <w:ind w:left="360" w:hanging="360"/>
        <w:outlineLvl w:val="0"/>
        <w:rPr>
          <w:color w:val="000000"/>
        </w:rPr>
      </w:pPr>
      <w:r w:rsidRPr="00934F75">
        <w:rPr>
          <w:color w:val="000000"/>
        </w:rPr>
        <w:t>Rāma knows the deer is really Mārīca:</w:t>
      </w:r>
      <w:r w:rsidRPr="00934F75">
        <w:rPr>
          <w:color w:val="000000"/>
          <w:szCs w:val="22"/>
        </w:rPr>
        <w:t xml:space="preserve"> </w:t>
      </w:r>
      <w:r>
        <w:rPr>
          <w:color w:val="000000"/>
          <w:szCs w:val="22"/>
        </w:rPr>
        <w:tab/>
      </w:r>
      <w:r w:rsidRPr="00934F75">
        <w:rPr>
          <w:color w:val="000000"/>
          <w:szCs w:val="22"/>
        </w:rPr>
        <w:t>see Smith motif analysis 3.13</w:t>
      </w:r>
    </w:p>
    <w:p w14:paraId="055F304D" w14:textId="77777777" w:rsidR="005E41A9" w:rsidRPr="00934F75" w:rsidRDefault="005E41A9" w:rsidP="005E41A9">
      <w:pPr>
        <w:ind w:left="90" w:hanging="90"/>
        <w:rPr>
          <w:color w:val="000000"/>
        </w:rPr>
      </w:pPr>
      <w:r w:rsidRPr="00934F75">
        <w:rPr>
          <w:color w:val="000000"/>
        </w:rPr>
        <w:t>Lakṣmaṇa touches earth while swearing oath to Sītā:</w:t>
      </w:r>
      <w:r w:rsidRPr="00934F75">
        <w:rPr>
          <w:color w:val="000000"/>
          <w:szCs w:val="22"/>
        </w:rPr>
        <w:t xml:space="preserve"> </w:t>
      </w:r>
      <w:r>
        <w:rPr>
          <w:color w:val="000000"/>
          <w:szCs w:val="22"/>
        </w:rPr>
        <w:tab/>
      </w:r>
      <w:r w:rsidRPr="00934F75">
        <w:rPr>
          <w:color w:val="000000"/>
          <w:szCs w:val="22"/>
        </w:rPr>
        <w:t xml:space="preserve">see Smith motif analysis 3.14 </w:t>
      </w:r>
      <w:r>
        <w:rPr>
          <w:color w:val="000000"/>
          <w:szCs w:val="22"/>
        </w:rPr>
        <w:br/>
      </w:r>
      <w:r w:rsidRPr="00934F75">
        <w:rPr>
          <w:color w:val="000000"/>
          <w:szCs w:val="22"/>
        </w:rPr>
        <w:t>[</w:t>
      </w:r>
      <w:r w:rsidRPr="00934F75">
        <w:rPr>
          <w:i/>
          <w:color w:val="000000"/>
          <w:szCs w:val="22"/>
        </w:rPr>
        <w:t>see also Indian Folklife 31 (Nov. 2008): 4, for Assamese folk tradition of touching stone to affirm oath</w:t>
      </w:r>
      <w:r w:rsidRPr="00934F75">
        <w:rPr>
          <w:color w:val="000000"/>
          <w:szCs w:val="22"/>
        </w:rPr>
        <w:t>]</w:t>
      </w:r>
    </w:p>
    <w:p w14:paraId="2FCCA129" w14:textId="77777777" w:rsidR="005E41A9" w:rsidRPr="00934F75" w:rsidRDefault="005E41A9" w:rsidP="005E41A9">
      <w:pPr>
        <w:ind w:left="360" w:hanging="360"/>
        <w:outlineLvl w:val="0"/>
        <w:rPr>
          <w:color w:val="000000"/>
        </w:rPr>
      </w:pPr>
      <w:r w:rsidRPr="00934F75">
        <w:rPr>
          <w:color w:val="000000"/>
        </w:rPr>
        <w:t>Rāvaṇa refers to Sītā as 16 years old:</w:t>
      </w:r>
      <w:r w:rsidRPr="00934F75">
        <w:rPr>
          <w:color w:val="000000"/>
          <w:szCs w:val="22"/>
        </w:rPr>
        <w:t xml:space="preserve"> </w:t>
      </w:r>
      <w:r>
        <w:rPr>
          <w:color w:val="000000"/>
          <w:szCs w:val="22"/>
        </w:rPr>
        <w:tab/>
      </w:r>
      <w:r w:rsidRPr="00934F75">
        <w:rPr>
          <w:color w:val="000000"/>
          <w:szCs w:val="22"/>
        </w:rPr>
        <w:t>see Smith motif analysis 3.15</w:t>
      </w:r>
    </w:p>
    <w:p w14:paraId="584F7BA8" w14:textId="77777777" w:rsidR="005E41A9" w:rsidRPr="00934F75" w:rsidRDefault="005E41A9" w:rsidP="005E41A9">
      <w:pPr>
        <w:ind w:left="360" w:hanging="360"/>
        <w:rPr>
          <w:color w:val="000000"/>
        </w:rPr>
      </w:pPr>
      <w:r w:rsidRPr="00934F75">
        <w:rPr>
          <w:color w:val="000000"/>
        </w:rPr>
        <w:t xml:space="preserve">Rāvaṇa sends 8 </w:t>
      </w:r>
      <w:r w:rsidRPr="00934F75">
        <w:rPr>
          <w:i/>
          <w:color w:val="000000"/>
        </w:rPr>
        <w:t xml:space="preserve">rākṣasas </w:t>
      </w:r>
      <w:r w:rsidRPr="00934F75">
        <w:rPr>
          <w:color w:val="000000"/>
        </w:rPr>
        <w:t xml:space="preserve">to forest to kill Rāma: </w:t>
      </w:r>
      <w:r>
        <w:rPr>
          <w:color w:val="000000"/>
        </w:rPr>
        <w:tab/>
      </w:r>
      <w:r w:rsidRPr="00934F75">
        <w:rPr>
          <w:color w:val="000000"/>
          <w:szCs w:val="22"/>
        </w:rPr>
        <w:t>see Smith motif analysis 3.18</w:t>
      </w:r>
    </w:p>
    <w:p w14:paraId="7C47CD18" w14:textId="77777777" w:rsidR="005E41A9" w:rsidRPr="00934F75" w:rsidRDefault="005E41A9" w:rsidP="005E41A9">
      <w:pPr>
        <w:ind w:left="360" w:hanging="360"/>
        <w:rPr>
          <w:color w:val="000000"/>
          <w:szCs w:val="22"/>
        </w:rPr>
      </w:pPr>
      <w:r w:rsidRPr="00934F75">
        <w:rPr>
          <w:color w:val="000000"/>
          <w:szCs w:val="22"/>
        </w:rPr>
        <w:t xml:space="preserve">Rāvaṇa tells guards that any man laying eyes on Sītā is to be killed: </w:t>
      </w:r>
      <w:r>
        <w:rPr>
          <w:color w:val="000000"/>
          <w:szCs w:val="22"/>
        </w:rPr>
        <w:br/>
      </w:r>
      <w:r>
        <w:rPr>
          <w:color w:val="000000"/>
          <w:szCs w:val="22"/>
        </w:rPr>
        <w:tab/>
      </w:r>
      <w:r w:rsidRPr="00934F75">
        <w:rPr>
          <w:color w:val="000000"/>
          <w:szCs w:val="22"/>
        </w:rPr>
        <w:t>see Smith motif analysis 3.18</w:t>
      </w:r>
    </w:p>
    <w:p w14:paraId="69941597" w14:textId="77777777" w:rsidR="005E41A9" w:rsidRPr="00934F75" w:rsidRDefault="005E41A9" w:rsidP="005E41A9">
      <w:pPr>
        <w:ind w:left="360" w:hanging="360"/>
        <w:outlineLvl w:val="0"/>
        <w:rPr>
          <w:color w:val="000000"/>
          <w:szCs w:val="22"/>
        </w:rPr>
      </w:pPr>
      <w:r w:rsidRPr="00934F75">
        <w:rPr>
          <w:color w:val="000000"/>
          <w:szCs w:val="22"/>
        </w:rPr>
        <w:t xml:space="preserve">Sītā curses Rāvaṇa in </w:t>
      </w:r>
      <w:r w:rsidRPr="00934F75">
        <w:rPr>
          <w:i/>
          <w:color w:val="000000"/>
          <w:szCs w:val="22"/>
        </w:rPr>
        <w:t>aśoka</w:t>
      </w:r>
      <w:r w:rsidRPr="00934F75">
        <w:rPr>
          <w:color w:val="000000"/>
          <w:szCs w:val="22"/>
        </w:rPr>
        <w:t xml:space="preserve"> grove:</w:t>
      </w:r>
      <w:r>
        <w:rPr>
          <w:color w:val="000000"/>
          <w:szCs w:val="22"/>
        </w:rPr>
        <w:tab/>
      </w:r>
      <w:r w:rsidRPr="00934F75">
        <w:rPr>
          <w:color w:val="000000"/>
          <w:szCs w:val="22"/>
        </w:rPr>
        <w:t xml:space="preserve"> see Smith motif analysis 3.18</w:t>
      </w:r>
    </w:p>
    <w:p w14:paraId="710D3611" w14:textId="77777777" w:rsidR="005E41A9" w:rsidRPr="00934F75" w:rsidRDefault="005E41A9" w:rsidP="005E41A9">
      <w:pPr>
        <w:ind w:left="360" w:hanging="360"/>
        <w:rPr>
          <w:color w:val="000000"/>
          <w:szCs w:val="22"/>
        </w:rPr>
      </w:pPr>
      <w:r w:rsidRPr="00934F75">
        <w:rPr>
          <w:color w:val="000000"/>
          <w:szCs w:val="22"/>
        </w:rPr>
        <w:t xml:space="preserve">Rāma wonders if Sītā has disappeared through fickleness: </w:t>
      </w:r>
      <w:r>
        <w:rPr>
          <w:color w:val="000000"/>
          <w:szCs w:val="22"/>
        </w:rPr>
        <w:tab/>
      </w:r>
      <w:r w:rsidRPr="00934F75">
        <w:rPr>
          <w:color w:val="000000"/>
          <w:szCs w:val="22"/>
        </w:rPr>
        <w:t>see Smith motif analysis 3.20</w:t>
      </w:r>
    </w:p>
    <w:p w14:paraId="22E01FD1" w14:textId="77777777" w:rsidR="005E41A9" w:rsidRPr="00934F75" w:rsidRDefault="005E41A9" w:rsidP="005E41A9">
      <w:pPr>
        <w:spacing w:before="120" w:after="120"/>
        <w:ind w:left="360" w:hanging="360"/>
        <w:rPr>
          <w:color w:val="000000"/>
          <w:szCs w:val="22"/>
        </w:rPr>
      </w:pPr>
      <w:r w:rsidRPr="00813AB6">
        <w:rPr>
          <w:color w:val="000000"/>
          <w:szCs w:val="22"/>
        </w:rPr>
        <w:t xml:space="preserve">W.L. Smith 1988: 35-36: </w:t>
      </w:r>
      <w:r w:rsidRPr="00934F75">
        <w:rPr>
          <w:color w:val="000000"/>
          <w:szCs w:val="22"/>
        </w:rPr>
        <w:t xml:space="preserve">[MK regards </w:t>
      </w:r>
      <w:r w:rsidRPr="00934F75">
        <w:rPr>
          <w:i/>
          <w:color w:val="000000"/>
          <w:szCs w:val="22"/>
        </w:rPr>
        <w:t>VR</w:t>
      </w:r>
      <w:r w:rsidRPr="00934F75">
        <w:rPr>
          <w:color w:val="000000"/>
          <w:szCs w:val="22"/>
        </w:rPr>
        <w:t xml:space="preserve"> as a secular work, not sacred]</w:t>
      </w:r>
    </w:p>
    <w:p w14:paraId="0B314F4C" w14:textId="77777777" w:rsidR="005E41A9" w:rsidRPr="00934F75" w:rsidRDefault="005E41A9" w:rsidP="005E41A9">
      <w:pPr>
        <w:spacing w:before="120" w:after="120"/>
        <w:ind w:left="360" w:hanging="360"/>
        <w:rPr>
          <w:color w:val="000000"/>
          <w:szCs w:val="22"/>
        </w:rPr>
      </w:pPr>
      <w:r w:rsidRPr="00813AB6">
        <w:rPr>
          <w:color w:val="000000"/>
          <w:szCs w:val="22"/>
        </w:rPr>
        <w:t>W.L. Smith 1988: 49-50:</w:t>
      </w:r>
      <w:r w:rsidRPr="00934F75">
        <w:rPr>
          <w:color w:val="000000"/>
          <w:szCs w:val="22"/>
        </w:rPr>
        <w:t xml:space="preserve"> [mutilation of Śūrpaṇakhā: Vālmīki’s emphasis changed; handling and purpose of Śabarī by </w:t>
      </w:r>
      <w:r w:rsidRPr="00934F75">
        <w:rPr>
          <w:i/>
          <w:color w:val="000000"/>
          <w:szCs w:val="22"/>
        </w:rPr>
        <w:t>VRm</w:t>
      </w:r>
      <w:r w:rsidRPr="00934F75">
        <w:rPr>
          <w:color w:val="000000"/>
          <w:szCs w:val="22"/>
        </w:rPr>
        <w:t>, MK and Kṛttibās]</w:t>
      </w:r>
    </w:p>
    <w:p w14:paraId="7DBBDD30" w14:textId="77777777" w:rsidR="005E41A9" w:rsidRPr="00934F75" w:rsidRDefault="005E41A9" w:rsidP="005E41A9">
      <w:pPr>
        <w:spacing w:before="240"/>
        <w:ind w:left="360" w:hanging="360"/>
        <w:outlineLvl w:val="0"/>
        <w:rPr>
          <w:color w:val="000000"/>
          <w:szCs w:val="22"/>
        </w:rPr>
      </w:pPr>
      <w:r w:rsidRPr="00934F75">
        <w:rPr>
          <w:b/>
          <w:color w:val="000000"/>
          <w:szCs w:val="22"/>
        </w:rPr>
        <w:t xml:space="preserve">Innovations: check VR </w:t>
      </w:r>
      <w:r w:rsidRPr="00934F75">
        <w:rPr>
          <w:color w:val="000000"/>
          <w:szCs w:val="22"/>
        </w:rPr>
        <w:t>stage 4</w:t>
      </w:r>
    </w:p>
    <w:p w14:paraId="2B217EB0" w14:textId="77777777" w:rsidR="005E41A9" w:rsidRPr="00CD716D" w:rsidRDefault="005E41A9" w:rsidP="005E41A9">
      <w:pPr>
        <w:ind w:left="360" w:hanging="360"/>
        <w:rPr>
          <w:color w:val="000000"/>
          <w:sz w:val="16"/>
          <w:szCs w:val="16"/>
        </w:rPr>
      </w:pPr>
    </w:p>
    <w:p w14:paraId="3F05F057" w14:textId="77777777" w:rsidR="005E41A9" w:rsidRPr="00934F75" w:rsidRDefault="005E41A9" w:rsidP="005E41A9">
      <w:pPr>
        <w:ind w:left="360" w:hanging="360"/>
        <w:rPr>
          <w:color w:val="000000"/>
          <w:szCs w:val="22"/>
        </w:rPr>
      </w:pPr>
      <w:r w:rsidRPr="00934F75">
        <w:rPr>
          <w:color w:val="000000"/>
          <w:szCs w:val="22"/>
        </w:rPr>
        <w:t>Ayodhyākāṇḍa:  opens with wedding party’s return to Ayodhyā</w:t>
      </w:r>
      <w:r w:rsidRPr="00934F75">
        <w:rPr>
          <w:color w:val="000000"/>
          <w:szCs w:val="22"/>
        </w:rPr>
        <w:tab/>
        <w:t>cf.  VR 1,76</w:t>
      </w:r>
    </w:p>
    <w:p w14:paraId="61E2219B" w14:textId="77777777" w:rsidR="005E41A9" w:rsidRPr="00934F75" w:rsidRDefault="005E41A9" w:rsidP="005E41A9">
      <w:pPr>
        <w:ind w:left="360" w:hanging="360"/>
        <w:rPr>
          <w:color w:val="000000"/>
          <w:szCs w:val="22"/>
        </w:rPr>
      </w:pPr>
      <w:r w:rsidRPr="00934F75">
        <w:rPr>
          <w:color w:val="000000"/>
          <w:szCs w:val="22"/>
        </w:rPr>
        <w:tab/>
        <w:t>closes after Bharata retires to Nandigrāma</w:t>
      </w:r>
      <w:r w:rsidRPr="00934F75">
        <w:rPr>
          <w:color w:val="000000"/>
          <w:szCs w:val="22"/>
        </w:rPr>
        <w:tab/>
        <w:t>VR 2,107</w:t>
      </w:r>
    </w:p>
    <w:p w14:paraId="3B3015A5" w14:textId="77777777" w:rsidR="005E41A9" w:rsidRPr="00934F75" w:rsidRDefault="005E41A9" w:rsidP="005E41A9">
      <w:pPr>
        <w:ind w:left="360" w:hanging="360"/>
        <w:rPr>
          <w:color w:val="000000"/>
          <w:szCs w:val="22"/>
        </w:rPr>
      </w:pPr>
      <w:r w:rsidRPr="00934F75">
        <w:rPr>
          <w:color w:val="000000"/>
          <w:szCs w:val="22"/>
        </w:rPr>
        <w:t>Araṇyakāṇḍa:  opens with Rāma leaving Citrakūṭa</w:t>
      </w:r>
      <w:r w:rsidRPr="00934F75">
        <w:rPr>
          <w:color w:val="000000"/>
          <w:szCs w:val="22"/>
        </w:rPr>
        <w:tab/>
        <w:t>VR 2,108</w:t>
      </w:r>
    </w:p>
    <w:p w14:paraId="3EBB28B8" w14:textId="77777777" w:rsidR="005E41A9" w:rsidRPr="00934F75" w:rsidRDefault="005E41A9" w:rsidP="005E41A9">
      <w:pPr>
        <w:ind w:left="360" w:hanging="360"/>
        <w:rPr>
          <w:color w:val="000000"/>
          <w:szCs w:val="22"/>
        </w:rPr>
      </w:pPr>
      <w:r w:rsidRPr="00934F75">
        <w:rPr>
          <w:color w:val="000000"/>
          <w:szCs w:val="22"/>
        </w:rPr>
        <w:tab/>
        <w:t>closes with Rāma’s lovesick lament at Pampā</w:t>
      </w:r>
      <w:r w:rsidRPr="00934F75">
        <w:rPr>
          <w:color w:val="000000"/>
          <w:szCs w:val="22"/>
        </w:rPr>
        <w:tab/>
        <w:t>VR 3,71 + 4,1</w:t>
      </w:r>
    </w:p>
    <w:p w14:paraId="2D15E327" w14:textId="77777777" w:rsidR="005E41A9" w:rsidRPr="00934F75" w:rsidRDefault="005E41A9" w:rsidP="005E41A9">
      <w:pPr>
        <w:ind w:left="360" w:hanging="360"/>
        <w:rPr>
          <w:color w:val="000000"/>
          <w:szCs w:val="22"/>
        </w:rPr>
      </w:pPr>
      <w:r w:rsidRPr="00934F75">
        <w:rPr>
          <w:color w:val="000000"/>
          <w:szCs w:val="22"/>
        </w:rPr>
        <w:t>Kiṣkindhākāṇḍa:  opens with Sugrīva’s suspicions of Rāma and Lakṣmaṇā</w:t>
      </w:r>
      <w:r w:rsidRPr="00934F75">
        <w:rPr>
          <w:color w:val="000000"/>
          <w:szCs w:val="22"/>
        </w:rPr>
        <w:tab/>
        <w:t>VR 4,2</w:t>
      </w:r>
    </w:p>
    <w:p w14:paraId="3BB80D82" w14:textId="77777777" w:rsidR="005E41A9" w:rsidRPr="00934F75" w:rsidRDefault="005E41A9" w:rsidP="005E41A9">
      <w:pPr>
        <w:ind w:left="360" w:hanging="360"/>
        <w:rPr>
          <w:color w:val="000000"/>
          <w:szCs w:val="22"/>
        </w:rPr>
      </w:pPr>
      <w:r w:rsidRPr="00934F75">
        <w:rPr>
          <w:color w:val="000000"/>
          <w:szCs w:val="22"/>
        </w:rPr>
        <w:tab/>
        <w:t>closes immediately after encounter with Saṃpāti</w:t>
      </w:r>
      <w:r w:rsidRPr="00934F75">
        <w:rPr>
          <w:color w:val="000000"/>
          <w:szCs w:val="22"/>
        </w:rPr>
        <w:tab/>
        <w:t>VR 4,62</w:t>
      </w:r>
    </w:p>
    <w:p w14:paraId="1EEB12DD" w14:textId="77777777" w:rsidR="005E41A9" w:rsidRPr="00934F75" w:rsidRDefault="005E41A9" w:rsidP="005E41A9">
      <w:pPr>
        <w:ind w:left="360" w:hanging="360"/>
        <w:rPr>
          <w:color w:val="000000"/>
          <w:szCs w:val="22"/>
        </w:rPr>
      </w:pPr>
      <w:r w:rsidRPr="00934F75">
        <w:rPr>
          <w:color w:val="000000"/>
          <w:szCs w:val="22"/>
        </w:rPr>
        <w:t xml:space="preserve">Sundarakāṇḍa:  opens with </w:t>
      </w:r>
      <w:r w:rsidRPr="00934F75">
        <w:rPr>
          <w:i/>
          <w:color w:val="000000"/>
          <w:szCs w:val="22"/>
        </w:rPr>
        <w:t>vānaras</w:t>
      </w:r>
      <w:r w:rsidRPr="00934F75">
        <w:rPr>
          <w:color w:val="000000"/>
          <w:szCs w:val="22"/>
        </w:rPr>
        <w:t xml:space="preserve"> deliberating who shall undertake the leap</w:t>
      </w:r>
      <w:r w:rsidRPr="00934F75">
        <w:rPr>
          <w:color w:val="000000"/>
          <w:szCs w:val="22"/>
        </w:rPr>
        <w:tab/>
        <w:t>VR 4,63</w:t>
      </w:r>
    </w:p>
    <w:p w14:paraId="3B3F6B92" w14:textId="77777777" w:rsidR="005E41A9" w:rsidRPr="00934F75" w:rsidRDefault="005E41A9" w:rsidP="005E41A9">
      <w:pPr>
        <w:ind w:left="360" w:hanging="360"/>
        <w:rPr>
          <w:color w:val="000000"/>
          <w:szCs w:val="22"/>
        </w:rPr>
      </w:pPr>
      <w:r w:rsidRPr="00934F75">
        <w:rPr>
          <w:color w:val="000000"/>
          <w:szCs w:val="22"/>
        </w:rPr>
        <w:tab/>
        <w:t xml:space="preserve">closes after </w:t>
      </w:r>
      <w:r w:rsidRPr="00934F75">
        <w:rPr>
          <w:i/>
          <w:color w:val="000000"/>
          <w:szCs w:val="22"/>
        </w:rPr>
        <w:t>vānaras</w:t>
      </w:r>
      <w:r w:rsidRPr="00934F75">
        <w:rPr>
          <w:color w:val="000000"/>
          <w:szCs w:val="22"/>
        </w:rPr>
        <w:t xml:space="preserve"> cross causeway</w:t>
      </w:r>
      <w:r w:rsidRPr="00934F75">
        <w:rPr>
          <w:color w:val="000000"/>
          <w:szCs w:val="22"/>
        </w:rPr>
        <w:tab/>
        <w:t>VR 6,15</w:t>
      </w:r>
    </w:p>
    <w:p w14:paraId="0B0E9E3A" w14:textId="77777777" w:rsidR="005E41A9" w:rsidRPr="00934F75" w:rsidRDefault="005E41A9" w:rsidP="005E41A9">
      <w:pPr>
        <w:ind w:left="360" w:hanging="360"/>
        <w:rPr>
          <w:color w:val="000000"/>
          <w:szCs w:val="22"/>
        </w:rPr>
      </w:pPr>
      <w:r w:rsidRPr="00934F75">
        <w:rPr>
          <w:color w:val="000000"/>
          <w:szCs w:val="22"/>
        </w:rPr>
        <w:t>Laṅkākāṇḍa:  opens with Rāvaṇa sending Śuka and Sāraṇa as spies</w:t>
      </w:r>
      <w:r w:rsidRPr="00934F75">
        <w:rPr>
          <w:color w:val="000000"/>
          <w:szCs w:val="22"/>
        </w:rPr>
        <w:tab/>
        <w:t>VR 6,16</w:t>
      </w:r>
    </w:p>
    <w:p w14:paraId="4AD8D6E9" w14:textId="77777777" w:rsidR="005E41A9" w:rsidRPr="00934F75" w:rsidRDefault="005E41A9" w:rsidP="005E41A9">
      <w:pPr>
        <w:ind w:left="360" w:hanging="360"/>
        <w:rPr>
          <w:color w:val="000000"/>
          <w:szCs w:val="22"/>
        </w:rPr>
      </w:pPr>
      <w:r w:rsidRPr="00934F75">
        <w:rPr>
          <w:color w:val="000000"/>
          <w:szCs w:val="22"/>
        </w:rPr>
        <w:tab/>
        <w:t xml:space="preserve">closes after </w:t>
      </w:r>
      <w:r w:rsidRPr="00934F75">
        <w:rPr>
          <w:i/>
          <w:color w:val="000000"/>
          <w:szCs w:val="22"/>
        </w:rPr>
        <w:t xml:space="preserve">abhiṣeka, </w:t>
      </w:r>
      <w:r w:rsidRPr="00934F75">
        <w:rPr>
          <w:color w:val="000000"/>
          <w:szCs w:val="22"/>
        </w:rPr>
        <w:t xml:space="preserve">allies return home, </w:t>
      </w:r>
      <w:r w:rsidRPr="00934F75">
        <w:rPr>
          <w:i/>
          <w:color w:val="000000"/>
          <w:szCs w:val="22"/>
        </w:rPr>
        <w:t>rāmarājya</w:t>
      </w:r>
      <w:r w:rsidRPr="00934F75">
        <w:rPr>
          <w:color w:val="000000"/>
          <w:szCs w:val="22"/>
        </w:rPr>
        <w:tab/>
        <w:t>VR 6,116</w:t>
      </w:r>
    </w:p>
    <w:p w14:paraId="7BB97930" w14:textId="77777777" w:rsidR="005E41A9" w:rsidRPr="00934F75" w:rsidRDefault="005E41A9" w:rsidP="005E41A9">
      <w:pPr>
        <w:pageBreakBefore/>
        <w:tabs>
          <w:tab w:val="left" w:pos="2880"/>
        </w:tabs>
        <w:spacing w:after="120"/>
        <w:ind w:left="720" w:hanging="720"/>
        <w:rPr>
          <w:rFonts w:cs="Gentium Basic"/>
          <w:b/>
          <w:color w:val="000000"/>
          <w:szCs w:val="24"/>
        </w:rPr>
      </w:pPr>
      <w:r w:rsidRPr="00934F75">
        <w:rPr>
          <w:rFonts w:cs="Gentium Basic"/>
          <w:b/>
          <w:color w:val="000000"/>
          <w:szCs w:val="24"/>
        </w:rPr>
        <w:lastRenderedPageBreak/>
        <w:t>title (and author)</w:t>
      </w:r>
      <w:r w:rsidRPr="00934F75">
        <w:rPr>
          <w:rFonts w:cs="Gentium Basic"/>
          <w:color w:val="000000"/>
          <w:szCs w:val="24"/>
        </w:rPr>
        <w:tab/>
      </w:r>
      <w:r w:rsidRPr="00934F75">
        <w:rPr>
          <w:rFonts w:cs="Gentium Basic"/>
          <w:i/>
          <w:color w:val="000000"/>
          <w:szCs w:val="24"/>
        </w:rPr>
        <w:t>Rāmāyaṇ</w:t>
      </w:r>
      <w:r w:rsidRPr="00934F75">
        <w:rPr>
          <w:rFonts w:cs="Gentium Basic"/>
          <w:color w:val="000000"/>
          <w:szCs w:val="24"/>
        </w:rPr>
        <w:t xml:space="preserve"> </w:t>
      </w:r>
      <w:r>
        <w:rPr>
          <w:rFonts w:cs="Gentium Basic"/>
          <w:color w:val="000000"/>
          <w:szCs w:val="24"/>
        </w:rPr>
        <w:t xml:space="preserve">(or </w:t>
      </w:r>
      <w:r>
        <w:rPr>
          <w:rFonts w:cs="Gentium Basic"/>
          <w:i/>
          <w:color w:val="000000"/>
          <w:szCs w:val="24"/>
        </w:rPr>
        <w:t>Rāmer Pāñcāli</w:t>
      </w:r>
      <w:r>
        <w:rPr>
          <w:rFonts w:cs="Gentium Basic"/>
          <w:color w:val="000000"/>
          <w:szCs w:val="24"/>
        </w:rPr>
        <w:t xml:space="preserve">) </w:t>
      </w:r>
      <w:r w:rsidRPr="00934F75">
        <w:rPr>
          <w:rFonts w:cs="Gentium Basic"/>
          <w:color w:val="000000"/>
          <w:szCs w:val="24"/>
        </w:rPr>
        <w:t>of Kṛttibās</w:t>
      </w:r>
    </w:p>
    <w:p w14:paraId="156B30C2"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b/>
          <w:color w:val="000000"/>
          <w:szCs w:val="24"/>
        </w:rPr>
        <w:tab/>
      </w:r>
      <w:r w:rsidRPr="00934F75">
        <w:rPr>
          <w:rFonts w:cs="Gentium Basic"/>
          <w:color w:val="000000"/>
          <w:szCs w:val="24"/>
        </w:rPr>
        <w:t>15th century (Bengali)</w:t>
      </w:r>
    </w:p>
    <w:p w14:paraId="4C3A41F1" w14:textId="77777777" w:rsidR="005E41A9" w:rsidRPr="00934F75" w:rsidRDefault="005E41A9" w:rsidP="005E41A9">
      <w:pPr>
        <w:tabs>
          <w:tab w:val="left" w:pos="1800"/>
        </w:tabs>
        <w:spacing w:after="120"/>
        <w:ind w:left="360" w:hanging="360"/>
        <w:rPr>
          <w:rFonts w:cs="Gentium Basic"/>
          <w:color w:val="000000"/>
          <w:szCs w:val="24"/>
        </w:rPr>
      </w:pPr>
      <w:r w:rsidRPr="00934F75">
        <w:rPr>
          <w:rFonts w:cs="Gentium Basic"/>
          <w:b/>
          <w:color w:val="000000"/>
          <w:szCs w:val="24"/>
        </w:rPr>
        <w:t>edition(s)</w:t>
      </w:r>
      <w:r w:rsidRPr="00934F75">
        <w:rPr>
          <w:rFonts w:cs="Gentium Basic"/>
          <w:b/>
          <w:color w:val="000000"/>
          <w:szCs w:val="24"/>
        </w:rPr>
        <w:tab/>
      </w:r>
      <w:r w:rsidRPr="00934F75">
        <w:rPr>
          <w:rFonts w:cs="Gentium Basic"/>
          <w:i/>
          <w:color w:val="000000"/>
          <w:szCs w:val="24"/>
        </w:rPr>
        <w:t>KṛR</w:t>
      </w:r>
      <w:r w:rsidRPr="00934F75">
        <w:rPr>
          <w:rFonts w:cs="Gentium Basic"/>
          <w:color w:val="000000"/>
          <w:szCs w:val="24"/>
        </w:rPr>
        <w:t xml:space="preserve"> 1957:  </w:t>
      </w:r>
      <w:r w:rsidRPr="00934F75">
        <w:rPr>
          <w:rFonts w:cs="Gentium Basic"/>
          <w:i/>
          <w:color w:val="000000"/>
          <w:szCs w:val="24"/>
        </w:rPr>
        <w:t>Rāmāyaṇa Kṛttibāsa viracita</w:t>
      </w:r>
      <w:r w:rsidRPr="00934F75">
        <w:rPr>
          <w:rFonts w:cs="Gentium Basic"/>
          <w:color w:val="000000"/>
          <w:szCs w:val="24"/>
        </w:rPr>
        <w:t>, ed. by Harekrishna Mukhopadhyaya (Calcutta: Sahitya Saṁsad [repr. 1989]).</w:t>
      </w:r>
    </w:p>
    <w:p w14:paraId="72008E9E" w14:textId="77777777" w:rsidR="005E41A9" w:rsidRPr="00934F75" w:rsidRDefault="005E41A9" w:rsidP="005E41A9">
      <w:pPr>
        <w:tabs>
          <w:tab w:val="left" w:pos="1440"/>
          <w:tab w:val="left" w:pos="1800"/>
        </w:tabs>
        <w:spacing w:after="120"/>
        <w:ind w:left="360" w:hanging="360"/>
        <w:rPr>
          <w:rFonts w:cs="Gentium Basic"/>
          <w:b/>
          <w:color w:val="000000"/>
          <w:szCs w:val="24"/>
        </w:rPr>
      </w:pPr>
      <w:r w:rsidRPr="00934F75">
        <w:rPr>
          <w:rFonts w:cs="Gentium Basic"/>
          <w:color w:val="000000"/>
          <w:szCs w:val="24"/>
        </w:rPr>
        <w:t xml:space="preserve">Cakrabartī, Janārdana and Nareśacandra Jānā (eds) 1982:  </w:t>
      </w:r>
      <w:r w:rsidRPr="00934F75">
        <w:rPr>
          <w:rFonts w:cs="Gentium Basic"/>
          <w:i/>
          <w:color w:val="000000"/>
          <w:szCs w:val="24"/>
        </w:rPr>
        <w:t>Kṛttibāsī Rāmāyaṇa Uttarākāṇḍ</w:t>
      </w:r>
      <w:r w:rsidRPr="00934F75">
        <w:rPr>
          <w:rFonts w:cs="Gentium Basic"/>
          <w:color w:val="000000"/>
          <w:szCs w:val="24"/>
        </w:rPr>
        <w:t xml:space="preserve"> (Kalikātā: Bhārata Buka Ejensi).</w:t>
      </w:r>
      <w:r w:rsidRPr="00934F75">
        <w:rPr>
          <w:rFonts w:cs="Gentium Basic"/>
          <w:color w:val="000000"/>
          <w:szCs w:val="24"/>
        </w:rPr>
        <w:tab/>
      </w:r>
      <w:r w:rsidRPr="00934F75">
        <w:rPr>
          <w:rFonts w:cs="Gentium Basic"/>
          <w:b/>
          <w:color w:val="000000"/>
          <w:szCs w:val="24"/>
        </w:rPr>
        <w:t>BL</w:t>
      </w:r>
    </w:p>
    <w:p w14:paraId="1A6C3BF6" w14:textId="77777777" w:rsidR="005E41A9" w:rsidRPr="00934F75" w:rsidRDefault="005E41A9" w:rsidP="005E41A9">
      <w:pPr>
        <w:tabs>
          <w:tab w:val="left" w:pos="1800"/>
          <w:tab w:val="left" w:pos="2160"/>
        </w:tabs>
        <w:spacing w:after="120"/>
        <w:ind w:left="360" w:hanging="360"/>
        <w:rPr>
          <w:rFonts w:cs="Gentium Basic"/>
          <w:b/>
          <w:color w:val="000000"/>
          <w:szCs w:val="24"/>
        </w:rPr>
      </w:pPr>
      <w:r w:rsidRPr="00934F75">
        <w:rPr>
          <w:rFonts w:cs="Gentium Basic"/>
          <w:b/>
          <w:color w:val="000000"/>
          <w:szCs w:val="24"/>
        </w:rPr>
        <w:t>translation(s)</w:t>
      </w:r>
      <w:r w:rsidRPr="00934F75">
        <w:rPr>
          <w:b/>
          <w:color w:val="000000"/>
          <w:szCs w:val="24"/>
        </w:rPr>
        <w:tab/>
        <w:t xml:space="preserve">* </w:t>
      </w:r>
      <w:r w:rsidRPr="00934F75">
        <w:rPr>
          <w:i/>
          <w:color w:val="000000"/>
          <w:szCs w:val="24"/>
        </w:rPr>
        <w:t>Kṛttivāsa Rāmāyaṇa,</w:t>
      </w:r>
      <w:r w:rsidRPr="00934F75">
        <w:rPr>
          <w:color w:val="000000"/>
          <w:szCs w:val="24"/>
        </w:rPr>
        <w:t xml:space="preserve"> trans. by Shantilal Nagar and Suriti Nagar, 2 vols (Delhi, India : Eastern Book Linkers, 1997).</w:t>
      </w:r>
      <w:r w:rsidRPr="00934F75">
        <w:rPr>
          <w:color w:val="000000"/>
          <w:szCs w:val="24"/>
        </w:rPr>
        <w:tab/>
      </w:r>
      <w:r w:rsidRPr="00934F75">
        <w:rPr>
          <w:b/>
          <w:color w:val="000000"/>
          <w:szCs w:val="24"/>
        </w:rPr>
        <w:t>own copy</w:t>
      </w:r>
    </w:p>
    <w:p w14:paraId="454509E2" w14:textId="77C18097" w:rsidR="005E41A9" w:rsidRPr="00934F75" w:rsidRDefault="005E41A9" w:rsidP="005E41A9">
      <w:pPr>
        <w:tabs>
          <w:tab w:val="left" w:pos="1440"/>
        </w:tabs>
        <w:spacing w:after="80"/>
        <w:ind w:left="360" w:hanging="360"/>
        <w:rPr>
          <w:color w:val="000000"/>
          <w:szCs w:val="24"/>
        </w:rPr>
      </w:pPr>
      <w:r w:rsidRPr="00934F75">
        <w:rPr>
          <w:rFonts w:cs="Gentium Basic"/>
          <w:b/>
          <w:color w:val="000000"/>
          <w:szCs w:val="24"/>
        </w:rPr>
        <w:t>studies</w:t>
      </w:r>
      <w:r w:rsidRPr="00934F75">
        <w:rPr>
          <w:color w:val="000000"/>
          <w:szCs w:val="24"/>
        </w:rPr>
        <w:tab/>
        <w:t>Benoȋt, Philippe 1988:  “</w:t>
      </w:r>
      <w:r w:rsidRPr="00934F75">
        <w:rPr>
          <w:i/>
          <w:color w:val="000000"/>
          <w:szCs w:val="24"/>
        </w:rPr>
        <w:t>Rāmāyaṇa</w:t>
      </w:r>
      <w:r w:rsidRPr="00934F75">
        <w:rPr>
          <w:color w:val="000000"/>
          <w:szCs w:val="24"/>
        </w:rPr>
        <w:t xml:space="preserve"> de Vālmīki et </w:t>
      </w:r>
      <w:r w:rsidRPr="00934F75">
        <w:rPr>
          <w:i/>
          <w:color w:val="000000"/>
          <w:szCs w:val="24"/>
        </w:rPr>
        <w:t>Rāmāyaṇa</w:t>
      </w:r>
      <w:r w:rsidRPr="00934F75">
        <w:rPr>
          <w:color w:val="000000"/>
          <w:szCs w:val="24"/>
        </w:rPr>
        <w:t xml:space="preserve"> (bengali) de Kṛttivāsa: la description dans le Sundarakāṇḍa”, </w:t>
      </w:r>
      <w:r w:rsidRPr="00934F75">
        <w:rPr>
          <w:i/>
          <w:color w:val="000000"/>
          <w:szCs w:val="24"/>
        </w:rPr>
        <w:t>BEI</w:t>
      </w:r>
      <w:r w:rsidRPr="00934F75">
        <w:rPr>
          <w:color w:val="000000"/>
          <w:szCs w:val="24"/>
        </w:rPr>
        <w:t xml:space="preserve"> 6: 37-67.</w:t>
      </w:r>
      <w:r w:rsidRPr="00934F75">
        <w:rPr>
          <w:color w:val="000000"/>
          <w:szCs w:val="24"/>
        </w:rPr>
        <w:tab/>
      </w:r>
      <w:r w:rsidR="00942723">
        <w:rPr>
          <w:b/>
          <w:color w:val="000000"/>
          <w:szCs w:val="24"/>
        </w:rPr>
        <w:t>scan</w:t>
      </w:r>
    </w:p>
    <w:p w14:paraId="049901D1" w14:textId="77777777" w:rsidR="005E41A9" w:rsidRPr="000F1DF2" w:rsidRDefault="005E41A9" w:rsidP="005E41A9">
      <w:pPr>
        <w:tabs>
          <w:tab w:val="left" w:pos="1440"/>
        </w:tabs>
        <w:spacing w:after="80"/>
        <w:ind w:left="360" w:hanging="360"/>
        <w:rPr>
          <w:b/>
          <w:color w:val="000000"/>
          <w:szCs w:val="24"/>
        </w:rPr>
      </w:pPr>
      <w:r w:rsidRPr="00934F75">
        <w:rPr>
          <w:color w:val="000000"/>
          <w:szCs w:val="24"/>
        </w:rPr>
        <w:t xml:space="preserve">Benoȋt, Philippe 1992:  “Quatre chansons de </w:t>
      </w:r>
      <w:r w:rsidRPr="00934F75">
        <w:rPr>
          <w:i/>
          <w:color w:val="000000"/>
          <w:szCs w:val="24"/>
        </w:rPr>
        <w:t>paṭuyā</w:t>
      </w:r>
      <w:r w:rsidRPr="00934F75">
        <w:rPr>
          <w:color w:val="000000"/>
          <w:szCs w:val="24"/>
        </w:rPr>
        <w:t xml:space="preserve"> du Bengale sur le </w:t>
      </w:r>
      <w:r w:rsidRPr="00934F75">
        <w:rPr>
          <w:i/>
          <w:color w:val="000000"/>
          <w:szCs w:val="24"/>
        </w:rPr>
        <w:t>Rāmāyaṇa”, BEI</w:t>
      </w:r>
      <w:r w:rsidRPr="00934F75">
        <w:rPr>
          <w:color w:val="000000"/>
          <w:szCs w:val="24"/>
        </w:rPr>
        <w:t xml:space="preserve"> 10: 53</w:t>
      </w:r>
      <w:r w:rsidRPr="00934F75">
        <w:rPr>
          <w:color w:val="000000"/>
          <w:szCs w:val="24"/>
        </w:rPr>
        <w:noBreakHyphen/>
        <w:t>87.</w:t>
      </w:r>
      <w:r w:rsidRPr="00934F75">
        <w:rPr>
          <w:color w:val="000000"/>
          <w:szCs w:val="24"/>
        </w:rPr>
        <w:tab/>
      </w:r>
      <w:r w:rsidRPr="00934F75">
        <w:rPr>
          <w:color w:val="000000"/>
          <w:szCs w:val="24"/>
        </w:rPr>
        <w:tab/>
      </w:r>
      <w:r w:rsidRPr="00934F75">
        <w:rPr>
          <w:b/>
          <w:color w:val="000000"/>
          <w:szCs w:val="24"/>
        </w:rPr>
        <w:t>English summary photocopied</w:t>
      </w:r>
    </w:p>
    <w:p w14:paraId="7CE752D0"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Bose, Mandakranata 2002:  “Beginnings: legends of origin in the </w:t>
      </w:r>
      <w:r w:rsidRPr="00934F75">
        <w:rPr>
          <w:i/>
          <w:color w:val="000000"/>
          <w:szCs w:val="24"/>
        </w:rPr>
        <w:t>Kṛttivāsi Rāmāyaṇa</w:t>
      </w:r>
      <w:r w:rsidRPr="00934F75">
        <w:rPr>
          <w:color w:val="000000"/>
          <w:szCs w:val="24"/>
        </w:rPr>
        <w:t xml:space="preserve">”, in </w:t>
      </w:r>
      <w:r w:rsidRPr="00934F75">
        <w:rPr>
          <w:rStyle w:val="searchword"/>
          <w:i/>
          <w:color w:val="000000"/>
          <w:szCs w:val="24"/>
        </w:rPr>
        <w:t>Devotional</w:t>
      </w:r>
      <w:r w:rsidRPr="00934F75">
        <w:rPr>
          <w:i/>
          <w:color w:val="000000"/>
          <w:szCs w:val="24"/>
        </w:rPr>
        <w:t xml:space="preserve"> </w:t>
      </w:r>
      <w:r w:rsidRPr="00934F75">
        <w:rPr>
          <w:rStyle w:val="searchword"/>
          <w:i/>
          <w:color w:val="000000"/>
          <w:szCs w:val="24"/>
        </w:rPr>
        <w:t>literature</w:t>
      </w:r>
      <w:r w:rsidRPr="00934F75">
        <w:rPr>
          <w:i/>
          <w:color w:val="000000"/>
          <w:szCs w:val="24"/>
        </w:rPr>
        <w:t xml:space="preserve"> </w:t>
      </w:r>
      <w:r w:rsidRPr="00934F75">
        <w:rPr>
          <w:rStyle w:val="searchword"/>
          <w:i/>
          <w:color w:val="000000"/>
          <w:szCs w:val="24"/>
        </w:rPr>
        <w:t>in</w:t>
      </w:r>
      <w:r w:rsidRPr="00934F75">
        <w:rPr>
          <w:i/>
          <w:color w:val="000000"/>
          <w:szCs w:val="24"/>
        </w:rPr>
        <w:t xml:space="preserve"> </w:t>
      </w:r>
      <w:r w:rsidRPr="00934F75">
        <w:rPr>
          <w:rStyle w:val="searchword"/>
          <w:i/>
          <w:color w:val="000000"/>
          <w:szCs w:val="24"/>
        </w:rPr>
        <w:t>South</w:t>
      </w:r>
      <w:r w:rsidRPr="00934F75">
        <w:rPr>
          <w:i/>
          <w:color w:val="000000"/>
          <w:szCs w:val="24"/>
        </w:rPr>
        <w:t xml:space="preserve"> </w:t>
      </w:r>
      <w:r w:rsidRPr="00934F75">
        <w:rPr>
          <w:rStyle w:val="searchword"/>
          <w:i/>
          <w:color w:val="000000"/>
          <w:szCs w:val="24"/>
        </w:rPr>
        <w:t>Asia</w:t>
      </w:r>
      <w:r w:rsidRPr="00934F75">
        <w:rPr>
          <w:i/>
          <w:color w:val="000000"/>
          <w:szCs w:val="24"/>
        </w:rPr>
        <w:t>: current research, 1997-2000</w:t>
      </w:r>
      <w:r w:rsidRPr="00934F75">
        <w:rPr>
          <w:color w:val="000000"/>
          <w:szCs w:val="24"/>
        </w:rPr>
        <w:t xml:space="preserve">, Proceedings of the Eighth International Conference on Early </w:t>
      </w:r>
      <w:r w:rsidRPr="00934F75">
        <w:rPr>
          <w:rStyle w:val="searchword"/>
          <w:color w:val="000000"/>
          <w:szCs w:val="24"/>
        </w:rPr>
        <w:t>Literature</w:t>
      </w:r>
      <w:r w:rsidRPr="00934F75">
        <w:rPr>
          <w:color w:val="000000"/>
          <w:szCs w:val="24"/>
        </w:rPr>
        <w:t xml:space="preserve"> </w:t>
      </w:r>
      <w:r w:rsidRPr="00934F75">
        <w:rPr>
          <w:rStyle w:val="searchword"/>
          <w:color w:val="000000"/>
          <w:szCs w:val="24"/>
        </w:rPr>
        <w:t>in</w:t>
      </w:r>
      <w:r w:rsidRPr="00934F75">
        <w:rPr>
          <w:color w:val="000000"/>
          <w:szCs w:val="24"/>
        </w:rPr>
        <w:t xml:space="preserve"> New Indo-Aryan Languages, Leuven, 23-26 August 2000, </w:t>
      </w:r>
      <w:r w:rsidRPr="00934F75">
        <w:rPr>
          <w:rStyle w:val="exldetailsdisplayval"/>
          <w:color w:val="000000"/>
          <w:szCs w:val="24"/>
        </w:rPr>
        <w:t>ed. by Winand M. Callewaert and Dieter Taillieu (New Delhi: Manohar, 2002): 23-28.  [</w:t>
      </w:r>
      <w:r w:rsidRPr="00934F75">
        <w:rPr>
          <w:rStyle w:val="exldetailsdisplayval"/>
          <w:i/>
          <w:color w:val="000000"/>
          <w:szCs w:val="24"/>
        </w:rPr>
        <w:t>mainly on birth of Bhagīratha</w:t>
      </w:r>
      <w:r w:rsidRPr="00934F75">
        <w:rPr>
          <w:rStyle w:val="exldetailsdisplayval"/>
          <w:color w:val="000000"/>
          <w:szCs w:val="24"/>
        </w:rPr>
        <w:t>]</w:t>
      </w:r>
      <w:r w:rsidRPr="00934F75">
        <w:rPr>
          <w:rStyle w:val="exldetailsdisplayval"/>
          <w:color w:val="000000"/>
          <w:szCs w:val="24"/>
        </w:rPr>
        <w:tab/>
      </w:r>
      <w:r w:rsidRPr="00934F75">
        <w:rPr>
          <w:b/>
          <w:color w:val="000000"/>
          <w:szCs w:val="24"/>
        </w:rPr>
        <w:t>(IND) 75 D 35/8</w:t>
      </w:r>
    </w:p>
    <w:p w14:paraId="5160F5FD"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Bose, Mandakranta (2006):  “What happened to Sita’s voice? The portrayal of Sita in Three Bengali </w:t>
      </w:r>
      <w:r w:rsidRPr="00934F75">
        <w:rPr>
          <w:i/>
          <w:color w:val="000000"/>
          <w:szCs w:val="24"/>
        </w:rPr>
        <w:t>Ramayanas</w:t>
      </w:r>
      <w:r w:rsidRPr="00934F75">
        <w:rPr>
          <w:color w:val="000000"/>
          <w:szCs w:val="24"/>
        </w:rPr>
        <w:t>” (unpublished STIMW paper)</w:t>
      </w:r>
    </w:p>
    <w:p w14:paraId="0FC9D1A4" w14:textId="77777777" w:rsidR="005E41A9" w:rsidRPr="00934F75" w:rsidRDefault="005E41A9" w:rsidP="005E41A9">
      <w:pPr>
        <w:spacing w:after="80"/>
        <w:ind w:left="360" w:hanging="360"/>
        <w:rPr>
          <w:b/>
          <w:color w:val="000000"/>
          <w:szCs w:val="24"/>
        </w:rPr>
      </w:pPr>
      <w:r w:rsidRPr="00934F75">
        <w:rPr>
          <w:color w:val="000000"/>
          <w:szCs w:val="24"/>
        </w:rPr>
        <w:t xml:space="preserve">Bose, Mandakranta 2008:  “Miraculous Maternity: a gender paradox in the Bengali </w:t>
      </w:r>
      <w:r w:rsidRPr="00934F75">
        <w:rPr>
          <w:i/>
          <w:color w:val="000000"/>
          <w:szCs w:val="24"/>
        </w:rPr>
        <w:t>Rāmāyaṇa</w:t>
      </w:r>
      <w:r w:rsidRPr="00934F75">
        <w:rPr>
          <w:color w:val="000000"/>
          <w:szCs w:val="24"/>
        </w:rPr>
        <w:t xml:space="preserve">”, </w:t>
      </w:r>
      <w:r w:rsidRPr="00934F75">
        <w:rPr>
          <w:i/>
          <w:color w:val="000000"/>
          <w:szCs w:val="24"/>
        </w:rPr>
        <w:t>Traditional South Asian Medicine</w:t>
      </w:r>
      <w:r w:rsidRPr="00934F75">
        <w:rPr>
          <w:color w:val="000000"/>
          <w:szCs w:val="24"/>
        </w:rPr>
        <w:t xml:space="preserve"> 8: 188-201.</w:t>
      </w:r>
      <w:r w:rsidRPr="00934F75">
        <w:rPr>
          <w:color w:val="000000"/>
          <w:szCs w:val="24"/>
        </w:rPr>
        <w:tab/>
      </w:r>
      <w:r w:rsidRPr="00934F75">
        <w:rPr>
          <w:b/>
          <w:color w:val="000000"/>
          <w:szCs w:val="24"/>
        </w:rPr>
        <w:t>photocopy</w:t>
      </w:r>
    </w:p>
    <w:p w14:paraId="4C7C352D" w14:textId="77777777" w:rsidR="005E41A9" w:rsidRPr="00934F75" w:rsidRDefault="005E41A9" w:rsidP="005E41A9">
      <w:pPr>
        <w:spacing w:after="80"/>
        <w:ind w:left="360" w:hanging="360"/>
        <w:rPr>
          <w:color w:val="000000"/>
          <w:szCs w:val="24"/>
        </w:rPr>
      </w:pPr>
      <w:r w:rsidRPr="00934F75">
        <w:rPr>
          <w:rFonts w:eastAsia="Arial Unicode MS" w:cs="Arial Unicode MS"/>
          <w:color w:val="000000"/>
        </w:rPr>
        <w:t>Bose, Mandakranta 2015:  "The killing of Sindhu in the painted scrolls of Bengal", in Kaushal and others 2015: 235-41.   [on the episode in Kṛttibās and on her own painted scroll acquired in Midnapore dist.]</w:t>
      </w:r>
    </w:p>
    <w:p w14:paraId="5410ECD1" w14:textId="77777777" w:rsidR="005E41A9" w:rsidRPr="00934F75" w:rsidRDefault="005E41A9" w:rsidP="005E41A9">
      <w:pPr>
        <w:spacing w:after="80"/>
        <w:ind w:left="360" w:hanging="360"/>
        <w:rPr>
          <w:color w:val="000000"/>
          <w:szCs w:val="24"/>
        </w:rPr>
      </w:pPr>
      <w:r w:rsidRPr="00934F75">
        <w:rPr>
          <w:color w:val="000000"/>
          <w:szCs w:val="24"/>
        </w:rPr>
        <w:t xml:space="preserve">Cakrabarttī, Tanimā 2000:  </w:t>
      </w:r>
      <w:r w:rsidRPr="00934F75">
        <w:rPr>
          <w:i/>
          <w:color w:val="000000"/>
          <w:szCs w:val="24"/>
        </w:rPr>
        <w:t>Kṛttibāsī Rāmāyaṇa o Bāṃlāra lokaaitihya</w:t>
      </w:r>
      <w:r w:rsidRPr="00934F75">
        <w:rPr>
          <w:color w:val="000000"/>
          <w:szCs w:val="24"/>
        </w:rPr>
        <w:t xml:space="preserve"> (Kalakātā: Ajita Kumāra Cakrabarttī; Paribeśaka, Pustaka Bipaṇi).</w:t>
      </w:r>
      <w:r w:rsidRPr="00934F75">
        <w:rPr>
          <w:color w:val="000000"/>
          <w:szCs w:val="24"/>
        </w:rPr>
        <w:tab/>
        <w:t xml:space="preserve">11, 245 pp.  </w:t>
      </w:r>
      <w:r w:rsidRPr="00934F75">
        <w:rPr>
          <w:color w:val="000000"/>
          <w:szCs w:val="24"/>
        </w:rPr>
        <w:br/>
        <w:t>[s</w:t>
      </w:r>
      <w:r w:rsidRPr="00934F75">
        <w:rPr>
          <w:i/>
          <w:color w:val="000000"/>
          <w:szCs w:val="24"/>
        </w:rPr>
        <w:t>tudy on the folk elements in Rāmāyaṇ of Kṛttibās</w:t>
      </w:r>
      <w:r w:rsidRPr="00934F75">
        <w:rPr>
          <w:color w:val="000000"/>
          <w:szCs w:val="24"/>
        </w:rPr>
        <w:t>]</w:t>
      </w:r>
      <w:r w:rsidRPr="00934F75">
        <w:rPr>
          <w:color w:val="000000"/>
          <w:szCs w:val="24"/>
        </w:rPr>
        <w:tab/>
      </w:r>
      <w:r w:rsidRPr="00934F75">
        <w:rPr>
          <w:b/>
          <w:color w:val="000000"/>
          <w:szCs w:val="24"/>
        </w:rPr>
        <w:t>British Library; Cambridge</w:t>
      </w:r>
    </w:p>
    <w:p w14:paraId="2859F63A" w14:textId="77777777" w:rsidR="005E41A9" w:rsidRPr="00FF14E2" w:rsidRDefault="005E41A9" w:rsidP="005E41A9">
      <w:pPr>
        <w:spacing w:after="80"/>
        <w:ind w:left="360" w:hanging="360"/>
        <w:rPr>
          <w:b/>
          <w:color w:val="000000"/>
          <w:szCs w:val="24"/>
        </w:rPr>
      </w:pPr>
      <w:r>
        <w:rPr>
          <w:color w:val="000000"/>
          <w:szCs w:val="24"/>
        </w:rPr>
        <w:t xml:space="preserve">Chakravarty, Saumitra 2019:  “Defeating patriarch on its own terms: the paradox of female chastity in Krittivasa’s </w:t>
      </w:r>
      <w:r>
        <w:rPr>
          <w:i/>
          <w:color w:val="000000"/>
          <w:szCs w:val="24"/>
        </w:rPr>
        <w:t>Ramayana”, Journal of Asian Research</w:t>
      </w:r>
      <w:r>
        <w:rPr>
          <w:color w:val="000000"/>
          <w:szCs w:val="24"/>
        </w:rPr>
        <w:t xml:space="preserve"> 3.2: 70-81.</w:t>
      </w:r>
      <w:r>
        <w:rPr>
          <w:color w:val="000000"/>
          <w:szCs w:val="24"/>
        </w:rPr>
        <w:tab/>
      </w:r>
      <w:r>
        <w:rPr>
          <w:b/>
          <w:color w:val="000000"/>
          <w:szCs w:val="24"/>
        </w:rPr>
        <w:t>download</w:t>
      </w:r>
    </w:p>
    <w:p w14:paraId="1E47E2EB" w14:textId="77777777" w:rsidR="005E41A9" w:rsidRPr="00934F75" w:rsidRDefault="005E41A9" w:rsidP="005E41A9">
      <w:pPr>
        <w:spacing w:after="80"/>
        <w:ind w:left="360" w:hanging="360"/>
        <w:rPr>
          <w:color w:val="000000"/>
          <w:szCs w:val="24"/>
        </w:rPr>
      </w:pPr>
      <w:r w:rsidRPr="00934F75">
        <w:rPr>
          <w:color w:val="000000"/>
          <w:szCs w:val="24"/>
        </w:rPr>
        <w:t>Choudhuri, Indra Nath 2007:  The Bengali Rāmāyaṇa of Kṛttivāsa”,  in Singh 2007: 123-47</w:t>
      </w:r>
      <w:r>
        <w:rPr>
          <w:color w:val="000000"/>
          <w:szCs w:val="24"/>
        </w:rPr>
        <w:t>.</w:t>
      </w:r>
      <w:r w:rsidRPr="00934F75">
        <w:rPr>
          <w:color w:val="000000"/>
          <w:szCs w:val="24"/>
        </w:rPr>
        <w:tab/>
      </w:r>
      <w:r w:rsidRPr="00934F75">
        <w:rPr>
          <w:i/>
          <w:iCs/>
          <w:color w:val="000000"/>
          <w:szCs w:val="24"/>
        </w:rPr>
        <w:t>rather too general</w:t>
      </w:r>
    </w:p>
    <w:p w14:paraId="46D90EAA" w14:textId="77777777" w:rsidR="005E41A9" w:rsidRPr="00934F75" w:rsidRDefault="005E41A9" w:rsidP="005E41A9">
      <w:pPr>
        <w:spacing w:after="80"/>
        <w:ind w:left="360" w:hanging="360"/>
        <w:rPr>
          <w:color w:val="000000"/>
          <w:szCs w:val="24"/>
        </w:rPr>
      </w:pPr>
      <w:r w:rsidRPr="00934F75">
        <w:rPr>
          <w:color w:val="000000"/>
          <w:szCs w:val="24"/>
        </w:rPr>
        <w:t>Datta, Bhabatosh 1980:  “The Rāmāyaṇa in Bengal”, in Raghavan 1980: 546-60.</w:t>
      </w:r>
      <w:r w:rsidRPr="00934F75">
        <w:rPr>
          <w:color w:val="000000"/>
          <w:szCs w:val="24"/>
        </w:rPr>
        <w:tab/>
      </w:r>
      <w:r w:rsidRPr="00934F75">
        <w:rPr>
          <w:b/>
          <w:color w:val="000000"/>
          <w:szCs w:val="24"/>
        </w:rPr>
        <w:t>own copy</w:t>
      </w:r>
    </w:p>
    <w:p w14:paraId="10145991" w14:textId="77777777" w:rsidR="005E41A9" w:rsidRDefault="005E41A9" w:rsidP="005E41A9">
      <w:pPr>
        <w:spacing w:after="80"/>
        <w:ind w:left="360" w:hanging="360"/>
        <w:rPr>
          <w:b/>
          <w:color w:val="000000"/>
          <w:szCs w:val="24"/>
        </w:rPr>
      </w:pPr>
      <w:r>
        <w:rPr>
          <w:color w:val="000000"/>
          <w:szCs w:val="24"/>
        </w:rPr>
        <w:t xml:space="preserve">d’Hubert, Thibaut 2007:  “Le prince devenu esclave: l’histoire de Harishcandra dans le </w:t>
      </w:r>
      <w:r>
        <w:rPr>
          <w:i/>
          <w:color w:val="000000"/>
          <w:szCs w:val="24"/>
        </w:rPr>
        <w:t>Râmâyana</w:t>
      </w:r>
      <w:r>
        <w:rPr>
          <w:color w:val="000000"/>
          <w:szCs w:val="24"/>
        </w:rPr>
        <w:t xml:space="preserve"> bengali”, </w:t>
      </w:r>
      <w:r>
        <w:rPr>
          <w:i/>
          <w:color w:val="000000"/>
          <w:szCs w:val="24"/>
        </w:rPr>
        <w:t>Synergies Inde</w:t>
      </w:r>
      <w:r>
        <w:rPr>
          <w:color w:val="000000"/>
          <w:szCs w:val="24"/>
        </w:rPr>
        <w:t xml:space="preserve"> 2: 217-30.</w:t>
      </w:r>
      <w:r>
        <w:rPr>
          <w:color w:val="000000"/>
          <w:szCs w:val="24"/>
        </w:rPr>
        <w:tab/>
      </w:r>
      <w:r>
        <w:rPr>
          <w:b/>
          <w:color w:val="000000"/>
          <w:szCs w:val="24"/>
        </w:rPr>
        <w:t>download</w:t>
      </w:r>
    </w:p>
    <w:p w14:paraId="77BCBFED" w14:textId="77777777" w:rsidR="005E41A9" w:rsidRPr="009718DE" w:rsidRDefault="005E41A9" w:rsidP="005E41A9">
      <w:pPr>
        <w:spacing w:after="80"/>
        <w:ind w:left="360" w:hanging="360"/>
        <w:rPr>
          <w:b/>
          <w:color w:val="000000"/>
          <w:szCs w:val="24"/>
        </w:rPr>
      </w:pPr>
      <w:r>
        <w:rPr>
          <w:rFonts w:eastAsia="Gentium Basic"/>
        </w:rPr>
        <w:t>Mahapatra, Tushar Kanti 1983:  “A critical recension of the Ramayana by Krttivasa”, in Banerjee and others 1983: 136-41.</w:t>
      </w:r>
      <w:r>
        <w:rPr>
          <w:rFonts w:eastAsia="Gentium Basic"/>
        </w:rPr>
        <w:tab/>
      </w:r>
      <w:r>
        <w:rPr>
          <w:rFonts w:eastAsia="Gentium Basic"/>
          <w:b/>
        </w:rPr>
        <w:t>download (vol.)</w:t>
      </w:r>
    </w:p>
    <w:p w14:paraId="1F1BE667" w14:textId="77777777" w:rsidR="005E41A9" w:rsidRPr="00934F75" w:rsidRDefault="005E41A9" w:rsidP="005E41A9">
      <w:pPr>
        <w:spacing w:after="80"/>
        <w:ind w:left="360" w:hanging="360"/>
        <w:rPr>
          <w:color w:val="000000"/>
          <w:szCs w:val="24"/>
        </w:rPr>
      </w:pPr>
      <w:r w:rsidRPr="00934F75">
        <w:rPr>
          <w:color w:val="000000"/>
          <w:szCs w:val="24"/>
        </w:rPr>
        <w:t xml:space="preserve">Singaravelu, S. 1985-86:  “The episode of Maiyarāb in the Thai Rāmakīen and its possible relationship to Tamil folklore”, </w:t>
      </w:r>
      <w:r w:rsidRPr="00934F75">
        <w:rPr>
          <w:i/>
          <w:color w:val="000000"/>
          <w:szCs w:val="24"/>
        </w:rPr>
        <w:t>IT</w:t>
      </w:r>
      <w:r w:rsidRPr="00934F75">
        <w:rPr>
          <w:color w:val="000000"/>
          <w:szCs w:val="24"/>
        </w:rPr>
        <w:t xml:space="preserve"> 13: 297-312 and </w:t>
      </w:r>
      <w:r w:rsidRPr="00934F75">
        <w:rPr>
          <w:i/>
          <w:color w:val="000000"/>
          <w:szCs w:val="24"/>
        </w:rPr>
        <w:t>Asian Folklore Studies</w:t>
      </w:r>
      <w:r w:rsidRPr="00934F75">
        <w:rPr>
          <w:color w:val="000000"/>
          <w:szCs w:val="24"/>
        </w:rPr>
        <w:t xml:space="preserve"> 44 (1985): 269-79 and </w:t>
      </w:r>
      <w:r w:rsidRPr="00934F75">
        <w:rPr>
          <w:i/>
          <w:color w:val="000000"/>
          <w:szCs w:val="24"/>
        </w:rPr>
        <w:t>JSS</w:t>
      </w:r>
      <w:r w:rsidRPr="00934F75">
        <w:rPr>
          <w:color w:val="000000"/>
          <w:szCs w:val="24"/>
        </w:rPr>
        <w:t xml:space="preserve"> 74 (1986).</w:t>
      </w:r>
      <w:r w:rsidRPr="00934F75">
        <w:rPr>
          <w:color w:val="000000"/>
          <w:szCs w:val="24"/>
        </w:rPr>
        <w:tab/>
      </w:r>
      <w:r w:rsidRPr="00934F75">
        <w:rPr>
          <w:b/>
          <w:color w:val="000000"/>
          <w:szCs w:val="24"/>
        </w:rPr>
        <w:t>own copy / printout</w:t>
      </w:r>
    </w:p>
    <w:p w14:paraId="0C62C846" w14:textId="77777777" w:rsidR="005E41A9" w:rsidRPr="00934F75" w:rsidRDefault="005E41A9" w:rsidP="005E41A9">
      <w:pPr>
        <w:spacing w:after="80"/>
        <w:ind w:left="360" w:hanging="360"/>
        <w:rPr>
          <w:b/>
          <w:color w:val="000000"/>
          <w:szCs w:val="24"/>
        </w:rPr>
      </w:pPr>
      <w:r w:rsidRPr="00934F75">
        <w:rPr>
          <w:color w:val="000000"/>
          <w:szCs w:val="24"/>
        </w:rPr>
        <w:t xml:space="preserve">Smith, William L. 1981:  “Kīrttibās [sic] and the Pandits: the revision of the Bengali Rāmāyaṇa”, </w:t>
      </w:r>
      <w:r w:rsidRPr="00934F75">
        <w:rPr>
          <w:i/>
          <w:color w:val="000000"/>
          <w:szCs w:val="24"/>
        </w:rPr>
        <w:t>Studia Orientalia</w:t>
      </w:r>
      <w:r w:rsidRPr="00934F75">
        <w:rPr>
          <w:color w:val="000000"/>
          <w:szCs w:val="24"/>
        </w:rPr>
        <w:t xml:space="preserve"> 50: 229-40.</w:t>
      </w:r>
      <w:r w:rsidRPr="00934F75">
        <w:rPr>
          <w:color w:val="000000"/>
          <w:szCs w:val="24"/>
        </w:rPr>
        <w:tab/>
      </w:r>
      <w:r w:rsidRPr="00934F75">
        <w:rPr>
          <w:b/>
          <w:color w:val="000000"/>
          <w:szCs w:val="24"/>
        </w:rPr>
        <w:t>offprint</w:t>
      </w:r>
    </w:p>
    <w:p w14:paraId="44A9EA83" w14:textId="77777777" w:rsidR="005E41A9" w:rsidRPr="00934F75" w:rsidRDefault="005E41A9" w:rsidP="005E41A9">
      <w:pPr>
        <w:spacing w:after="80"/>
        <w:ind w:left="360" w:hanging="360"/>
        <w:rPr>
          <w:color w:val="000000"/>
          <w:szCs w:val="24"/>
        </w:rPr>
      </w:pPr>
      <w:r w:rsidRPr="00934F75">
        <w:rPr>
          <w:color w:val="000000"/>
          <w:szCs w:val="24"/>
        </w:rPr>
        <w:t xml:space="preserve">Smith, William L. 1982:  “Mahīrāvaṇa and the Womb Demon”, </w:t>
      </w:r>
      <w:r w:rsidRPr="00934F75">
        <w:rPr>
          <w:i/>
          <w:color w:val="000000"/>
          <w:szCs w:val="24"/>
        </w:rPr>
        <w:t xml:space="preserve"> IT</w:t>
      </w:r>
      <w:r w:rsidRPr="00934F75">
        <w:rPr>
          <w:color w:val="000000"/>
          <w:szCs w:val="24"/>
        </w:rPr>
        <w:t xml:space="preserve"> 10: 215-25.</w:t>
      </w:r>
      <w:r w:rsidRPr="00934F75">
        <w:rPr>
          <w:b/>
          <w:color w:val="000000"/>
        </w:rPr>
        <w:tab/>
      </w:r>
      <w:r w:rsidRPr="00934F75">
        <w:rPr>
          <w:b/>
          <w:color w:val="000000"/>
          <w:szCs w:val="24"/>
        </w:rPr>
        <w:t>own copy</w:t>
      </w:r>
      <w:r w:rsidRPr="00934F75">
        <w:rPr>
          <w:b/>
          <w:color w:val="000000"/>
          <w:szCs w:val="24"/>
        </w:rPr>
        <w:br/>
        <w:t>[</w:t>
      </w:r>
      <w:r w:rsidRPr="00934F75">
        <w:rPr>
          <w:color w:val="000000"/>
          <w:szCs w:val="32"/>
        </w:rPr>
        <w:t xml:space="preserve">includes on </w:t>
      </w:r>
      <w:r w:rsidRPr="00934F75">
        <w:rPr>
          <w:i/>
          <w:color w:val="000000"/>
          <w:szCs w:val="32"/>
        </w:rPr>
        <w:t xml:space="preserve">Ānanda Rm, Kṛttibās </w:t>
      </w:r>
      <w:r w:rsidRPr="00934F75">
        <w:rPr>
          <w:color w:val="000000"/>
          <w:szCs w:val="32"/>
        </w:rPr>
        <w:t>and other E Indian regional versions]</w:t>
      </w:r>
    </w:p>
    <w:p w14:paraId="45968F90" w14:textId="77777777" w:rsidR="005E41A9" w:rsidRPr="00934F75" w:rsidRDefault="005E41A9" w:rsidP="005E41A9">
      <w:pPr>
        <w:spacing w:after="80"/>
        <w:ind w:left="360" w:hanging="360"/>
        <w:rPr>
          <w:color w:val="000000"/>
          <w:szCs w:val="24"/>
        </w:rPr>
      </w:pPr>
      <w:r w:rsidRPr="00934F75">
        <w:rPr>
          <w:color w:val="000000"/>
          <w:szCs w:val="24"/>
        </w:rPr>
        <w:t>Stewart, Tony K., and Edward C. Dimock, “Kṛttibāsa’s Apophatic Critique of Rāma’s Kingship”, in Richman 2001: 243-64.</w:t>
      </w:r>
      <w:r w:rsidRPr="00934F75">
        <w:rPr>
          <w:color w:val="000000"/>
          <w:szCs w:val="24"/>
        </w:rPr>
        <w:tab/>
      </w:r>
      <w:r w:rsidRPr="00934F75">
        <w:rPr>
          <w:b/>
          <w:color w:val="000000"/>
          <w:szCs w:val="24"/>
        </w:rPr>
        <w:t>own copy</w:t>
      </w:r>
    </w:p>
    <w:p w14:paraId="3C0E5756" w14:textId="77777777" w:rsidR="005E41A9" w:rsidRPr="00934F75" w:rsidRDefault="005E41A9" w:rsidP="005E41A9">
      <w:pPr>
        <w:spacing w:after="80"/>
        <w:ind w:left="360" w:hanging="360"/>
        <w:rPr>
          <w:color w:val="000000"/>
          <w:szCs w:val="24"/>
        </w:rPr>
      </w:pPr>
      <w:r w:rsidRPr="00934F75">
        <w:rPr>
          <w:color w:val="000000"/>
          <w:szCs w:val="24"/>
        </w:rPr>
        <w:lastRenderedPageBreak/>
        <w:t xml:space="preserve">Tripathi, Ramanatha 1963:  </w:t>
      </w:r>
      <w:r w:rsidRPr="00934F75">
        <w:rPr>
          <w:i/>
          <w:color w:val="000000"/>
          <w:szCs w:val="24"/>
        </w:rPr>
        <w:t>Krttib</w:t>
      </w:r>
      <w:r>
        <w:rPr>
          <w:i/>
          <w:color w:val="000000"/>
          <w:szCs w:val="24"/>
        </w:rPr>
        <w:t>ā</w:t>
      </w:r>
      <w:r w:rsidRPr="00934F75">
        <w:rPr>
          <w:i/>
          <w:color w:val="000000"/>
          <w:szCs w:val="24"/>
        </w:rPr>
        <w:t>s</w:t>
      </w:r>
      <w:r>
        <w:rPr>
          <w:i/>
          <w:color w:val="000000"/>
          <w:szCs w:val="24"/>
        </w:rPr>
        <w:t>ā</w:t>
      </w:r>
      <w:r w:rsidRPr="00934F75">
        <w:rPr>
          <w:i/>
          <w:color w:val="000000"/>
          <w:szCs w:val="24"/>
        </w:rPr>
        <w:t>-Ba</w:t>
      </w:r>
      <w:r>
        <w:rPr>
          <w:i/>
          <w:color w:val="000000"/>
          <w:szCs w:val="24"/>
        </w:rPr>
        <w:t>ṅ</w:t>
      </w:r>
      <w:r w:rsidRPr="00934F75">
        <w:rPr>
          <w:i/>
          <w:color w:val="000000"/>
          <w:szCs w:val="24"/>
        </w:rPr>
        <w:t>gal</w:t>
      </w:r>
      <w:r>
        <w:rPr>
          <w:i/>
          <w:color w:val="000000"/>
          <w:szCs w:val="24"/>
        </w:rPr>
        <w:t>ā</w:t>
      </w:r>
      <w:r w:rsidRPr="00934F75">
        <w:rPr>
          <w:i/>
          <w:color w:val="000000"/>
          <w:szCs w:val="24"/>
        </w:rPr>
        <w:t>-R</w:t>
      </w:r>
      <w:r>
        <w:rPr>
          <w:i/>
          <w:color w:val="000000"/>
          <w:szCs w:val="24"/>
        </w:rPr>
        <w:t>āmāyaṇ</w:t>
      </w:r>
      <w:r w:rsidRPr="00934F75">
        <w:rPr>
          <w:i/>
          <w:color w:val="000000"/>
          <w:szCs w:val="24"/>
        </w:rPr>
        <w:t>a aura R</w:t>
      </w:r>
      <w:r>
        <w:rPr>
          <w:i/>
          <w:color w:val="000000"/>
          <w:szCs w:val="24"/>
        </w:rPr>
        <w:t>ā</w:t>
      </w:r>
      <w:r w:rsidRPr="00934F75">
        <w:rPr>
          <w:i/>
          <w:color w:val="000000"/>
          <w:szCs w:val="24"/>
        </w:rPr>
        <w:t>macaritam</w:t>
      </w:r>
      <w:r>
        <w:rPr>
          <w:i/>
          <w:color w:val="000000"/>
          <w:szCs w:val="24"/>
        </w:rPr>
        <w:t>ā</w:t>
      </w:r>
      <w:r w:rsidRPr="00934F75">
        <w:rPr>
          <w:i/>
          <w:color w:val="000000"/>
          <w:szCs w:val="24"/>
        </w:rPr>
        <w:t>nasa k</w:t>
      </w:r>
      <w:r>
        <w:rPr>
          <w:i/>
          <w:color w:val="000000"/>
          <w:szCs w:val="24"/>
        </w:rPr>
        <w:t>ā</w:t>
      </w:r>
      <w:r w:rsidRPr="00934F75">
        <w:rPr>
          <w:i/>
          <w:color w:val="000000"/>
          <w:szCs w:val="24"/>
        </w:rPr>
        <w:t xml:space="preserve"> tulan</w:t>
      </w:r>
      <w:r>
        <w:rPr>
          <w:i/>
          <w:color w:val="000000"/>
          <w:szCs w:val="24"/>
        </w:rPr>
        <w:t>ā</w:t>
      </w:r>
      <w:r w:rsidRPr="00934F75">
        <w:rPr>
          <w:i/>
          <w:color w:val="000000"/>
          <w:szCs w:val="24"/>
        </w:rPr>
        <w:t>tmaka adhyayana</w:t>
      </w:r>
      <w:r w:rsidRPr="00934F75">
        <w:rPr>
          <w:color w:val="000000"/>
          <w:szCs w:val="24"/>
        </w:rPr>
        <w:t xml:space="preserve"> (Al</w:t>
      </w:r>
      <w:r>
        <w:rPr>
          <w:color w:val="000000"/>
          <w:szCs w:val="24"/>
        </w:rPr>
        <w:t>ī</w:t>
      </w:r>
      <w:r w:rsidRPr="00934F75">
        <w:rPr>
          <w:color w:val="000000"/>
          <w:szCs w:val="24"/>
        </w:rPr>
        <w:t>gaḍha: Bh</w:t>
      </w:r>
      <w:r>
        <w:rPr>
          <w:color w:val="000000"/>
          <w:szCs w:val="24"/>
        </w:rPr>
        <w:t>ā</w:t>
      </w:r>
      <w:r w:rsidRPr="00934F75">
        <w:rPr>
          <w:color w:val="000000"/>
          <w:szCs w:val="24"/>
        </w:rPr>
        <w:t>rata Prak</w:t>
      </w:r>
      <w:r>
        <w:rPr>
          <w:color w:val="000000"/>
          <w:szCs w:val="24"/>
        </w:rPr>
        <w:t>āś</w:t>
      </w:r>
      <w:r w:rsidRPr="00934F75">
        <w:rPr>
          <w:color w:val="000000"/>
          <w:szCs w:val="24"/>
        </w:rPr>
        <w:t>ana Mandira).  [Agara Vi</w:t>
      </w:r>
      <w:r>
        <w:rPr>
          <w:color w:val="000000"/>
          <w:szCs w:val="24"/>
        </w:rPr>
        <w:t>ś</w:t>
      </w:r>
      <w:r w:rsidRPr="00934F75">
        <w:rPr>
          <w:color w:val="000000"/>
          <w:szCs w:val="24"/>
        </w:rPr>
        <w:t>vavidy</w:t>
      </w:r>
      <w:r>
        <w:rPr>
          <w:color w:val="000000"/>
          <w:szCs w:val="24"/>
        </w:rPr>
        <w:t>ā</w:t>
      </w:r>
      <w:r w:rsidRPr="00934F75">
        <w:rPr>
          <w:color w:val="000000"/>
          <w:szCs w:val="24"/>
        </w:rPr>
        <w:t>laya dv</w:t>
      </w:r>
      <w:r>
        <w:rPr>
          <w:color w:val="000000"/>
          <w:szCs w:val="24"/>
        </w:rPr>
        <w:t>ā</w:t>
      </w:r>
      <w:r w:rsidRPr="00934F75">
        <w:rPr>
          <w:color w:val="000000"/>
          <w:szCs w:val="24"/>
        </w:rPr>
        <w:t>ra P</w:t>
      </w:r>
      <w:r>
        <w:rPr>
          <w:color w:val="000000"/>
          <w:szCs w:val="24"/>
        </w:rPr>
        <w:t>ī</w:t>
      </w:r>
      <w:r w:rsidRPr="00934F75">
        <w:rPr>
          <w:color w:val="000000"/>
          <w:szCs w:val="24"/>
        </w:rPr>
        <w:t>.Eca.D</w:t>
      </w:r>
      <w:r>
        <w:rPr>
          <w:color w:val="000000"/>
          <w:szCs w:val="24"/>
        </w:rPr>
        <w:t>ī</w:t>
      </w:r>
      <w:r w:rsidRPr="00934F75">
        <w:rPr>
          <w:color w:val="000000"/>
          <w:szCs w:val="24"/>
        </w:rPr>
        <w:t>. up</w:t>
      </w:r>
      <w:r>
        <w:rPr>
          <w:color w:val="000000"/>
          <w:szCs w:val="24"/>
        </w:rPr>
        <w:t>aā</w:t>
      </w:r>
      <w:r w:rsidRPr="00934F75">
        <w:rPr>
          <w:color w:val="000000"/>
          <w:szCs w:val="24"/>
        </w:rPr>
        <w:t>dhi ke lie sv</w:t>
      </w:r>
      <w:r>
        <w:rPr>
          <w:color w:val="000000"/>
          <w:szCs w:val="24"/>
        </w:rPr>
        <w:t>ī</w:t>
      </w:r>
      <w:r w:rsidRPr="00934F75">
        <w:rPr>
          <w:color w:val="000000"/>
          <w:szCs w:val="24"/>
        </w:rPr>
        <w:t>k</w:t>
      </w:r>
      <w:r>
        <w:rPr>
          <w:color w:val="000000"/>
          <w:szCs w:val="24"/>
        </w:rPr>
        <w:t>ṛ</w:t>
      </w:r>
      <w:r w:rsidRPr="00934F75">
        <w:rPr>
          <w:color w:val="000000"/>
          <w:szCs w:val="24"/>
        </w:rPr>
        <w:t>ta prabandha.]</w:t>
      </w:r>
      <w:r w:rsidRPr="00934F75">
        <w:rPr>
          <w:color w:val="000000"/>
          <w:szCs w:val="24"/>
        </w:rPr>
        <w:tab/>
      </w:r>
      <w:r w:rsidRPr="00934F75">
        <w:rPr>
          <w:b/>
          <w:color w:val="000000"/>
          <w:szCs w:val="24"/>
        </w:rPr>
        <w:t>C</w:t>
      </w:r>
      <w:r>
        <w:rPr>
          <w:b/>
          <w:color w:val="000000"/>
          <w:szCs w:val="24"/>
        </w:rPr>
        <w:t>UL (unverified)</w:t>
      </w:r>
    </w:p>
    <w:p w14:paraId="0D3957C9" w14:textId="77777777" w:rsidR="005E41A9" w:rsidRPr="00934F75" w:rsidRDefault="005E41A9" w:rsidP="005E41A9">
      <w:pPr>
        <w:spacing w:after="80"/>
        <w:ind w:left="360" w:hanging="360"/>
        <w:rPr>
          <w:rFonts w:cs="Gentium Basic"/>
          <w:b/>
          <w:color w:val="000000"/>
          <w:szCs w:val="24"/>
        </w:rPr>
      </w:pPr>
      <w:r w:rsidRPr="00934F75">
        <w:rPr>
          <w:color w:val="000000"/>
          <w:szCs w:val="24"/>
        </w:rPr>
        <w:t xml:space="preserve">Zbavitel, D. 1976:  </w:t>
      </w:r>
      <w:r w:rsidRPr="00934F75">
        <w:rPr>
          <w:i/>
          <w:color w:val="000000"/>
          <w:szCs w:val="24"/>
        </w:rPr>
        <w:t>Bengali Literature</w:t>
      </w:r>
      <w:r w:rsidRPr="00934F75">
        <w:rPr>
          <w:color w:val="000000"/>
          <w:szCs w:val="24"/>
        </w:rPr>
        <w:t xml:space="preserve"> (Wiesbaden: Harrassowitz).</w:t>
      </w:r>
      <w:r w:rsidRPr="00934F75">
        <w:rPr>
          <w:color w:val="000000"/>
          <w:szCs w:val="24"/>
        </w:rPr>
        <w:tab/>
      </w:r>
      <w:r w:rsidRPr="00934F75">
        <w:rPr>
          <w:b/>
          <w:color w:val="000000"/>
          <w:szCs w:val="24"/>
        </w:rPr>
        <w:t>pp. 140-47 photocopied</w:t>
      </w:r>
    </w:p>
    <w:p w14:paraId="6BE96FD1" w14:textId="77777777" w:rsidR="005E41A9" w:rsidRDefault="005E41A9" w:rsidP="005E41A9">
      <w:pPr>
        <w:tabs>
          <w:tab w:val="left" w:pos="1440"/>
        </w:tabs>
        <w:spacing w:before="240" w:after="80"/>
        <w:ind w:left="360" w:hanging="360"/>
        <w:rPr>
          <w:color w:val="000000"/>
          <w:szCs w:val="24"/>
        </w:rPr>
      </w:pPr>
      <w:r w:rsidRPr="00934F75">
        <w:rPr>
          <w:rFonts w:cs="Gentium Basic"/>
          <w:b/>
          <w:color w:val="000000"/>
          <w:szCs w:val="24"/>
        </w:rPr>
        <w:t>notes</w:t>
      </w:r>
      <w:r w:rsidRPr="00934F75">
        <w:rPr>
          <w:color w:val="000000"/>
          <w:szCs w:val="24"/>
        </w:rPr>
        <w:tab/>
      </w:r>
      <w:r w:rsidRPr="00934F75">
        <w:rPr>
          <w:color w:val="000000"/>
          <w:szCs w:val="24"/>
        </w:rPr>
        <w:tab/>
      </w:r>
      <w:r w:rsidRPr="00934F75">
        <w:rPr>
          <w:b/>
          <w:color w:val="000000"/>
          <w:szCs w:val="24"/>
        </w:rPr>
        <w:t>see</w:t>
      </w:r>
      <w:r w:rsidRPr="00934F75">
        <w:rPr>
          <w:color w:val="000000"/>
          <w:szCs w:val="24"/>
        </w:rPr>
        <w:t xml:space="preserve">  e-mails to + from Mandakranta Bose (in grey box file); </w:t>
      </w:r>
      <w:r w:rsidRPr="00934F75">
        <w:rPr>
          <w:color w:val="000000"/>
        </w:rPr>
        <w:t xml:space="preserve">Stewart and Dimock 2001: 248-64; </w:t>
      </w:r>
      <w:r w:rsidRPr="00934F75">
        <w:rPr>
          <w:color w:val="000000"/>
          <w:szCs w:val="24"/>
        </w:rPr>
        <w:t>for typically Bengali elements see Sen 1920: 84-86 (photocopied + download)</w:t>
      </w:r>
    </w:p>
    <w:p w14:paraId="75738ECC" w14:textId="77777777" w:rsidR="005E41A9" w:rsidRPr="00FB3081" w:rsidRDefault="005E41A9" w:rsidP="005E41A9">
      <w:pPr>
        <w:tabs>
          <w:tab w:val="left" w:pos="1440"/>
        </w:tabs>
        <w:spacing w:after="80"/>
        <w:ind w:left="360" w:hanging="360"/>
        <w:rPr>
          <w:color w:val="000000"/>
          <w:szCs w:val="24"/>
        </w:rPr>
      </w:pPr>
      <w:r w:rsidRPr="00934F75">
        <w:rPr>
          <w:rFonts w:cs="Gentium Basic"/>
          <w:color w:val="000000"/>
          <w:szCs w:val="24"/>
        </w:rPr>
        <w:t>Kṛttibās</w:t>
      </w:r>
      <w:r>
        <w:rPr>
          <w:rFonts w:cs="Gentium Basic"/>
          <w:color w:val="000000"/>
          <w:szCs w:val="24"/>
        </w:rPr>
        <w:t xml:space="preserve"> was a </w:t>
      </w:r>
      <w:r>
        <w:rPr>
          <w:rFonts w:cs="Gentium Basic"/>
          <w:i/>
          <w:color w:val="000000"/>
          <w:szCs w:val="24"/>
        </w:rPr>
        <w:t>kulīn</w:t>
      </w:r>
      <w:r>
        <w:rPr>
          <w:rFonts w:cs="Gentium Basic"/>
          <w:color w:val="000000"/>
          <w:szCs w:val="24"/>
        </w:rPr>
        <w:t xml:space="preserve"> brāhman from Phuliya village in W Bengal, according to his </w:t>
      </w:r>
      <w:r w:rsidRPr="00F111AC">
        <w:rPr>
          <w:color w:val="000000"/>
        </w:rPr>
        <w:t xml:space="preserve">supposed autobiography, </w:t>
      </w:r>
      <w:r w:rsidRPr="00F111AC">
        <w:rPr>
          <w:i/>
          <w:color w:val="000000"/>
        </w:rPr>
        <w:t>Ātmabiraraṇ,</w:t>
      </w:r>
      <w:r w:rsidRPr="00F111AC">
        <w:rPr>
          <w:color w:val="000000"/>
        </w:rPr>
        <w:t xml:space="preserve"> where the astronomical data for his birth and references to ‘the sovereign of Gauṛ’ who asked him to write a Bengali </w:t>
      </w:r>
      <w:r w:rsidRPr="00F111AC">
        <w:rPr>
          <w:i/>
          <w:color w:val="000000"/>
        </w:rPr>
        <w:t>Rāmāyaṇa</w:t>
      </w:r>
      <w:r w:rsidRPr="00F111AC">
        <w:rPr>
          <w:color w:val="000000"/>
        </w:rPr>
        <w:t xml:space="preserve"> seem to be in conflict, but most scholars accept the beginning of the fifteenth century for his work (Zbavitel 1976: 141).</w:t>
      </w:r>
      <w:r>
        <w:rPr>
          <w:color w:val="000000"/>
        </w:rPr>
        <w:t xml:space="preserve">  His poem is in the popular </w:t>
      </w:r>
      <w:r>
        <w:rPr>
          <w:rFonts w:cs="Gentium Basic"/>
          <w:i/>
          <w:color w:val="000000"/>
          <w:szCs w:val="24"/>
        </w:rPr>
        <w:t>Pāñcāli</w:t>
      </w:r>
      <w:r>
        <w:rPr>
          <w:rFonts w:cs="Gentium Basic"/>
          <w:color w:val="000000"/>
          <w:szCs w:val="24"/>
        </w:rPr>
        <w:t xml:space="preserve"> form.</w:t>
      </w:r>
    </w:p>
    <w:p w14:paraId="6D3A1B46" w14:textId="77777777" w:rsidR="005E41A9" w:rsidRPr="00934F75" w:rsidRDefault="005E41A9" w:rsidP="005E41A9">
      <w:pPr>
        <w:spacing w:after="80"/>
        <w:ind w:left="360" w:hanging="360"/>
        <w:rPr>
          <w:color w:val="000000"/>
          <w:szCs w:val="24"/>
        </w:rPr>
      </w:pPr>
      <w:r w:rsidRPr="00934F75">
        <w:rPr>
          <w:color w:val="000000"/>
          <w:szCs w:val="24"/>
        </w:rPr>
        <w:t>It has the motif of Tārā cursing Rāma to lose Sītā after he recovers her, deriving from N recension (absent from S).</w:t>
      </w:r>
    </w:p>
    <w:p w14:paraId="69352D4F" w14:textId="77777777" w:rsidR="005E41A9" w:rsidRPr="00934F75" w:rsidRDefault="005E41A9" w:rsidP="005E41A9">
      <w:pPr>
        <w:spacing w:after="80"/>
        <w:ind w:left="360" w:hanging="360"/>
        <w:rPr>
          <w:i/>
          <w:color w:val="000000"/>
          <w:szCs w:val="24"/>
        </w:rPr>
      </w:pPr>
      <w:r w:rsidRPr="00934F75">
        <w:rPr>
          <w:color w:val="000000"/>
          <w:szCs w:val="24"/>
        </w:rPr>
        <w:t xml:space="preserve">Apparently drawn on by </w:t>
      </w:r>
      <w:r w:rsidRPr="00934F75">
        <w:rPr>
          <w:i/>
          <w:color w:val="000000"/>
          <w:szCs w:val="24"/>
        </w:rPr>
        <w:t>Serāt Kāṇḍa</w:t>
      </w:r>
      <w:r w:rsidRPr="00934F75">
        <w:rPr>
          <w:color w:val="000000"/>
          <w:szCs w:val="24"/>
        </w:rPr>
        <w:t xml:space="preserve"> (Javanese) and Burmese version, and indirectly by Khmer </w:t>
      </w:r>
      <w:r w:rsidRPr="00934F75">
        <w:rPr>
          <w:i/>
          <w:color w:val="000000"/>
          <w:szCs w:val="24"/>
        </w:rPr>
        <w:t>Rāmakerti I</w:t>
      </w:r>
      <w:r w:rsidRPr="00934F75">
        <w:rPr>
          <w:color w:val="000000"/>
          <w:szCs w:val="24"/>
        </w:rPr>
        <w:t xml:space="preserve"> and Malay and Lao versions.  Draws on </w:t>
      </w:r>
      <w:r w:rsidRPr="00934F75">
        <w:rPr>
          <w:i/>
          <w:color w:val="000000"/>
          <w:szCs w:val="24"/>
        </w:rPr>
        <w:t xml:space="preserve">Adbhuta Rāmāyaṇa </w:t>
      </w:r>
      <w:r w:rsidRPr="00934F75">
        <w:rPr>
          <w:color w:val="000000"/>
          <w:szCs w:val="24"/>
        </w:rPr>
        <w:t>and</w:t>
      </w:r>
      <w:r w:rsidRPr="00934F75">
        <w:rPr>
          <w:i/>
          <w:color w:val="000000"/>
          <w:szCs w:val="24"/>
        </w:rPr>
        <w:t xml:space="preserve"> Jaiminibhārata.</w:t>
      </w:r>
    </w:p>
    <w:p w14:paraId="38182AA8" w14:textId="77777777" w:rsidR="005E41A9" w:rsidRDefault="005E41A9" w:rsidP="005E41A9">
      <w:pPr>
        <w:tabs>
          <w:tab w:val="left" w:pos="1080"/>
        </w:tabs>
        <w:spacing w:after="120"/>
        <w:ind w:left="360" w:hanging="360"/>
        <w:rPr>
          <w:color w:val="000000"/>
          <w:szCs w:val="24"/>
        </w:rPr>
      </w:pPr>
      <w:r w:rsidRPr="00934F75">
        <w:rPr>
          <w:i/>
          <w:color w:val="000000"/>
          <w:szCs w:val="24"/>
        </w:rPr>
        <w:t>Mahīrāvaṇerpālā</w:t>
      </w:r>
      <w:r w:rsidRPr="00934F75">
        <w:rPr>
          <w:color w:val="000000"/>
          <w:szCs w:val="24"/>
        </w:rPr>
        <w:t xml:space="preserve"> (Sen 1920: 252-83, including translation)</w:t>
      </w:r>
    </w:p>
    <w:p w14:paraId="12294BA5" w14:textId="77777777" w:rsidR="005E41A9" w:rsidRDefault="005E41A9" w:rsidP="005E41A9">
      <w:pPr>
        <w:tabs>
          <w:tab w:val="left" w:pos="720"/>
          <w:tab w:val="left" w:pos="1440"/>
        </w:tabs>
        <w:ind w:left="360" w:hanging="360"/>
      </w:pPr>
    </w:p>
    <w:p w14:paraId="5547BFE6" w14:textId="77777777" w:rsidR="005E41A9" w:rsidRDefault="005E41A9" w:rsidP="005E41A9">
      <w:pPr>
        <w:tabs>
          <w:tab w:val="left" w:pos="720"/>
          <w:tab w:val="left" w:pos="1440"/>
        </w:tabs>
        <w:ind w:firstLine="0"/>
        <w:rPr>
          <w:color w:val="000000"/>
          <w:szCs w:val="24"/>
        </w:rPr>
      </w:pPr>
      <w:r w:rsidRPr="007C5824">
        <w:rPr>
          <w:b/>
        </w:rPr>
        <w:t>Narrative elements</w:t>
      </w:r>
      <w:r>
        <w:t xml:space="preserve"> (mostly from </w:t>
      </w:r>
      <w:r>
        <w:rPr>
          <w:i/>
        </w:rPr>
        <w:t>Uttarakāṇḍa</w:t>
      </w:r>
      <w:r>
        <w:t xml:space="preserve">) summarised from </w:t>
      </w:r>
      <w:r w:rsidRPr="00934F75">
        <w:rPr>
          <w:i/>
          <w:color w:val="000000"/>
          <w:szCs w:val="24"/>
        </w:rPr>
        <w:t>Kṛttivāsa Rāmāyaṇa,</w:t>
      </w:r>
      <w:r w:rsidRPr="00934F75">
        <w:rPr>
          <w:color w:val="000000"/>
          <w:szCs w:val="24"/>
        </w:rPr>
        <w:t xml:space="preserve"> trans. by Shantilal Nagar and Suriti Nagar, 2 vols (Delhi, India: Eastern Book Linkers, 1997).</w:t>
      </w:r>
      <w:r>
        <w:rPr>
          <w:color w:val="000000"/>
          <w:szCs w:val="24"/>
        </w:rPr>
        <w:t xml:space="preserve">  (</w:t>
      </w:r>
      <w:r w:rsidRPr="007C5824">
        <w:rPr>
          <w:b/>
          <w:color w:val="000000"/>
          <w:szCs w:val="24"/>
        </w:rPr>
        <w:t>MB</w:t>
      </w:r>
      <w:r>
        <w:rPr>
          <w:color w:val="000000"/>
          <w:szCs w:val="24"/>
        </w:rPr>
        <w:t>)</w:t>
      </w:r>
    </w:p>
    <w:p w14:paraId="3C99B4EB" w14:textId="77777777" w:rsidR="005E41A9" w:rsidRPr="007C5824" w:rsidRDefault="005E41A9" w:rsidP="005E41A9">
      <w:pPr>
        <w:tabs>
          <w:tab w:val="left" w:pos="720"/>
          <w:tab w:val="left" w:pos="1440"/>
        </w:tabs>
        <w:ind w:firstLine="0"/>
        <w:rPr>
          <w:color w:val="000000"/>
          <w:sz w:val="16"/>
          <w:szCs w:val="16"/>
        </w:rPr>
      </w:pPr>
    </w:p>
    <w:p w14:paraId="6FBE7775" w14:textId="77777777" w:rsidR="005E41A9" w:rsidRDefault="005E41A9" w:rsidP="005E41A9">
      <w:pPr>
        <w:tabs>
          <w:tab w:val="left" w:pos="720"/>
          <w:tab w:val="left" w:pos="1440"/>
        </w:tabs>
        <w:ind w:firstLine="0"/>
      </w:pPr>
      <w:r>
        <w:t xml:space="preserve">1,1: </w:t>
      </w:r>
      <w:r>
        <w:tab/>
        <w:t>fourfold incarnation</w:t>
      </w:r>
    </w:p>
    <w:p w14:paraId="78F9A668" w14:textId="77777777" w:rsidR="005E41A9" w:rsidRDefault="005E41A9" w:rsidP="005E41A9">
      <w:pPr>
        <w:tabs>
          <w:tab w:val="left" w:pos="720"/>
          <w:tab w:val="left" w:pos="1440"/>
        </w:tabs>
        <w:ind w:firstLine="0"/>
      </w:pPr>
      <w:r>
        <w:t xml:space="preserve">1,38: </w:t>
      </w:r>
      <w:r>
        <w:tab/>
        <w:t xml:space="preserve">birth of Sītā/Lakṣmī </w:t>
      </w:r>
      <w:r>
        <w:rPr>
          <w:i/>
        </w:rPr>
        <w:t xml:space="preserve">precedes </w:t>
      </w:r>
      <w:r>
        <w:t>birth of Rāma/Viṣṇu (I,39); cf. Candrāvatī.</w:t>
      </w:r>
    </w:p>
    <w:p w14:paraId="1C71DAFF" w14:textId="77777777" w:rsidR="005E41A9" w:rsidRPr="007C5824" w:rsidRDefault="005E41A9" w:rsidP="005E41A9">
      <w:pPr>
        <w:tabs>
          <w:tab w:val="left" w:pos="720"/>
          <w:tab w:val="left" w:pos="1440"/>
        </w:tabs>
        <w:ind w:firstLine="0"/>
        <w:rPr>
          <w:color w:val="000000"/>
          <w:sz w:val="16"/>
          <w:szCs w:val="16"/>
        </w:rPr>
      </w:pPr>
    </w:p>
    <w:p w14:paraId="56EB1BD0" w14:textId="77777777" w:rsidR="005E41A9" w:rsidRPr="003A174D" w:rsidRDefault="005E41A9" w:rsidP="005E41A9">
      <w:pPr>
        <w:tabs>
          <w:tab w:val="left" w:pos="720"/>
          <w:tab w:val="left" w:pos="1440"/>
        </w:tabs>
        <w:ind w:firstLine="0"/>
      </w:pPr>
      <w:r>
        <w:t>2,4:</w:t>
      </w:r>
      <w:r>
        <w:tab/>
        <w:t xml:space="preserve">Brahmā creates Dundubhī </w:t>
      </w:r>
      <w:r>
        <w:rPr>
          <w:i/>
        </w:rPr>
        <w:t>ad rem</w:t>
      </w:r>
    </w:p>
    <w:p w14:paraId="1496D6BA" w14:textId="77777777" w:rsidR="005E41A9" w:rsidRPr="007C5824" w:rsidRDefault="005E41A9" w:rsidP="005E41A9">
      <w:pPr>
        <w:tabs>
          <w:tab w:val="left" w:pos="720"/>
          <w:tab w:val="left" w:pos="1440"/>
        </w:tabs>
        <w:ind w:firstLine="0"/>
        <w:rPr>
          <w:color w:val="000000"/>
          <w:sz w:val="16"/>
          <w:szCs w:val="16"/>
        </w:rPr>
      </w:pPr>
    </w:p>
    <w:p w14:paraId="79B86114" w14:textId="77777777" w:rsidR="005E41A9" w:rsidRDefault="005E41A9" w:rsidP="005E41A9">
      <w:pPr>
        <w:tabs>
          <w:tab w:val="left" w:pos="720"/>
          <w:tab w:val="left" w:pos="1440"/>
        </w:tabs>
        <w:ind w:firstLine="0"/>
      </w:pPr>
      <w:r>
        <w:t>6,14:</w:t>
      </w:r>
      <w:r>
        <w:tab/>
        <w:t>disrespect for Śiva:</w:t>
      </w:r>
    </w:p>
    <w:p w14:paraId="31712F5B" w14:textId="77777777" w:rsidR="005E41A9" w:rsidRPr="00E958E5" w:rsidRDefault="005E41A9" w:rsidP="005E41A9">
      <w:pPr>
        <w:tabs>
          <w:tab w:val="left" w:pos="720"/>
          <w:tab w:val="left" w:pos="1440"/>
        </w:tabs>
        <w:ind w:firstLine="0"/>
      </w:pPr>
      <w:r>
        <w:tab/>
        <w:t xml:space="preserve">Pārvatī taxes Śiva with neglecting his devotee Rāvaṇa; quarrel amuses </w:t>
      </w:r>
      <w:r>
        <w:rPr>
          <w:i/>
        </w:rPr>
        <w:t>devas</w:t>
      </w:r>
      <w:r>
        <w:t xml:space="preserve">; Śiva </w:t>
      </w:r>
      <w:r>
        <w:tab/>
        <w:t>confesses he must be overcome by Viṣṇu.</w:t>
      </w:r>
    </w:p>
    <w:p w14:paraId="5E328FE5" w14:textId="77777777" w:rsidR="005E41A9" w:rsidRPr="007C5824" w:rsidRDefault="005E41A9" w:rsidP="005E41A9">
      <w:pPr>
        <w:tabs>
          <w:tab w:val="left" w:pos="720"/>
          <w:tab w:val="left" w:pos="1440"/>
        </w:tabs>
        <w:ind w:firstLine="0"/>
        <w:rPr>
          <w:color w:val="000000"/>
          <w:sz w:val="16"/>
          <w:szCs w:val="16"/>
        </w:rPr>
      </w:pPr>
    </w:p>
    <w:p w14:paraId="54C73C3A" w14:textId="77777777" w:rsidR="005E41A9" w:rsidRDefault="005E41A9" w:rsidP="005E41A9">
      <w:pPr>
        <w:tabs>
          <w:tab w:val="left" w:pos="720"/>
          <w:tab w:val="left" w:pos="1440"/>
        </w:tabs>
        <w:ind w:firstLine="0"/>
      </w:pPr>
      <w:r>
        <w:t>7,1:</w:t>
      </w:r>
      <w:r>
        <w:tab/>
        <w:t>Ayodhyā overtly transformed into Vaikuṇṭha</w:t>
      </w:r>
    </w:p>
    <w:p w14:paraId="7A5E5675" w14:textId="77777777" w:rsidR="005E41A9" w:rsidRDefault="005E41A9" w:rsidP="005E41A9">
      <w:pPr>
        <w:tabs>
          <w:tab w:val="left" w:pos="720"/>
          <w:tab w:val="left" w:pos="1440"/>
        </w:tabs>
        <w:ind w:firstLine="0"/>
      </w:pPr>
      <w:r>
        <w:t>7,2:</w:t>
      </w:r>
      <w:r>
        <w:tab/>
        <w:t>Rāma clarifies the issue of who killed Indrajit to Agastya</w:t>
      </w:r>
    </w:p>
    <w:p w14:paraId="1027BB18" w14:textId="77777777" w:rsidR="005E41A9" w:rsidRPr="000F6FBF" w:rsidRDefault="005E41A9" w:rsidP="005E41A9">
      <w:pPr>
        <w:tabs>
          <w:tab w:val="left" w:pos="720"/>
          <w:tab w:val="left" w:pos="1440"/>
        </w:tabs>
        <w:ind w:firstLine="0"/>
      </w:pPr>
      <w:r>
        <w:t>7,11:</w:t>
      </w:r>
      <w:r>
        <w:tab/>
        <w:t xml:space="preserve">births of </w:t>
      </w:r>
      <w:r>
        <w:rPr>
          <w:i/>
        </w:rPr>
        <w:t>rākṣasas</w:t>
      </w:r>
      <w:r>
        <w:t xml:space="preserve"> by curse of Brahmā</w:t>
      </w:r>
    </w:p>
    <w:p w14:paraId="5F415378" w14:textId="77777777" w:rsidR="005E41A9" w:rsidRDefault="005E41A9" w:rsidP="005E41A9">
      <w:pPr>
        <w:tabs>
          <w:tab w:val="left" w:pos="720"/>
          <w:tab w:val="left" w:pos="1440"/>
        </w:tabs>
        <w:ind w:firstLine="0"/>
      </w:pPr>
      <w:r>
        <w:t>7,12:</w:t>
      </w:r>
      <w:r>
        <w:tab/>
        <w:t>boons</w:t>
      </w:r>
    </w:p>
    <w:p w14:paraId="682C14EF" w14:textId="77777777" w:rsidR="005E41A9" w:rsidRDefault="005E41A9" w:rsidP="005E41A9">
      <w:pPr>
        <w:tabs>
          <w:tab w:val="left" w:pos="720"/>
          <w:tab w:val="left" w:pos="1440"/>
        </w:tabs>
        <w:ind w:firstLine="0"/>
        <w:rPr>
          <w:i/>
        </w:rPr>
      </w:pPr>
      <w:r>
        <w:t>7,15:</w:t>
      </w:r>
      <w:r>
        <w:tab/>
        <w:t xml:space="preserve">Nārāyaṇa defeats </w:t>
      </w:r>
      <w:r>
        <w:rPr>
          <w:i/>
        </w:rPr>
        <w:t>rākṣasas</w:t>
      </w:r>
    </w:p>
    <w:p w14:paraId="7E2BF5B4" w14:textId="77777777" w:rsidR="005E41A9" w:rsidRDefault="005E41A9" w:rsidP="005E41A9">
      <w:pPr>
        <w:tabs>
          <w:tab w:val="left" w:pos="720"/>
          <w:tab w:val="left" w:pos="1440"/>
        </w:tabs>
        <w:ind w:firstLine="0"/>
      </w:pPr>
      <w:r>
        <w:t>7,15ff:</w:t>
      </w:r>
      <w:r>
        <w:tab/>
        <w:t xml:space="preserve">remainder of Agastya’s narrative follows </w:t>
      </w:r>
      <w:r>
        <w:rPr>
          <w:i/>
        </w:rPr>
        <w:t>VRm</w:t>
      </w:r>
      <w:r>
        <w:t xml:space="preserve"> fairly closely, with some re-</w:t>
      </w:r>
      <w:r>
        <w:tab/>
        <w:t>arrangement and augmentation.</w:t>
      </w:r>
    </w:p>
    <w:p w14:paraId="777DF545" w14:textId="77777777" w:rsidR="005E41A9" w:rsidRDefault="005E41A9" w:rsidP="005E41A9">
      <w:pPr>
        <w:tabs>
          <w:tab w:val="left" w:pos="720"/>
          <w:tab w:val="left" w:pos="1440"/>
        </w:tabs>
        <w:ind w:firstLine="0"/>
      </w:pPr>
      <w:r>
        <w:tab/>
        <w:t>7,27:</w:t>
      </w:r>
      <w:r>
        <w:tab/>
        <w:t>Arjuna Kārtavīrya is also incarnation of Viṣṇu</w:t>
      </w:r>
    </w:p>
    <w:p w14:paraId="36375413" w14:textId="77777777" w:rsidR="005E41A9" w:rsidRDefault="005E41A9" w:rsidP="005E41A9">
      <w:pPr>
        <w:tabs>
          <w:tab w:val="left" w:pos="720"/>
          <w:tab w:val="left" w:pos="1440"/>
        </w:tabs>
        <w:ind w:firstLine="0"/>
      </w:pPr>
      <w:r>
        <w:tab/>
        <w:t>7,49:</w:t>
      </w:r>
      <w:r>
        <w:tab/>
        <w:t xml:space="preserve">Hanumān episode includes Rāhu, Vāyu stopping air flow, boons, cursed by </w:t>
      </w:r>
      <w:r>
        <w:tab/>
      </w:r>
      <w:r>
        <w:rPr>
          <w:i/>
        </w:rPr>
        <w:t>guru</w:t>
      </w:r>
      <w:r>
        <w:t xml:space="preserve"> with ignorance of power</w:t>
      </w:r>
    </w:p>
    <w:p w14:paraId="03A1280F" w14:textId="77777777" w:rsidR="005E41A9" w:rsidRPr="007C5824" w:rsidRDefault="005E41A9" w:rsidP="005E41A9">
      <w:pPr>
        <w:tabs>
          <w:tab w:val="left" w:pos="720"/>
          <w:tab w:val="left" w:pos="1440"/>
        </w:tabs>
        <w:ind w:firstLine="0"/>
        <w:rPr>
          <w:color w:val="000000"/>
          <w:sz w:val="16"/>
          <w:szCs w:val="16"/>
        </w:rPr>
      </w:pPr>
    </w:p>
    <w:p w14:paraId="588A820B" w14:textId="77777777" w:rsidR="005E41A9" w:rsidRDefault="005E41A9" w:rsidP="005E41A9">
      <w:pPr>
        <w:tabs>
          <w:tab w:val="left" w:pos="720"/>
          <w:tab w:val="left" w:pos="1440"/>
        </w:tabs>
        <w:ind w:firstLine="0"/>
      </w:pPr>
      <w:r>
        <w:t xml:space="preserve">Other episodes of </w:t>
      </w:r>
      <w:r>
        <w:rPr>
          <w:i/>
        </w:rPr>
        <w:t>kāṇḍa</w:t>
      </w:r>
      <w:r>
        <w:t xml:space="preserve"> 7:</w:t>
      </w:r>
    </w:p>
    <w:p w14:paraId="54ABBB7C" w14:textId="77777777" w:rsidR="005E41A9" w:rsidRPr="00CC5352" w:rsidRDefault="005E41A9" w:rsidP="005E41A9">
      <w:pPr>
        <w:tabs>
          <w:tab w:val="left" w:pos="720"/>
          <w:tab w:val="left" w:pos="1440"/>
        </w:tabs>
        <w:ind w:firstLine="0"/>
      </w:pPr>
      <w:r>
        <w:tab/>
        <w:t>Sītā banished (washerman; Sītā draws Rāvaṇa)</w:t>
      </w:r>
    </w:p>
    <w:p w14:paraId="5B445591" w14:textId="77777777" w:rsidR="005E41A9" w:rsidRDefault="005E41A9" w:rsidP="005E41A9">
      <w:pPr>
        <w:tabs>
          <w:tab w:val="left" w:pos="720"/>
          <w:tab w:val="left" w:pos="1440"/>
        </w:tabs>
        <w:ind w:firstLine="0"/>
      </w:pPr>
      <w:r>
        <w:tab/>
        <w:t>Rāma judges dog v. ascetic</w:t>
      </w:r>
    </w:p>
    <w:p w14:paraId="67938D7D" w14:textId="77777777" w:rsidR="005E41A9" w:rsidRDefault="005E41A9" w:rsidP="005E41A9">
      <w:pPr>
        <w:tabs>
          <w:tab w:val="left" w:pos="720"/>
          <w:tab w:val="left" w:pos="1440"/>
        </w:tabs>
        <w:ind w:firstLine="0"/>
      </w:pPr>
      <w:r>
        <w:tab/>
        <w:t>Lavaṇa</w:t>
      </w:r>
    </w:p>
    <w:p w14:paraId="22A7F13E" w14:textId="77777777" w:rsidR="005E41A9" w:rsidRDefault="005E41A9" w:rsidP="005E41A9">
      <w:pPr>
        <w:tabs>
          <w:tab w:val="left" w:pos="720"/>
          <w:tab w:val="left" w:pos="1440"/>
        </w:tabs>
        <w:ind w:firstLine="0"/>
      </w:pPr>
      <w:r>
        <w:tab/>
      </w:r>
      <w:r>
        <w:rPr>
          <w:i/>
        </w:rPr>
        <w:t>śūdra</w:t>
      </w:r>
    </w:p>
    <w:p w14:paraId="1FDEA287" w14:textId="77777777" w:rsidR="005E41A9" w:rsidRDefault="005E41A9" w:rsidP="005E41A9">
      <w:pPr>
        <w:tabs>
          <w:tab w:val="left" w:pos="720"/>
          <w:tab w:val="left" w:pos="1440"/>
        </w:tabs>
        <w:ind w:firstLine="0"/>
      </w:pPr>
      <w:r>
        <w:tab/>
        <w:t>Rāma judges owl v. vulture</w:t>
      </w:r>
    </w:p>
    <w:p w14:paraId="3B0DE810" w14:textId="77777777" w:rsidR="005E41A9" w:rsidRDefault="005E41A9" w:rsidP="005E41A9">
      <w:pPr>
        <w:tabs>
          <w:tab w:val="left" w:pos="720"/>
          <w:tab w:val="left" w:pos="1440"/>
        </w:tabs>
        <w:ind w:firstLine="0"/>
      </w:pPr>
      <w:r>
        <w:tab/>
        <w:t>visits Agastya</w:t>
      </w:r>
    </w:p>
    <w:p w14:paraId="1F8C918B" w14:textId="77777777" w:rsidR="005E41A9" w:rsidRDefault="005E41A9" w:rsidP="005E41A9">
      <w:pPr>
        <w:tabs>
          <w:tab w:val="left" w:pos="720"/>
          <w:tab w:val="left" w:pos="1440"/>
        </w:tabs>
        <w:ind w:firstLine="0"/>
      </w:pPr>
      <w:r>
        <w:tab/>
      </w:r>
      <w:r>
        <w:tab/>
        <w:t>in-tales: Ila/Ilā</w:t>
      </w:r>
    </w:p>
    <w:p w14:paraId="6EB85244" w14:textId="77777777" w:rsidR="005E41A9" w:rsidRPr="007C5824" w:rsidRDefault="005E41A9" w:rsidP="005E41A9">
      <w:pPr>
        <w:tabs>
          <w:tab w:val="left" w:pos="720"/>
          <w:tab w:val="left" w:pos="1440"/>
        </w:tabs>
        <w:ind w:firstLine="0"/>
        <w:rPr>
          <w:color w:val="000000"/>
          <w:sz w:val="16"/>
          <w:szCs w:val="16"/>
        </w:rPr>
      </w:pPr>
    </w:p>
    <w:p w14:paraId="3038F390" w14:textId="77777777" w:rsidR="005E41A9" w:rsidRDefault="005E41A9" w:rsidP="005E41A9">
      <w:pPr>
        <w:tabs>
          <w:tab w:val="left" w:pos="720"/>
          <w:tab w:val="left" w:pos="1440"/>
        </w:tabs>
        <w:ind w:firstLine="0"/>
      </w:pPr>
      <w:r w:rsidRPr="005E3F86">
        <w:rPr>
          <w:i/>
        </w:rPr>
        <w:lastRenderedPageBreak/>
        <w:t>aśvamedha</w:t>
      </w:r>
      <w:r>
        <w:t xml:space="preserve">: </w:t>
      </w:r>
    </w:p>
    <w:p w14:paraId="13E4B4B4" w14:textId="77777777" w:rsidR="005E41A9" w:rsidRDefault="005E41A9" w:rsidP="005E41A9">
      <w:pPr>
        <w:tabs>
          <w:tab w:val="left" w:pos="720"/>
          <w:tab w:val="left" w:pos="1440"/>
        </w:tabs>
        <w:ind w:firstLine="0"/>
      </w:pPr>
      <w:r>
        <w:tab/>
        <w:t>horse escorted by Śatrughna</w:t>
      </w:r>
    </w:p>
    <w:p w14:paraId="47F52B9E" w14:textId="77777777" w:rsidR="005E41A9" w:rsidRDefault="005E41A9" w:rsidP="005E41A9">
      <w:pPr>
        <w:tabs>
          <w:tab w:val="left" w:pos="720"/>
          <w:tab w:val="left" w:pos="1440"/>
        </w:tabs>
        <w:ind w:firstLine="0"/>
      </w:pPr>
      <w:r>
        <w:tab/>
        <w:t>battle with Lava and Kuśa</w:t>
      </w:r>
    </w:p>
    <w:p w14:paraId="23971827" w14:textId="77777777" w:rsidR="005E41A9" w:rsidRDefault="005E41A9" w:rsidP="005E41A9">
      <w:pPr>
        <w:tabs>
          <w:tab w:val="left" w:pos="720"/>
          <w:tab w:val="left" w:pos="1440"/>
        </w:tabs>
        <w:ind w:firstLine="0"/>
      </w:pPr>
      <w:r>
        <w:tab/>
        <w:t xml:space="preserve">Lava and Kuśa recognised by singing </w:t>
      </w:r>
      <w:r>
        <w:rPr>
          <w:i/>
        </w:rPr>
        <w:t>Rm</w:t>
      </w:r>
    </w:p>
    <w:p w14:paraId="76865C24" w14:textId="77777777" w:rsidR="005E41A9" w:rsidRPr="007C5824" w:rsidRDefault="005E41A9" w:rsidP="005E41A9">
      <w:pPr>
        <w:tabs>
          <w:tab w:val="left" w:pos="720"/>
          <w:tab w:val="left" w:pos="1440"/>
        </w:tabs>
        <w:ind w:firstLine="0"/>
        <w:rPr>
          <w:color w:val="000000"/>
          <w:sz w:val="16"/>
          <w:szCs w:val="16"/>
        </w:rPr>
      </w:pPr>
    </w:p>
    <w:p w14:paraId="1B89D854" w14:textId="77777777" w:rsidR="005E41A9" w:rsidRDefault="005E41A9" w:rsidP="005E41A9">
      <w:pPr>
        <w:tabs>
          <w:tab w:val="left" w:pos="720"/>
          <w:tab w:val="left" w:pos="1440"/>
        </w:tabs>
        <w:ind w:firstLine="0"/>
      </w:pPr>
      <w:r>
        <w:t>Conclusion:</w:t>
      </w:r>
    </w:p>
    <w:p w14:paraId="123CBCC0" w14:textId="77777777" w:rsidR="005E41A9" w:rsidRDefault="005E41A9" w:rsidP="005E41A9">
      <w:pPr>
        <w:tabs>
          <w:tab w:val="left" w:pos="720"/>
          <w:tab w:val="left" w:pos="1440"/>
        </w:tabs>
        <w:ind w:firstLine="0"/>
      </w:pPr>
      <w:r>
        <w:t>7,74:</w:t>
      </w:r>
      <w:r>
        <w:tab/>
        <w:t>Rāma’s 3 mothers protest at further chastity test; inform him she is Lakṣmī;</w:t>
      </w:r>
    </w:p>
    <w:p w14:paraId="3F21C800" w14:textId="77777777" w:rsidR="005E41A9" w:rsidRDefault="005E41A9" w:rsidP="005E41A9">
      <w:pPr>
        <w:tabs>
          <w:tab w:val="left" w:pos="720"/>
          <w:tab w:val="left" w:pos="1440"/>
        </w:tabs>
        <w:ind w:firstLine="0"/>
      </w:pPr>
      <w:r>
        <w:tab/>
      </w:r>
      <w:r>
        <w:tab/>
        <w:t>identity also known to sages’ wives</w:t>
      </w:r>
    </w:p>
    <w:p w14:paraId="0E026EF6" w14:textId="77777777" w:rsidR="005E41A9" w:rsidRDefault="005E41A9" w:rsidP="005E41A9">
      <w:pPr>
        <w:tabs>
          <w:tab w:val="left" w:pos="720"/>
          <w:tab w:val="left" w:pos="1440"/>
        </w:tabs>
        <w:ind w:firstLine="0"/>
      </w:pPr>
      <w:r>
        <w:tab/>
        <w:t xml:space="preserve">reproachful Sītā protests; calls on her mother Earth, enters earth but goes straight </w:t>
      </w:r>
      <w:r>
        <w:tab/>
      </w:r>
      <w:r>
        <w:tab/>
      </w:r>
      <w:r>
        <w:tab/>
        <w:t>to Vaikuṇṭha</w:t>
      </w:r>
    </w:p>
    <w:p w14:paraId="0E67875F" w14:textId="77777777" w:rsidR="005E41A9" w:rsidRPr="005E3F86" w:rsidRDefault="005E41A9" w:rsidP="005E41A9">
      <w:pPr>
        <w:tabs>
          <w:tab w:val="left" w:pos="720"/>
          <w:tab w:val="left" w:pos="1440"/>
        </w:tabs>
        <w:ind w:firstLine="0"/>
      </w:pPr>
      <w:r>
        <w:t>7,75—76:</w:t>
      </w:r>
      <w:r>
        <w:tab/>
        <w:t xml:space="preserve">angry Rāma consoled when Brahmā reveals his identity as Viṣṇu and Earth </w:t>
      </w:r>
      <w:r>
        <w:tab/>
        <w:t>explains he will meet Sītā again in Vaikuṇṭha</w:t>
      </w:r>
    </w:p>
    <w:p w14:paraId="34C0FD3C" w14:textId="77777777" w:rsidR="005E41A9" w:rsidRDefault="005E41A9" w:rsidP="005E41A9">
      <w:pPr>
        <w:tabs>
          <w:tab w:val="left" w:pos="720"/>
          <w:tab w:val="left" w:pos="1440"/>
        </w:tabs>
        <w:ind w:firstLine="0"/>
      </w:pPr>
      <w:r>
        <w:t>7,80:</w:t>
      </w:r>
      <w:r>
        <w:tab/>
        <w:t>next generation installed;</w:t>
      </w:r>
      <w:r>
        <w:br/>
      </w:r>
      <w:r>
        <w:tab/>
        <w:t>Kāla, Durvāsas and Lakṣmaṇa;</w:t>
      </w:r>
    </w:p>
    <w:p w14:paraId="6ABFC9B3" w14:textId="77777777" w:rsidR="005E41A9" w:rsidRDefault="005E41A9" w:rsidP="005E41A9">
      <w:pPr>
        <w:tabs>
          <w:tab w:val="left" w:pos="720"/>
          <w:tab w:val="left" w:pos="1440"/>
        </w:tabs>
        <w:ind w:firstLine="0"/>
      </w:pPr>
      <w:r>
        <w:tab/>
        <w:t>Rāma leads procession into Sarāyu;</w:t>
      </w:r>
    </w:p>
    <w:p w14:paraId="5AA9CF3D" w14:textId="77777777" w:rsidR="005E41A9" w:rsidRPr="006A680D" w:rsidRDefault="005E41A9" w:rsidP="005E41A9">
      <w:pPr>
        <w:tabs>
          <w:tab w:val="left" w:pos="720"/>
          <w:tab w:val="left" w:pos="1440"/>
        </w:tabs>
        <w:ind w:firstLine="0"/>
      </w:pPr>
      <w:r>
        <w:tab/>
        <w:t>all 4 brothers merge in Nārāyaṇa, met in Vaikuṇṭha by Sītā/Lakṣmī</w:t>
      </w:r>
    </w:p>
    <w:p w14:paraId="3F8030A0" w14:textId="77777777" w:rsidR="005E41A9" w:rsidRPr="00934F75" w:rsidRDefault="005E41A9" w:rsidP="005E41A9">
      <w:pPr>
        <w:tabs>
          <w:tab w:val="left" w:pos="1080"/>
        </w:tabs>
        <w:spacing w:after="120"/>
        <w:ind w:left="720" w:hanging="720"/>
        <w:rPr>
          <w:color w:val="000000"/>
          <w:szCs w:val="24"/>
        </w:rPr>
      </w:pPr>
    </w:p>
    <w:p w14:paraId="33D63F52" w14:textId="77777777" w:rsidR="005E41A9" w:rsidRPr="00934F75" w:rsidRDefault="005E41A9" w:rsidP="005E41A9">
      <w:pPr>
        <w:spacing w:after="80"/>
        <w:ind w:left="720" w:hanging="720"/>
        <w:rPr>
          <w:rFonts w:cs="Gentium Basic"/>
          <w:b/>
          <w:color w:val="000000"/>
          <w:szCs w:val="24"/>
        </w:rPr>
      </w:pPr>
    </w:p>
    <w:p w14:paraId="3D47F46C" w14:textId="77777777" w:rsidR="005E41A9" w:rsidRPr="00934F75" w:rsidRDefault="005E41A9" w:rsidP="005E41A9">
      <w:pPr>
        <w:pageBreakBefore/>
        <w:tabs>
          <w:tab w:val="left" w:pos="2880"/>
        </w:tabs>
        <w:spacing w:before="160" w:after="120"/>
        <w:ind w:left="720" w:hanging="720"/>
        <w:rPr>
          <w:rFonts w:cs="Gentium Basic"/>
          <w:b/>
          <w:color w:val="000000"/>
          <w:szCs w:val="24"/>
        </w:rPr>
      </w:pPr>
      <w:r w:rsidRPr="00934F75">
        <w:rPr>
          <w:rFonts w:cs="Gentium Basic"/>
          <w:b/>
          <w:color w:val="000000"/>
          <w:szCs w:val="24"/>
        </w:rPr>
        <w:lastRenderedPageBreak/>
        <w:t>title (and author)</w:t>
      </w:r>
      <w:r w:rsidRPr="00934F75">
        <w:rPr>
          <w:rFonts w:cs="Gentium Basic"/>
          <w:color w:val="000000"/>
          <w:szCs w:val="24"/>
        </w:rPr>
        <w:t xml:space="preserve">   </w:t>
      </w:r>
      <w:r w:rsidRPr="00934F75">
        <w:rPr>
          <w:rFonts w:cs="Gentium Basic"/>
          <w:color w:val="000000"/>
          <w:szCs w:val="24"/>
        </w:rPr>
        <w:tab/>
      </w:r>
      <w:r w:rsidRPr="00934F75">
        <w:rPr>
          <w:rFonts w:cs="Gentium Basic"/>
          <w:i/>
          <w:color w:val="000000"/>
          <w:szCs w:val="24"/>
        </w:rPr>
        <w:t>Rāmāyaṇ-kathā</w:t>
      </w:r>
      <w:r w:rsidRPr="00934F75">
        <w:rPr>
          <w:rFonts w:cs="Gentium Basic"/>
          <w:color w:val="000000"/>
          <w:szCs w:val="24"/>
        </w:rPr>
        <w:t xml:space="preserve"> of Viṣṇudās</w:t>
      </w:r>
    </w:p>
    <w:p w14:paraId="0C789F97"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b/>
          <w:color w:val="000000"/>
          <w:szCs w:val="24"/>
        </w:rPr>
        <w:tab/>
      </w:r>
      <w:r w:rsidRPr="00934F75">
        <w:rPr>
          <w:rFonts w:cs="Gentium Basic"/>
          <w:color w:val="000000"/>
          <w:szCs w:val="24"/>
        </w:rPr>
        <w:t>1442/3 (in Avadhī); Viṣṇudas lived in Gwālior</w:t>
      </w:r>
    </w:p>
    <w:p w14:paraId="0A8F1ADB" w14:textId="77777777" w:rsidR="005E41A9" w:rsidRPr="006360E7" w:rsidRDefault="005E41A9" w:rsidP="005E41A9">
      <w:pPr>
        <w:tabs>
          <w:tab w:val="left" w:pos="1800"/>
        </w:tabs>
        <w:spacing w:after="120"/>
        <w:ind w:left="360" w:hanging="360"/>
        <w:rPr>
          <w:rFonts w:cs="Gentium Basic"/>
          <w:b/>
          <w:color w:val="000000"/>
          <w:szCs w:val="24"/>
        </w:rPr>
      </w:pPr>
      <w:r w:rsidRPr="00934F75">
        <w:rPr>
          <w:rFonts w:cs="Gentium Basic"/>
          <w:b/>
          <w:color w:val="000000"/>
          <w:szCs w:val="24"/>
        </w:rPr>
        <w:t>edition(s)</w:t>
      </w:r>
      <w:r w:rsidRPr="00934F75">
        <w:rPr>
          <w:rFonts w:cs="Gentium Basic"/>
          <w:b/>
          <w:color w:val="000000"/>
          <w:szCs w:val="24"/>
        </w:rPr>
        <w:tab/>
      </w:r>
      <w:r w:rsidRPr="00934F75">
        <w:rPr>
          <w:rFonts w:cs="Gentium Basic"/>
          <w:color w:val="000000"/>
          <w:szCs w:val="24"/>
        </w:rPr>
        <w:t xml:space="preserve">Silākārī, Loknāth Dvivedī (ed.) 1972:  </w:t>
      </w:r>
      <w:r w:rsidRPr="00934F75">
        <w:rPr>
          <w:rFonts w:cs="Gentium Basic"/>
          <w:i/>
          <w:color w:val="000000"/>
          <w:szCs w:val="24"/>
        </w:rPr>
        <w:t>Rāmāyaṇkathā</w:t>
      </w:r>
      <w:r w:rsidRPr="00934F75">
        <w:rPr>
          <w:rFonts w:cs="Gentium Basic"/>
          <w:color w:val="000000"/>
          <w:szCs w:val="24"/>
        </w:rPr>
        <w:t xml:space="preserve"> (Ilāhābād: Sāgar).</w:t>
      </w:r>
      <w:r>
        <w:rPr>
          <w:rFonts w:cs="Gentium Basic"/>
          <w:color w:val="000000"/>
          <w:szCs w:val="24"/>
        </w:rPr>
        <w:tab/>
      </w:r>
      <w:r>
        <w:rPr>
          <w:rFonts w:cs="Gentium Basic"/>
          <w:b/>
          <w:color w:val="000000"/>
          <w:szCs w:val="24"/>
        </w:rPr>
        <w:t>CUL</w:t>
      </w:r>
    </w:p>
    <w:p w14:paraId="2F060379" w14:textId="77777777" w:rsidR="005E41A9" w:rsidRPr="009E6A0E" w:rsidRDefault="005E41A9" w:rsidP="005E41A9">
      <w:pPr>
        <w:tabs>
          <w:tab w:val="left" w:pos="1800"/>
        </w:tabs>
        <w:spacing w:after="120"/>
        <w:ind w:left="360" w:hanging="360"/>
        <w:rPr>
          <w:rFonts w:cs="Gentium Basic"/>
          <w:b/>
          <w:color w:val="000000"/>
          <w:szCs w:val="24"/>
        </w:rPr>
      </w:pPr>
      <w:r w:rsidRPr="00934F75">
        <w:rPr>
          <w:rFonts w:cs="Gentium Basic"/>
          <w:b/>
          <w:color w:val="000000"/>
          <w:szCs w:val="24"/>
        </w:rPr>
        <w:t>translation(s)</w:t>
      </w:r>
      <w:r>
        <w:rPr>
          <w:rFonts w:cs="Gentium Basic"/>
          <w:b/>
          <w:color w:val="000000"/>
          <w:szCs w:val="24"/>
        </w:rPr>
        <w:tab/>
      </w:r>
      <w:r w:rsidRPr="009E6A0E">
        <w:rPr>
          <w:rFonts w:cs="Gentium Basic"/>
          <w:color w:val="000000"/>
          <w:szCs w:val="24"/>
        </w:rPr>
        <w:t>Garcin</w:t>
      </w:r>
      <w:r>
        <w:rPr>
          <w:rFonts w:cs="Gentium Basic"/>
          <w:color w:val="000000"/>
          <w:szCs w:val="24"/>
        </w:rPr>
        <w:t xml:space="preserve"> de Tassy, [J.H.] 1852:  “Tableau du </w:t>
      </w:r>
      <w:r>
        <w:rPr>
          <w:rFonts w:cs="Gentium Basic"/>
          <w:i/>
          <w:color w:val="000000"/>
          <w:szCs w:val="24"/>
        </w:rPr>
        <w:t>Kali yug</w:t>
      </w:r>
      <w:r>
        <w:rPr>
          <w:rFonts w:cs="Gentium Basic"/>
          <w:color w:val="000000"/>
          <w:szCs w:val="24"/>
        </w:rPr>
        <w:t xml:space="preserve"> ou de l’âge de fer, par Wischnu-das”, </w:t>
      </w:r>
      <w:r>
        <w:rPr>
          <w:rFonts w:cs="Gentium Basic"/>
          <w:i/>
          <w:color w:val="000000"/>
          <w:szCs w:val="24"/>
        </w:rPr>
        <w:t xml:space="preserve">JA </w:t>
      </w:r>
      <w:r>
        <w:rPr>
          <w:rFonts w:cs="Gentium Basic"/>
          <w:color w:val="000000"/>
          <w:szCs w:val="24"/>
        </w:rPr>
        <w:t xml:space="preserve"> 4ème série, tome XIX: 551-61.</w:t>
      </w:r>
      <w:r>
        <w:rPr>
          <w:rFonts w:cs="Gentium Basic"/>
          <w:color w:val="000000"/>
          <w:szCs w:val="24"/>
        </w:rPr>
        <w:tab/>
      </w:r>
      <w:r>
        <w:rPr>
          <w:rFonts w:cs="Gentium Basic"/>
          <w:b/>
          <w:color w:val="000000"/>
          <w:szCs w:val="24"/>
        </w:rPr>
        <w:t>download (vol.)</w:t>
      </w:r>
    </w:p>
    <w:p w14:paraId="14C0107A" w14:textId="77777777" w:rsidR="005E41A9" w:rsidRPr="00934F75" w:rsidRDefault="005E41A9" w:rsidP="005E41A9">
      <w:pPr>
        <w:tabs>
          <w:tab w:val="left" w:pos="1440"/>
        </w:tabs>
        <w:spacing w:after="120"/>
        <w:ind w:left="360" w:hanging="360"/>
        <w:rPr>
          <w:color w:val="000000"/>
          <w:szCs w:val="24"/>
        </w:rPr>
      </w:pPr>
      <w:r w:rsidRPr="00934F75">
        <w:rPr>
          <w:rFonts w:cs="Gentium Basic"/>
          <w:b/>
          <w:color w:val="000000"/>
          <w:szCs w:val="24"/>
        </w:rPr>
        <w:t>studies</w:t>
      </w:r>
      <w:r w:rsidRPr="00934F75">
        <w:rPr>
          <w:b/>
          <w:color w:val="000000"/>
          <w:szCs w:val="24"/>
        </w:rPr>
        <w:tab/>
      </w:r>
      <w:r w:rsidRPr="00934F75">
        <w:rPr>
          <w:b/>
          <w:color w:val="000000"/>
          <w:szCs w:val="24"/>
        </w:rPr>
        <w:tab/>
      </w:r>
      <w:r w:rsidRPr="00934F75">
        <w:rPr>
          <w:color w:val="000000"/>
          <w:szCs w:val="24"/>
        </w:rPr>
        <w:t xml:space="preserve">Bangha, Imre 2014:  “Early Hindi epic poetry in Gwalior: beginnings and continuities in the </w:t>
      </w:r>
      <w:r w:rsidRPr="00934F75">
        <w:rPr>
          <w:i/>
          <w:iCs/>
          <w:color w:val="000000"/>
          <w:szCs w:val="24"/>
        </w:rPr>
        <w:t>Rāmāyan</w:t>
      </w:r>
      <w:r w:rsidRPr="00934F75">
        <w:rPr>
          <w:color w:val="000000"/>
          <w:szCs w:val="24"/>
        </w:rPr>
        <w:t xml:space="preserve"> of Vishnudas”, in </w:t>
      </w:r>
      <w:r w:rsidRPr="00934F75">
        <w:rPr>
          <w:i/>
          <w:iCs/>
          <w:color w:val="000000"/>
          <w:szCs w:val="24"/>
        </w:rPr>
        <w:t xml:space="preserve">After Timur Left: culture and circulation in fifteenth-century North India, </w:t>
      </w:r>
      <w:r w:rsidRPr="00934F75">
        <w:rPr>
          <w:color w:val="000000"/>
          <w:szCs w:val="24"/>
        </w:rPr>
        <w:t>ed. by Francesca Orsini and Samira Sheikh (Oxford, Oxford University Press): 365-402.</w:t>
      </w:r>
      <w:r w:rsidRPr="00934F75">
        <w:rPr>
          <w:color w:val="000000"/>
          <w:szCs w:val="24"/>
        </w:rPr>
        <w:tab/>
      </w:r>
      <w:r w:rsidRPr="00934F75">
        <w:rPr>
          <w:rFonts w:cs="Gentium Basic"/>
          <w:b/>
          <w:bCs/>
          <w:color w:val="000000"/>
          <w:szCs w:val="24"/>
        </w:rPr>
        <w:t>download from OSO</w:t>
      </w:r>
    </w:p>
    <w:p w14:paraId="2744D1CB" w14:textId="77777777" w:rsidR="005E41A9" w:rsidRPr="00934F75" w:rsidRDefault="005E41A9" w:rsidP="005E41A9">
      <w:pPr>
        <w:tabs>
          <w:tab w:val="left" w:pos="1440"/>
        </w:tabs>
        <w:spacing w:after="120"/>
        <w:ind w:left="360" w:hanging="360"/>
        <w:rPr>
          <w:color w:val="000000"/>
          <w:szCs w:val="24"/>
        </w:rPr>
      </w:pPr>
      <w:r w:rsidRPr="00934F75">
        <w:rPr>
          <w:color w:val="000000"/>
          <w:szCs w:val="24"/>
        </w:rPr>
        <w:t xml:space="preserve">Bangha, Imre forthcoming:  </w:t>
      </w:r>
      <w:r w:rsidRPr="00934F75">
        <w:rPr>
          <w:i/>
          <w:color w:val="000000"/>
          <w:szCs w:val="24"/>
        </w:rPr>
        <w:t xml:space="preserve">Hindi Literature through its texts and manuscripts </w:t>
      </w:r>
      <w:r w:rsidRPr="00934F75">
        <w:rPr>
          <w:color w:val="000000"/>
          <w:szCs w:val="24"/>
        </w:rPr>
        <w:tab/>
      </w:r>
      <w:r w:rsidRPr="00934F75">
        <w:rPr>
          <w:color w:val="000000"/>
          <w:szCs w:val="24"/>
        </w:rPr>
        <w:tab/>
      </w:r>
      <w:r w:rsidRPr="00934F75">
        <w:rPr>
          <w:color w:val="000000"/>
          <w:szCs w:val="24"/>
        </w:rPr>
        <w:tab/>
      </w:r>
      <w:r w:rsidRPr="00934F75">
        <w:rPr>
          <w:rFonts w:cs="Gentium Basic"/>
          <w:b/>
          <w:color w:val="000000"/>
          <w:szCs w:val="24"/>
        </w:rPr>
        <w:t>download + printout</w:t>
      </w:r>
    </w:p>
    <w:p w14:paraId="16311870" w14:textId="77777777" w:rsidR="005E41A9" w:rsidRPr="00934F75" w:rsidRDefault="005E41A9" w:rsidP="005E41A9">
      <w:pPr>
        <w:tabs>
          <w:tab w:val="left" w:pos="1440"/>
        </w:tabs>
        <w:spacing w:after="120"/>
        <w:ind w:left="360" w:hanging="360"/>
        <w:rPr>
          <w:color w:val="000000"/>
          <w:szCs w:val="24"/>
        </w:rPr>
      </w:pPr>
      <w:r w:rsidRPr="00934F75">
        <w:rPr>
          <w:color w:val="000000"/>
          <w:szCs w:val="24"/>
        </w:rPr>
        <w:t>McGregor, R. Stuart 1991:  “An early Hindi (Brajbhāṣā) version of the Rāma story: the Rāmāyaṇ-kathā (A.D. 1442) of Viṣṇudās”, in Eck and Mallison 1991: 181-96.</w:t>
      </w:r>
      <w:r w:rsidRPr="00934F75">
        <w:rPr>
          <w:color w:val="000000"/>
          <w:szCs w:val="24"/>
        </w:rPr>
        <w:br/>
      </w:r>
      <w:r w:rsidRPr="00934F75">
        <w:rPr>
          <w:color w:val="000000"/>
          <w:szCs w:val="24"/>
        </w:rPr>
        <w:tab/>
      </w:r>
      <w:r w:rsidRPr="00934F75">
        <w:rPr>
          <w:color w:val="000000"/>
          <w:szCs w:val="24"/>
        </w:rPr>
        <w:tab/>
      </w:r>
      <w:r w:rsidRPr="00934F75">
        <w:rPr>
          <w:b/>
          <w:color w:val="000000"/>
          <w:szCs w:val="24"/>
        </w:rPr>
        <w:t>photocopy</w:t>
      </w:r>
    </w:p>
    <w:p w14:paraId="7483434C" w14:textId="77777777" w:rsidR="005E41A9" w:rsidRPr="00934F75" w:rsidRDefault="005E41A9" w:rsidP="005E41A9">
      <w:pPr>
        <w:spacing w:after="80"/>
        <w:ind w:left="360" w:hanging="360"/>
        <w:rPr>
          <w:color w:val="000000"/>
          <w:szCs w:val="24"/>
        </w:rPr>
      </w:pPr>
      <w:r w:rsidRPr="00934F75">
        <w:rPr>
          <w:color w:val="000000"/>
          <w:szCs w:val="24"/>
        </w:rPr>
        <w:t>McGregor, R. Stuart 1992:  “The Rama Story and Rama Devotion in North India”, in Vyas 1992: 16-21.</w:t>
      </w:r>
      <w:r w:rsidRPr="00934F75">
        <w:rPr>
          <w:color w:val="000000"/>
          <w:szCs w:val="24"/>
        </w:rPr>
        <w:tab/>
      </w:r>
      <w:r w:rsidRPr="00934F75">
        <w:rPr>
          <w:b/>
          <w:color w:val="000000"/>
          <w:szCs w:val="24"/>
        </w:rPr>
        <w:t>photocopy</w:t>
      </w:r>
    </w:p>
    <w:p w14:paraId="6AB9A6CE" w14:textId="77777777" w:rsidR="005E41A9" w:rsidRPr="00934F75" w:rsidRDefault="005E41A9" w:rsidP="005E41A9">
      <w:pPr>
        <w:spacing w:after="80"/>
        <w:ind w:left="360" w:hanging="360"/>
        <w:rPr>
          <w:color w:val="000000"/>
          <w:szCs w:val="24"/>
        </w:rPr>
      </w:pPr>
      <w:r w:rsidRPr="00934F75">
        <w:rPr>
          <w:color w:val="000000"/>
          <w:szCs w:val="24"/>
        </w:rPr>
        <w:t xml:space="preserve">McGregor, R. Stuart 1999: “Viṣṇudās and his </w:t>
      </w:r>
      <w:r w:rsidRPr="00934F75">
        <w:rPr>
          <w:i/>
          <w:color w:val="000000"/>
          <w:szCs w:val="24"/>
        </w:rPr>
        <w:t xml:space="preserve">Rāmāyan-kathā”, </w:t>
      </w:r>
      <w:r w:rsidRPr="00934F75">
        <w:rPr>
          <w:color w:val="000000"/>
          <w:szCs w:val="24"/>
        </w:rPr>
        <w:t xml:space="preserve">in </w:t>
      </w:r>
      <w:r w:rsidRPr="00934F75">
        <w:rPr>
          <w:i/>
          <w:color w:val="000000"/>
          <w:szCs w:val="24"/>
        </w:rPr>
        <w:t>Studies in Early Modern Indo-Aryan Languages, Literature and Culture,</w:t>
      </w:r>
      <w:r w:rsidRPr="00934F75">
        <w:rPr>
          <w:color w:val="000000"/>
          <w:szCs w:val="24"/>
        </w:rPr>
        <w:t xml:space="preserve"> ed. by Alan W. Entwistle and Carol Salomon, 239–247 (New Delhi, Manohar).</w:t>
      </w:r>
      <w:r w:rsidRPr="00934F75">
        <w:rPr>
          <w:color w:val="000000"/>
          <w:szCs w:val="24"/>
        </w:rPr>
        <w:tab/>
      </w:r>
      <w:r w:rsidRPr="00934F75">
        <w:rPr>
          <w:b/>
          <w:color w:val="000000"/>
          <w:szCs w:val="24"/>
        </w:rPr>
        <w:t>photocopy</w:t>
      </w:r>
    </w:p>
    <w:p w14:paraId="6F4111C3" w14:textId="77777777" w:rsidR="005E41A9" w:rsidRPr="00934F75" w:rsidRDefault="005E41A9" w:rsidP="005E41A9">
      <w:pPr>
        <w:spacing w:after="80"/>
        <w:ind w:left="360" w:hanging="360"/>
        <w:rPr>
          <w:color w:val="000000"/>
          <w:szCs w:val="24"/>
        </w:rPr>
      </w:pPr>
      <w:r w:rsidRPr="00934F75">
        <w:rPr>
          <w:color w:val="000000"/>
          <w:szCs w:val="24"/>
        </w:rPr>
        <w:t xml:space="preserve">McGregor, R. Stuart 2000:  “A Narrative Poet's View of his Material: Vishnudas's Introduction to his Brajbhasa </w:t>
      </w:r>
      <w:r w:rsidRPr="00934F75">
        <w:rPr>
          <w:i/>
          <w:color w:val="000000"/>
          <w:szCs w:val="24"/>
        </w:rPr>
        <w:t>Pandav-carit</w:t>
      </w:r>
      <w:r w:rsidRPr="00934F75">
        <w:rPr>
          <w:color w:val="000000"/>
          <w:szCs w:val="24"/>
        </w:rPr>
        <w:t xml:space="preserve"> (AD 1435)”, in </w:t>
      </w:r>
      <w:r w:rsidRPr="00934F75">
        <w:rPr>
          <w:i/>
          <w:color w:val="000000"/>
          <w:szCs w:val="24"/>
        </w:rPr>
        <w:t>The Banyan Tree: Essays on Early Literature in New Indo-Aryan Languages,</w:t>
      </w:r>
      <w:r w:rsidRPr="00934F75">
        <w:rPr>
          <w:color w:val="000000"/>
          <w:szCs w:val="24"/>
        </w:rPr>
        <w:t xml:space="preserve"> ed. Mariola Offredi, 2 vols., II: 335-42 (New Delhi: Manohar).</w:t>
      </w:r>
      <w:r w:rsidRPr="00934F75">
        <w:rPr>
          <w:color w:val="000000"/>
          <w:szCs w:val="24"/>
        </w:rPr>
        <w:tab/>
      </w:r>
      <w:r>
        <w:rPr>
          <w:b/>
          <w:color w:val="000000"/>
          <w:szCs w:val="24"/>
        </w:rPr>
        <w:t>photocopy</w:t>
      </w:r>
    </w:p>
    <w:p w14:paraId="2E535961" w14:textId="77777777" w:rsidR="005E41A9" w:rsidRPr="00934F75" w:rsidRDefault="005E41A9" w:rsidP="005E41A9">
      <w:pPr>
        <w:spacing w:after="80"/>
        <w:ind w:left="360" w:hanging="360"/>
        <w:rPr>
          <w:color w:val="000000"/>
          <w:szCs w:val="24"/>
        </w:rPr>
      </w:pPr>
      <w:r w:rsidRPr="00934F75">
        <w:rPr>
          <w:color w:val="000000"/>
          <w:szCs w:val="24"/>
        </w:rPr>
        <w:t xml:space="preserve">Stasik, Danuta 2000:   </w:t>
      </w:r>
      <w:r w:rsidRPr="00934F75">
        <w:rPr>
          <w:i/>
          <w:color w:val="000000"/>
          <w:szCs w:val="24"/>
        </w:rPr>
        <w:t xml:space="preserve">Opowieść o prawym królu: Tradycja Ramayany w literaturze hindi </w:t>
      </w:r>
      <w:r w:rsidRPr="00934F75">
        <w:rPr>
          <w:color w:val="000000"/>
          <w:szCs w:val="24"/>
        </w:rPr>
        <w:t>(Warszawa: Wydawnictwo Akademickie Dialog).</w:t>
      </w:r>
      <w:r w:rsidRPr="00934F75">
        <w:rPr>
          <w:color w:val="000000"/>
          <w:szCs w:val="24"/>
        </w:rPr>
        <w:tab/>
      </w:r>
      <w:r w:rsidRPr="00934F75">
        <w:rPr>
          <w:b/>
          <w:color w:val="000000"/>
          <w:szCs w:val="24"/>
        </w:rPr>
        <w:t>own copy</w:t>
      </w:r>
    </w:p>
    <w:p w14:paraId="4E98BBAC" w14:textId="77777777" w:rsidR="005E41A9" w:rsidRPr="00934F75" w:rsidRDefault="005E41A9" w:rsidP="005E41A9">
      <w:pPr>
        <w:spacing w:after="80"/>
        <w:ind w:left="360" w:hanging="360"/>
        <w:rPr>
          <w:color w:val="000000"/>
          <w:szCs w:val="24"/>
        </w:rPr>
      </w:pPr>
      <w:r w:rsidRPr="00934F75">
        <w:rPr>
          <w:color w:val="000000"/>
          <w:szCs w:val="24"/>
        </w:rPr>
        <w:t xml:space="preserve">Stasik, Danuta 2003:  “Before Tulsīdās: the beginnings of the Rāmāyaṇa tradition in Hindi literature”, </w:t>
      </w:r>
      <w:r w:rsidRPr="00934F75">
        <w:rPr>
          <w:i/>
          <w:color w:val="000000"/>
          <w:szCs w:val="24"/>
        </w:rPr>
        <w:t>RO</w:t>
      </w:r>
      <w:r w:rsidRPr="00934F75">
        <w:rPr>
          <w:color w:val="000000"/>
          <w:szCs w:val="24"/>
        </w:rPr>
        <w:t xml:space="preserve"> 55.2: 87-95.</w:t>
      </w:r>
      <w:r w:rsidRPr="00934F75">
        <w:rPr>
          <w:color w:val="000000"/>
          <w:szCs w:val="24"/>
        </w:rPr>
        <w:tab/>
      </w:r>
      <w:r w:rsidRPr="00934F75">
        <w:rPr>
          <w:b/>
          <w:color w:val="000000"/>
          <w:spacing w:val="-10"/>
          <w:szCs w:val="24"/>
        </w:rPr>
        <w:t>photocopy</w:t>
      </w:r>
    </w:p>
    <w:p w14:paraId="5464A2BB" w14:textId="77777777" w:rsidR="005E41A9" w:rsidRPr="00934F75" w:rsidRDefault="005E41A9" w:rsidP="005E41A9">
      <w:pPr>
        <w:spacing w:after="80"/>
        <w:ind w:left="360" w:hanging="360"/>
        <w:rPr>
          <w:color w:val="000000"/>
          <w:szCs w:val="24"/>
        </w:rPr>
      </w:pPr>
      <w:r w:rsidRPr="00934F75">
        <w:rPr>
          <w:color w:val="000000"/>
          <w:szCs w:val="24"/>
        </w:rPr>
        <w:t xml:space="preserve">Stasik, Danuta 2007:  “He Who Dwells in the City of the Hearts of All: Notes on the Nature of Rām in Hindi Literature,” </w:t>
      </w:r>
      <w:r w:rsidRPr="00934F75">
        <w:rPr>
          <w:i/>
          <w:color w:val="000000"/>
          <w:szCs w:val="24"/>
        </w:rPr>
        <w:t>AO</w:t>
      </w:r>
      <w:r w:rsidRPr="00934F75">
        <w:rPr>
          <w:color w:val="000000"/>
          <w:szCs w:val="24"/>
        </w:rPr>
        <w:t xml:space="preserve"> 75: 305-27.</w:t>
      </w:r>
      <w:r w:rsidRPr="00934F75">
        <w:rPr>
          <w:color w:val="000000"/>
          <w:szCs w:val="24"/>
        </w:rPr>
        <w:tab/>
      </w:r>
      <w:r w:rsidRPr="00934F75">
        <w:rPr>
          <w:b/>
          <w:color w:val="000000"/>
          <w:szCs w:val="24"/>
        </w:rPr>
        <w:t>offprint</w:t>
      </w:r>
    </w:p>
    <w:p w14:paraId="33C3B354" w14:textId="77777777" w:rsidR="005E41A9" w:rsidRPr="00934F75" w:rsidRDefault="005E41A9" w:rsidP="005E41A9">
      <w:pPr>
        <w:spacing w:after="80"/>
        <w:ind w:left="360" w:hanging="360"/>
        <w:rPr>
          <w:rFonts w:cs="Gentium Basic"/>
          <w:b/>
          <w:color w:val="000000"/>
          <w:szCs w:val="24"/>
        </w:rPr>
      </w:pPr>
      <w:r w:rsidRPr="00934F75">
        <w:rPr>
          <w:color w:val="000000"/>
          <w:szCs w:val="24"/>
        </w:rPr>
        <w:t xml:space="preserve">Stasik, Danuta 2009:  </w:t>
      </w:r>
      <w:r w:rsidRPr="00934F75">
        <w:rPr>
          <w:i/>
          <w:color w:val="000000"/>
          <w:szCs w:val="24"/>
        </w:rPr>
        <w:t xml:space="preserve">The Infinite Story: The Past and Present of The Rāmāyaṇas in Hindi </w:t>
      </w:r>
      <w:r w:rsidRPr="00934F75">
        <w:rPr>
          <w:color w:val="000000"/>
          <w:szCs w:val="24"/>
        </w:rPr>
        <w:t>(New Delhi: Manohar).      [pp. 66-71 on Viṣṇudās]</w:t>
      </w:r>
      <w:r w:rsidRPr="00934F75">
        <w:rPr>
          <w:color w:val="000000"/>
          <w:szCs w:val="24"/>
        </w:rPr>
        <w:tab/>
      </w:r>
      <w:r w:rsidRPr="00934F75">
        <w:rPr>
          <w:b/>
          <w:color w:val="000000"/>
          <w:szCs w:val="24"/>
        </w:rPr>
        <w:t>own copy</w:t>
      </w:r>
    </w:p>
    <w:p w14:paraId="75C37DB8" w14:textId="77777777" w:rsidR="005E41A9" w:rsidRPr="00E82554" w:rsidRDefault="005E41A9" w:rsidP="005E41A9">
      <w:pPr>
        <w:tabs>
          <w:tab w:val="left" w:pos="1080"/>
        </w:tabs>
        <w:spacing w:before="240" w:after="120"/>
        <w:ind w:left="360" w:hanging="360"/>
        <w:rPr>
          <w:rFonts w:eastAsia="Gentium"/>
          <w:color w:val="000000"/>
          <w:szCs w:val="24"/>
        </w:rPr>
      </w:pPr>
      <w:r w:rsidRPr="00934F75">
        <w:rPr>
          <w:rFonts w:cs="Gentium Basic"/>
          <w:b/>
          <w:color w:val="000000"/>
          <w:szCs w:val="24"/>
        </w:rPr>
        <w:t>notes</w:t>
      </w:r>
      <w:r w:rsidRPr="00934F75">
        <w:rPr>
          <w:b/>
          <w:color w:val="000000"/>
          <w:szCs w:val="24"/>
        </w:rPr>
        <w:tab/>
      </w:r>
      <w:r w:rsidRPr="00934F75">
        <w:rPr>
          <w:color w:val="000000"/>
          <w:szCs w:val="24"/>
        </w:rPr>
        <w:t xml:space="preserve">in just 3 parts: </w:t>
      </w:r>
      <w:r w:rsidRPr="00934F75">
        <w:rPr>
          <w:i/>
          <w:color w:val="000000"/>
          <w:szCs w:val="24"/>
        </w:rPr>
        <w:t>Bālkāṇḍ</w:t>
      </w:r>
      <w:r w:rsidRPr="00934F75">
        <w:rPr>
          <w:color w:val="000000"/>
          <w:szCs w:val="24"/>
        </w:rPr>
        <w:t xml:space="preserve"> (which in fact covers</w:t>
      </w:r>
      <w:r>
        <w:rPr>
          <w:color w:val="000000"/>
          <w:szCs w:val="24"/>
        </w:rPr>
        <w:t xml:space="preserve"> the</w:t>
      </w:r>
      <w:r w:rsidRPr="00934F75">
        <w:rPr>
          <w:color w:val="000000"/>
          <w:szCs w:val="24"/>
        </w:rPr>
        <w:t xml:space="preserve"> narrative up to</w:t>
      </w:r>
      <w:r>
        <w:rPr>
          <w:color w:val="000000"/>
          <w:szCs w:val="24"/>
        </w:rPr>
        <w:t xml:space="preserve"> the</w:t>
      </w:r>
      <w:r w:rsidRPr="00934F75">
        <w:rPr>
          <w:color w:val="000000"/>
          <w:szCs w:val="24"/>
        </w:rPr>
        <w:t xml:space="preserve"> </w:t>
      </w:r>
      <w:r w:rsidRPr="00934F75">
        <w:rPr>
          <w:i/>
          <w:color w:val="000000"/>
          <w:szCs w:val="24"/>
        </w:rPr>
        <w:t>Kiṣkindhākāṇḍa</w:t>
      </w:r>
      <w:r w:rsidRPr="00934F75">
        <w:rPr>
          <w:color w:val="000000"/>
          <w:szCs w:val="24"/>
        </w:rPr>
        <w:t>)</w:t>
      </w:r>
      <w:r w:rsidRPr="00934F75">
        <w:rPr>
          <w:i/>
          <w:color w:val="000000"/>
          <w:szCs w:val="24"/>
        </w:rPr>
        <w:t xml:space="preserve">, Sundarkāṇḍ </w:t>
      </w:r>
      <w:r w:rsidRPr="00934F75">
        <w:rPr>
          <w:color w:val="000000"/>
          <w:szCs w:val="24"/>
        </w:rPr>
        <w:t xml:space="preserve">(which includes the events of the </w:t>
      </w:r>
      <w:r w:rsidRPr="00934F75">
        <w:rPr>
          <w:i/>
          <w:color w:val="000000"/>
          <w:szCs w:val="24"/>
        </w:rPr>
        <w:t>Yuddhakāṇḍa</w:t>
      </w:r>
      <w:r w:rsidRPr="00934F75">
        <w:rPr>
          <w:color w:val="000000"/>
          <w:szCs w:val="24"/>
        </w:rPr>
        <w:t>) and</w:t>
      </w:r>
      <w:r w:rsidRPr="00934F75">
        <w:rPr>
          <w:i/>
          <w:color w:val="000000"/>
          <w:szCs w:val="24"/>
        </w:rPr>
        <w:t xml:space="preserve"> Uttarakāṇḍ</w:t>
      </w:r>
      <w:r>
        <w:rPr>
          <w:color w:val="000000"/>
          <w:szCs w:val="24"/>
        </w:rPr>
        <w:t>; composed under the patronage of Tomara ruler Dūṅgarsiṃh of Gwālior (r.</w:t>
      </w:r>
      <w:r w:rsidRPr="00007C09">
        <w:rPr>
          <w:szCs w:val="24"/>
        </w:rPr>
        <w:t> </w:t>
      </w:r>
      <w:r>
        <w:rPr>
          <w:color w:val="000000"/>
          <w:szCs w:val="24"/>
        </w:rPr>
        <w:t xml:space="preserve">1427-59); its now mainly Brajbhāṣā language retains some Apabhraṃśa elements and McGregor notes that one of the two mss retains and the other removes </w:t>
      </w:r>
      <w:r>
        <w:rPr>
          <w:i/>
          <w:color w:val="000000"/>
          <w:szCs w:val="24"/>
        </w:rPr>
        <w:t xml:space="preserve">tadbhava </w:t>
      </w:r>
      <w:r>
        <w:rPr>
          <w:color w:val="000000"/>
          <w:szCs w:val="24"/>
        </w:rPr>
        <w:t>archaisms (McGregor 1999: 245-6).</w:t>
      </w:r>
    </w:p>
    <w:p w14:paraId="67BB04BC" w14:textId="77777777" w:rsidR="005E41A9" w:rsidRPr="00934F75" w:rsidRDefault="005E41A9" w:rsidP="005E41A9">
      <w:pPr>
        <w:spacing w:after="60"/>
        <w:ind w:left="360" w:hanging="360"/>
        <w:rPr>
          <w:color w:val="000000"/>
          <w:szCs w:val="24"/>
        </w:rPr>
      </w:pPr>
      <w:r w:rsidRPr="00934F75">
        <w:rPr>
          <w:rFonts w:eastAsia="Gentium"/>
          <w:color w:val="000000"/>
          <w:szCs w:val="24"/>
        </w:rPr>
        <w:t>“</w:t>
      </w:r>
      <w:r w:rsidRPr="00934F75">
        <w:rPr>
          <w:color w:val="000000"/>
          <w:szCs w:val="24"/>
        </w:rPr>
        <w:t>Valmiki in Gopachala: Beginnings and continuities in Vishnudas’s Ramayan-katha”, Imre Bangha (abstract for conference “After Timur Came” at SOAS, 28-30 May 2007)</w:t>
      </w:r>
    </w:p>
    <w:p w14:paraId="0CB19B1C" w14:textId="77777777" w:rsidR="005E41A9" w:rsidRPr="00934F75" w:rsidRDefault="005E41A9" w:rsidP="005E41A9">
      <w:pPr>
        <w:rPr>
          <w:color w:val="000000"/>
          <w:szCs w:val="24"/>
        </w:rPr>
      </w:pPr>
      <w:r w:rsidRPr="00934F75">
        <w:rPr>
          <w:color w:val="000000"/>
          <w:szCs w:val="24"/>
        </w:rPr>
        <w:t>Vishnudas’s Ramayan-katha (dated to 1443) and his Pandav-carit (1435) are amongst the first major extant works in a literary tradition that came to play an important role on the North Indian literary scene in the Early modern times.</w:t>
      </w:r>
    </w:p>
    <w:p w14:paraId="1498297C" w14:textId="77777777" w:rsidR="005E41A9" w:rsidRPr="00934F75" w:rsidRDefault="005E41A9" w:rsidP="005E41A9">
      <w:pPr>
        <w:rPr>
          <w:color w:val="000000"/>
          <w:szCs w:val="24"/>
        </w:rPr>
      </w:pPr>
      <w:r w:rsidRPr="00934F75">
        <w:rPr>
          <w:color w:val="000000"/>
          <w:szCs w:val="24"/>
        </w:rPr>
        <w:t xml:space="preserve">Vishnudas worked in Gwalior that at his time consolidated its position as an independent state under a Hindu dynasty amongst threatening Muslim powers, and his </w:t>
      </w:r>
      <w:r w:rsidRPr="00934F75">
        <w:rPr>
          <w:color w:val="000000"/>
          <w:szCs w:val="24"/>
        </w:rPr>
        <w:lastRenderedPageBreak/>
        <w:t>recourse to ancient epic themes worked towards the formation of the ideal of the “warrior-hero” fighting the forces that threaten “dharma”.</w:t>
      </w:r>
    </w:p>
    <w:p w14:paraId="2C7C493F" w14:textId="77777777" w:rsidR="005E41A9" w:rsidRPr="00934F75" w:rsidRDefault="005E41A9" w:rsidP="005E41A9">
      <w:pPr>
        <w:rPr>
          <w:color w:val="000000"/>
          <w:szCs w:val="24"/>
        </w:rPr>
      </w:pPr>
      <w:r w:rsidRPr="00934F75">
        <w:rPr>
          <w:color w:val="000000"/>
          <w:szCs w:val="24"/>
        </w:rPr>
        <w:t>In recent scholarship Vishnudas achieved the emblematic position of the initiator of the Gwaliori/Brajbhasha tradition. The paper intends to consider questions of continuities in Vishnudas’s poetry and glance at the relationship of parallel literary traditions.</w:t>
      </w:r>
    </w:p>
    <w:p w14:paraId="3712CF80" w14:textId="77777777" w:rsidR="005E41A9" w:rsidRPr="00934F75" w:rsidRDefault="005E41A9" w:rsidP="005E41A9">
      <w:pPr>
        <w:rPr>
          <w:color w:val="000000"/>
          <w:szCs w:val="24"/>
        </w:rPr>
      </w:pPr>
      <w:r w:rsidRPr="00934F75">
        <w:rPr>
          <w:color w:val="000000"/>
          <w:szCs w:val="24"/>
        </w:rPr>
        <w:t>A study of the received text of his epics shows that unlike Tulsidas, who used a plethora of source material, Vishnudas relied heavily on Vyasa and Valmiki, which he and the manuscript tradition repeatedly emphasise. The second part of the paper examines the “translation techniques” of Vishnudas as well as the instances of changing the emphasis in certain parts of the epic and the ways through which the poet embedded his work into the political life of Gwalior of the fifteenth century.</w:t>
      </w:r>
    </w:p>
    <w:p w14:paraId="67AF44A1" w14:textId="77777777" w:rsidR="005E41A9" w:rsidRPr="00934F75" w:rsidRDefault="005E41A9" w:rsidP="005E41A9">
      <w:pPr>
        <w:rPr>
          <w:color w:val="000000"/>
          <w:szCs w:val="24"/>
        </w:rPr>
      </w:pPr>
    </w:p>
    <w:p w14:paraId="49E8BA3E" w14:textId="77777777" w:rsidR="005E41A9" w:rsidRPr="00934F75" w:rsidRDefault="005E41A9" w:rsidP="005E41A9">
      <w:pPr>
        <w:ind w:firstLine="0"/>
        <w:outlineLvl w:val="0"/>
        <w:rPr>
          <w:rFonts w:cs="Gentium"/>
          <w:b/>
          <w:color w:val="000000"/>
          <w:szCs w:val="24"/>
        </w:rPr>
      </w:pPr>
      <w:r w:rsidRPr="00934F75">
        <w:rPr>
          <w:b/>
          <w:color w:val="000000"/>
          <w:szCs w:val="24"/>
        </w:rPr>
        <w:t>Bangha 2014 fn.27:</w:t>
      </w:r>
    </w:p>
    <w:p w14:paraId="003DA9A1" w14:textId="77777777" w:rsidR="005E41A9" w:rsidRPr="00934F75" w:rsidRDefault="005E41A9" w:rsidP="005E41A9">
      <w:pPr>
        <w:pStyle w:val="BodyText"/>
        <w:rPr>
          <w:color w:val="000000"/>
          <w:szCs w:val="24"/>
        </w:rPr>
      </w:pPr>
      <w:r w:rsidRPr="00934F75">
        <w:rPr>
          <w:rFonts w:cs="Gentium"/>
          <w:color w:val="000000"/>
          <w:szCs w:val="24"/>
        </w:rPr>
        <w:t xml:space="preserve">(27) The royal collection in Jaipur alone has preserved some thirty Hindi works on the Rama story among which are several composed under the patronage of the local maharajas; see G.N. Bahura, </w:t>
      </w:r>
      <w:r w:rsidRPr="00934F75">
        <w:rPr>
          <w:rFonts w:cs="Gentium"/>
          <w:i/>
          <w:color w:val="000000"/>
          <w:szCs w:val="24"/>
        </w:rPr>
        <w:t>Literary Heritage of the Rulers of Amber and Jaipur</w:t>
      </w:r>
      <w:r w:rsidRPr="00934F75">
        <w:rPr>
          <w:rFonts w:cs="Gentium"/>
          <w:color w:val="000000"/>
          <w:szCs w:val="24"/>
        </w:rPr>
        <w:t xml:space="preserve">, Jaipur: Maharaja Sawai Man Singh II Museum, 1976, pp. 62, 192–4. Bahura explains the abundance of Rama works by Jai Singh’s initial disposition towards Rama bhakti. Many of the works, however, were composed towards the end of the ruler’s life. Although the importance of Rama’s cult, especially through the presence of the Ramanandis, cannot be underestimated, these poems reflect a courtly milieu deeply interested in Rama. </w:t>
      </w:r>
    </w:p>
    <w:p w14:paraId="58A13571" w14:textId="77777777" w:rsidR="005E41A9" w:rsidRPr="00934F75" w:rsidRDefault="005E41A9" w:rsidP="005E41A9">
      <w:pPr>
        <w:rPr>
          <w:color w:val="000000"/>
          <w:szCs w:val="24"/>
        </w:rPr>
      </w:pPr>
    </w:p>
    <w:p w14:paraId="3B8C137C" w14:textId="77777777" w:rsidR="005E41A9" w:rsidRPr="00934F75" w:rsidRDefault="005E41A9" w:rsidP="005E41A9">
      <w:pPr>
        <w:pageBreakBefore/>
        <w:tabs>
          <w:tab w:val="left" w:pos="2880"/>
        </w:tabs>
        <w:spacing w:after="120"/>
        <w:ind w:left="720" w:hanging="720"/>
        <w:rPr>
          <w:b/>
          <w:color w:val="000000"/>
          <w:szCs w:val="24"/>
        </w:rPr>
      </w:pPr>
      <w:r w:rsidRPr="00934F75">
        <w:rPr>
          <w:b/>
          <w:color w:val="000000"/>
          <w:szCs w:val="24"/>
        </w:rPr>
        <w:lastRenderedPageBreak/>
        <w:t>title (and author)</w:t>
      </w:r>
      <w:r w:rsidRPr="00934F75">
        <w:rPr>
          <w:b/>
          <w:color w:val="000000"/>
          <w:szCs w:val="24"/>
        </w:rPr>
        <w:tab/>
      </w:r>
      <w:r w:rsidRPr="00934F75">
        <w:rPr>
          <w:i/>
          <w:color w:val="000000"/>
          <w:szCs w:val="24"/>
        </w:rPr>
        <w:t>Rāmavivāha</w:t>
      </w:r>
      <w:r w:rsidRPr="00934F75">
        <w:rPr>
          <w:color w:val="000000"/>
          <w:szCs w:val="24"/>
        </w:rPr>
        <w:t xml:space="preserve"> and </w:t>
      </w:r>
      <w:r w:rsidRPr="00934F75">
        <w:rPr>
          <w:i/>
          <w:color w:val="000000"/>
          <w:szCs w:val="24"/>
        </w:rPr>
        <w:t>Rāmabālacarita</w:t>
      </w:r>
      <w:r w:rsidRPr="00934F75">
        <w:rPr>
          <w:color w:val="000000"/>
          <w:szCs w:val="24"/>
        </w:rPr>
        <w:t xml:space="preserve"> of Bhālaṇa (trad. 1434-1514)</w:t>
      </w:r>
    </w:p>
    <w:p w14:paraId="07D43F56"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15th century  (Gujarātī)</w:t>
      </w:r>
    </w:p>
    <w:p w14:paraId="748E7E10"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edition(s)</w:t>
      </w:r>
      <w:r w:rsidRPr="00934F75">
        <w:rPr>
          <w:b/>
          <w:color w:val="000000"/>
          <w:szCs w:val="24"/>
        </w:rPr>
        <w:tab/>
      </w:r>
      <w:r w:rsidRPr="00934F75">
        <w:rPr>
          <w:color w:val="000000"/>
          <w:szCs w:val="24"/>
        </w:rPr>
        <w:t xml:space="preserve">Bhālaṇa 1991:  </w:t>
      </w:r>
      <w:r w:rsidRPr="00934F75">
        <w:rPr>
          <w:i/>
          <w:color w:val="000000"/>
          <w:szCs w:val="24"/>
        </w:rPr>
        <w:t>Rāmavivāha ākhyāna,</w:t>
      </w:r>
      <w:r w:rsidRPr="00934F75">
        <w:rPr>
          <w:color w:val="000000"/>
          <w:szCs w:val="24"/>
        </w:rPr>
        <w:t xml:space="preserve"> saṃśodhana saṃpādana Baḷavant Jānī (Rājakoṭa: Tirtha).   87 pp.</w:t>
      </w:r>
      <w:r w:rsidRPr="00934F75">
        <w:rPr>
          <w:color w:val="000000"/>
          <w:szCs w:val="24"/>
        </w:rPr>
        <w:tab/>
      </w:r>
      <w:r w:rsidRPr="00934F75">
        <w:rPr>
          <w:b/>
          <w:color w:val="000000"/>
          <w:szCs w:val="24"/>
        </w:rPr>
        <w:t>BL / SOAS</w:t>
      </w:r>
    </w:p>
    <w:p w14:paraId="19871204"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translation(s)</w:t>
      </w:r>
      <w:r w:rsidRPr="00934F75">
        <w:rPr>
          <w:b/>
          <w:color w:val="000000"/>
          <w:szCs w:val="24"/>
        </w:rPr>
        <w:tab/>
      </w:r>
    </w:p>
    <w:p w14:paraId="6DCAF400" w14:textId="77777777" w:rsidR="005E41A9" w:rsidRPr="00934F75" w:rsidRDefault="005E41A9" w:rsidP="005E41A9">
      <w:pPr>
        <w:tabs>
          <w:tab w:val="left" w:pos="1440"/>
        </w:tabs>
        <w:spacing w:after="120"/>
        <w:ind w:left="360" w:hanging="360"/>
        <w:rPr>
          <w:color w:val="000000"/>
          <w:szCs w:val="24"/>
        </w:rPr>
      </w:pPr>
      <w:r w:rsidRPr="00934F75">
        <w:rPr>
          <w:b/>
          <w:color w:val="000000"/>
          <w:szCs w:val="24"/>
        </w:rPr>
        <w:t>studies</w:t>
      </w:r>
      <w:r w:rsidRPr="00934F75">
        <w:rPr>
          <w:b/>
          <w:color w:val="000000"/>
          <w:szCs w:val="24"/>
        </w:rPr>
        <w:tab/>
      </w:r>
      <w:r w:rsidRPr="00934F75">
        <w:rPr>
          <w:color w:val="000000"/>
          <w:szCs w:val="24"/>
        </w:rPr>
        <w:t>Joshi, Devdatta S. 1995</w:t>
      </w:r>
      <w:r>
        <w:rPr>
          <w:color w:val="000000"/>
          <w:szCs w:val="24"/>
        </w:rPr>
        <w:t>b</w:t>
      </w:r>
      <w:r w:rsidRPr="00934F75">
        <w:rPr>
          <w:color w:val="000000"/>
          <w:szCs w:val="24"/>
        </w:rPr>
        <w:t xml:space="preserve">:  “Rāmakathā in the mediaeval Gujarātī literature”, </w:t>
      </w:r>
      <w:r w:rsidRPr="00934F75">
        <w:rPr>
          <w:i/>
          <w:color w:val="000000"/>
          <w:szCs w:val="24"/>
        </w:rPr>
        <w:t>JOIB</w:t>
      </w:r>
      <w:r w:rsidRPr="00934F75">
        <w:rPr>
          <w:color w:val="000000"/>
          <w:szCs w:val="24"/>
        </w:rPr>
        <w:t xml:space="preserve"> 45.1-2: 17-32.</w:t>
      </w:r>
      <w:r w:rsidRPr="00934F75">
        <w:rPr>
          <w:color w:val="000000"/>
          <w:szCs w:val="24"/>
        </w:rPr>
        <w:tab/>
      </w:r>
      <w:r w:rsidRPr="00934F75">
        <w:rPr>
          <w:b/>
          <w:color w:val="000000"/>
          <w:szCs w:val="24"/>
        </w:rPr>
        <w:t>photocopy</w:t>
      </w:r>
    </w:p>
    <w:p w14:paraId="1DFF87F5" w14:textId="77777777" w:rsidR="005E41A9" w:rsidRPr="00934F75" w:rsidRDefault="005E41A9" w:rsidP="005E41A9">
      <w:pPr>
        <w:tabs>
          <w:tab w:val="left" w:pos="1440"/>
        </w:tabs>
        <w:spacing w:after="120"/>
        <w:ind w:left="360" w:hanging="360"/>
        <w:rPr>
          <w:b/>
          <w:color w:val="000000"/>
          <w:szCs w:val="24"/>
        </w:rPr>
      </w:pPr>
      <w:r w:rsidRPr="00934F75">
        <w:rPr>
          <w:color w:val="000000"/>
          <w:szCs w:val="24"/>
        </w:rPr>
        <w:t>Joshi, Umashankar 1980:  “The Rāmāyaṇa and its impact on Gujarati literature”, in Raghavan 1980 (1): 397-408.</w:t>
      </w:r>
      <w:r w:rsidRPr="00934F75">
        <w:rPr>
          <w:color w:val="000000"/>
          <w:szCs w:val="24"/>
        </w:rPr>
        <w:tab/>
      </w:r>
      <w:r w:rsidRPr="00934F75">
        <w:rPr>
          <w:b/>
          <w:color w:val="000000"/>
          <w:szCs w:val="24"/>
        </w:rPr>
        <w:t xml:space="preserve">own copy  </w:t>
      </w:r>
    </w:p>
    <w:p w14:paraId="6F0F8177" w14:textId="77777777" w:rsidR="005E41A9" w:rsidRPr="00934F75" w:rsidRDefault="005E41A9" w:rsidP="005E41A9">
      <w:pPr>
        <w:spacing w:after="120"/>
        <w:ind w:left="360" w:hanging="360"/>
        <w:rPr>
          <w:rFonts w:cs="Helvetica"/>
          <w:color w:val="000000"/>
          <w:szCs w:val="24"/>
          <w:lang w:bidi="en-US"/>
        </w:rPr>
      </w:pPr>
      <w:r w:rsidRPr="00934F75">
        <w:rPr>
          <w:b/>
          <w:color w:val="000000"/>
          <w:szCs w:val="24"/>
        </w:rPr>
        <w:t>notes</w:t>
      </w:r>
      <w:r w:rsidRPr="00934F75">
        <w:rPr>
          <w:b/>
          <w:color w:val="000000"/>
          <w:szCs w:val="24"/>
        </w:rPr>
        <w:tab/>
      </w:r>
      <w:r w:rsidRPr="00934F75">
        <w:rPr>
          <w:b/>
          <w:color w:val="000000"/>
          <w:szCs w:val="24"/>
        </w:rPr>
        <w:tab/>
      </w:r>
      <w:r w:rsidRPr="00934F75">
        <w:rPr>
          <w:i/>
          <w:color w:val="000000"/>
          <w:szCs w:val="24"/>
        </w:rPr>
        <w:t>at same period</w:t>
      </w:r>
      <w:r w:rsidRPr="00934F75">
        <w:rPr>
          <w:color w:val="000000"/>
          <w:szCs w:val="24"/>
        </w:rPr>
        <w:t xml:space="preserve">:  </w:t>
      </w:r>
      <w:r w:rsidRPr="00934F75">
        <w:rPr>
          <w:rFonts w:cs="Helvetica"/>
          <w:color w:val="000000"/>
          <w:szCs w:val="24"/>
          <w:lang w:bidi="en-US"/>
        </w:rPr>
        <w:t xml:space="preserve">Māṇḍaṇa (15th century), a dyer of Sirohi, was the first to present the Rāma story in Gujarātī; however, his </w:t>
      </w:r>
      <w:r w:rsidRPr="00934F75">
        <w:rPr>
          <w:rFonts w:cs="Helvetica"/>
          <w:i/>
          <w:color w:val="000000"/>
          <w:szCs w:val="24"/>
          <w:lang w:bidi="en-US"/>
        </w:rPr>
        <w:t>Rāmāyaṇa</w:t>
      </w:r>
      <w:r w:rsidRPr="00934F75">
        <w:rPr>
          <w:rFonts w:cs="Helvetica"/>
          <w:color w:val="000000"/>
          <w:szCs w:val="24"/>
          <w:lang w:bidi="en-US"/>
        </w:rPr>
        <w:t xml:space="preserve"> in the </w:t>
      </w:r>
      <w:r w:rsidRPr="00934F75">
        <w:rPr>
          <w:rFonts w:cs="Helvetica"/>
          <w:i/>
          <w:color w:val="000000"/>
          <w:szCs w:val="24"/>
          <w:lang w:bidi="en-US"/>
        </w:rPr>
        <w:t>ākhyāna</w:t>
      </w:r>
      <w:r w:rsidRPr="00934F75">
        <w:rPr>
          <w:rFonts w:cs="Helvetica"/>
          <w:color w:val="000000"/>
          <w:szCs w:val="24"/>
          <w:lang w:bidi="en-US"/>
        </w:rPr>
        <w:t xml:space="preserve"> style only narrates events up to Rāma’s banishment and Bharata’s going to Citrakūṭa to entreat him to return.</w:t>
      </w:r>
    </w:p>
    <w:p w14:paraId="40E6ACAA" w14:textId="77777777" w:rsidR="005E41A9" w:rsidRPr="00934F75" w:rsidRDefault="005E41A9" w:rsidP="005E41A9">
      <w:pPr>
        <w:spacing w:after="120"/>
        <w:ind w:left="360" w:hanging="360"/>
        <w:rPr>
          <w:color w:val="000000"/>
          <w:szCs w:val="24"/>
        </w:rPr>
      </w:pPr>
      <w:r w:rsidRPr="00934F75">
        <w:rPr>
          <w:rFonts w:cs="Helvetica"/>
          <w:color w:val="000000"/>
          <w:szCs w:val="24"/>
          <w:lang w:bidi="en-US"/>
        </w:rPr>
        <w:t xml:space="preserve">Māṇḍaṇa </w:t>
      </w:r>
      <w:r w:rsidRPr="00934F75">
        <w:rPr>
          <w:color w:val="000000"/>
          <w:szCs w:val="24"/>
        </w:rPr>
        <w:t xml:space="preserve">(C15) composed a work covering the story up to Rāma’s banishment and Bharata’s mission to persuade him to return.  C16 Gujarātī versions (eclipsed by Giradhara’s) are by Nakar (1568, in six </w:t>
      </w:r>
      <w:r w:rsidRPr="00934F75">
        <w:rPr>
          <w:i/>
          <w:color w:val="000000"/>
          <w:szCs w:val="24"/>
        </w:rPr>
        <w:t>kāṇḍas</w:t>
      </w:r>
      <w:r w:rsidRPr="00934F75">
        <w:rPr>
          <w:color w:val="000000"/>
          <w:szCs w:val="24"/>
        </w:rPr>
        <w:t xml:space="preserve"> and 125 </w:t>
      </w:r>
      <w:r w:rsidRPr="00934F75">
        <w:rPr>
          <w:i/>
          <w:color w:val="000000"/>
          <w:szCs w:val="24"/>
        </w:rPr>
        <w:t>kaḍavas</w:t>
      </w:r>
      <w:r w:rsidRPr="00934F75">
        <w:rPr>
          <w:color w:val="000000"/>
          <w:szCs w:val="24"/>
        </w:rPr>
        <w:t xml:space="preserve">; unpublished), Kahan (1571) and Viṣṇudās (1589).  In 1685 the Jain Premānand composed his poem </w:t>
      </w:r>
      <w:r w:rsidRPr="00934F75">
        <w:rPr>
          <w:i/>
          <w:color w:val="000000"/>
          <w:szCs w:val="24"/>
        </w:rPr>
        <w:t>Rāmayajña</w:t>
      </w:r>
      <w:r w:rsidRPr="00934F75">
        <w:rPr>
          <w:color w:val="000000"/>
          <w:szCs w:val="24"/>
        </w:rPr>
        <w:t xml:space="preserve"> on the Yuddhakāṇḍa material in 26 </w:t>
      </w:r>
      <w:r w:rsidRPr="00934F75">
        <w:rPr>
          <w:i/>
          <w:color w:val="000000"/>
          <w:szCs w:val="24"/>
        </w:rPr>
        <w:t>kaḍavas</w:t>
      </w:r>
      <w:r w:rsidRPr="00934F75">
        <w:rPr>
          <w:color w:val="000000"/>
          <w:szCs w:val="24"/>
        </w:rPr>
        <w:t>.</w:t>
      </w:r>
    </w:p>
    <w:p w14:paraId="6C7AC81A" w14:textId="77777777" w:rsidR="005E41A9" w:rsidRPr="00934F75" w:rsidRDefault="005E41A9" w:rsidP="005E41A9">
      <w:pPr>
        <w:spacing w:after="120"/>
        <w:ind w:left="360" w:hanging="360"/>
        <w:rPr>
          <w:color w:val="000000"/>
        </w:rPr>
      </w:pPr>
      <w:r w:rsidRPr="00934F75">
        <w:rPr>
          <w:color w:val="000000"/>
        </w:rPr>
        <w:t xml:space="preserve">Banerjee 1986: 246 notes as earliest “songs on </w:t>
      </w:r>
      <w:r w:rsidRPr="00934F75">
        <w:rPr>
          <w:i/>
          <w:color w:val="000000"/>
        </w:rPr>
        <w:t>Rāmalīlā</w:t>
      </w:r>
      <w:r w:rsidRPr="00934F75">
        <w:rPr>
          <w:color w:val="000000"/>
        </w:rPr>
        <w:t xml:space="preserve"> (Saṁvat 1427 = A.D. 1371) by Āśāet or Āśait, son of Rājarāma.  These songs are known as </w:t>
      </w:r>
      <w:r w:rsidRPr="00934F75">
        <w:rPr>
          <w:i/>
          <w:color w:val="000000"/>
        </w:rPr>
        <w:t>Rāmarlīlā-nā pado.</w:t>
      </w:r>
      <w:r w:rsidRPr="00934F75">
        <w:rPr>
          <w:color w:val="000000"/>
        </w:rPr>
        <w:t>”</w:t>
      </w:r>
    </w:p>
    <w:p w14:paraId="3D5B7F30" w14:textId="77777777" w:rsidR="005E41A9" w:rsidRPr="00934F75" w:rsidRDefault="005E41A9" w:rsidP="005E41A9">
      <w:pPr>
        <w:tabs>
          <w:tab w:val="clear" w:pos="9000"/>
          <w:tab w:val="left" w:pos="2160"/>
          <w:tab w:val="right" w:pos="8986"/>
        </w:tabs>
        <w:spacing w:after="120"/>
        <w:ind w:left="360" w:hanging="360"/>
        <w:rPr>
          <w:color w:val="000000"/>
          <w:szCs w:val="24"/>
        </w:rPr>
      </w:pPr>
      <w:r w:rsidRPr="00934F75">
        <w:rPr>
          <w:color w:val="000000"/>
          <w:szCs w:val="24"/>
        </w:rPr>
        <w:t>Girdhar, trans. Nagar:</w:t>
      </w:r>
      <w:r w:rsidRPr="00934F75">
        <w:rPr>
          <w:i/>
          <w:color w:val="000000"/>
          <w:szCs w:val="24"/>
        </w:rPr>
        <w:t xml:space="preserve"> cf. RR 285.  See Introduction p. xx for list of other Gujarati Rms; see also trans pp 2-3 and p.4 for Girdhar’s knowledge of earlier versions and his declared sources.</w:t>
      </w:r>
    </w:p>
    <w:p w14:paraId="7A2B2415" w14:textId="77777777" w:rsidR="005E41A9" w:rsidRPr="00934F75" w:rsidRDefault="005E41A9" w:rsidP="005E41A9">
      <w:pPr>
        <w:spacing w:after="120"/>
        <w:ind w:left="360" w:hanging="360"/>
        <w:rPr>
          <w:color w:val="000000"/>
          <w:szCs w:val="24"/>
        </w:rPr>
      </w:pPr>
      <w:r w:rsidRPr="00934F75">
        <w:rPr>
          <w:color w:val="000000"/>
          <w:szCs w:val="24"/>
        </w:rPr>
        <w:t>McGregor 1991: 186</w:t>
      </w:r>
      <w:r w:rsidRPr="00934F75">
        <w:rPr>
          <w:color w:val="000000"/>
          <w:szCs w:val="24"/>
        </w:rPr>
        <w:br/>
        <w:t xml:space="preserve">. . .  It is possible given the wealth of the Gujarati </w:t>
      </w:r>
      <w:r w:rsidRPr="00934F75">
        <w:rPr>
          <w:i/>
          <w:color w:val="000000"/>
          <w:szCs w:val="24"/>
        </w:rPr>
        <w:t>ākhyāna</w:t>
      </w:r>
      <w:r w:rsidRPr="00934F75">
        <w:rPr>
          <w:color w:val="000000"/>
          <w:szCs w:val="24"/>
        </w:rPr>
        <w:t xml:space="preserve"> tradition that Viṣṇudās found models for his treatment in early Gujarati poetry.  Yet it is not clear that a direct analogue to </w:t>
      </w:r>
      <w:r w:rsidRPr="00934F75">
        <w:rPr>
          <w:i/>
          <w:color w:val="000000"/>
          <w:szCs w:val="24"/>
        </w:rPr>
        <w:t>Rāmāyaṇ-kathā</w:t>
      </w:r>
      <w:r w:rsidRPr="00934F75">
        <w:rPr>
          <w:color w:val="000000"/>
          <w:szCs w:val="24"/>
        </w:rPr>
        <w:t xml:space="preserve"> exists in the works ascribed to Viṣṇudās’ contemporary Bhālan (1409-89), who is regarded as the inaugurator of that tradition.  Bhālan’s works, with the </w:t>
      </w:r>
      <w:r w:rsidRPr="00934F75">
        <w:rPr>
          <w:i/>
          <w:color w:val="000000"/>
          <w:szCs w:val="24"/>
        </w:rPr>
        <w:t>Rām-kathā</w:t>
      </w:r>
      <w:r w:rsidRPr="00934F75">
        <w:rPr>
          <w:color w:val="000000"/>
          <w:szCs w:val="24"/>
        </w:rPr>
        <w:t xml:space="preserve"> (1470) of Karmaṇ Mantrī, indicate, when taken with Viṣṇudās’ </w:t>
      </w:r>
      <w:r w:rsidRPr="00934F75">
        <w:rPr>
          <w:i/>
          <w:color w:val="000000"/>
          <w:szCs w:val="24"/>
        </w:rPr>
        <w:t>Rāmāyaṇ-kathā,</w:t>
      </w:r>
      <w:r w:rsidRPr="00934F75">
        <w:rPr>
          <w:color w:val="000000"/>
          <w:szCs w:val="24"/>
        </w:rPr>
        <w:t xml:space="preserve"> that a body of vernacular Rāma material of some extent was in circulation in related languages in Viṣṇudas’ time.</w:t>
      </w:r>
    </w:p>
    <w:p w14:paraId="64143D0D" w14:textId="77777777" w:rsidR="005E41A9" w:rsidRPr="00934F75" w:rsidRDefault="005E41A9" w:rsidP="005E41A9">
      <w:pPr>
        <w:tabs>
          <w:tab w:val="left" w:pos="720"/>
        </w:tabs>
        <w:spacing w:after="120"/>
        <w:ind w:left="360" w:hanging="360"/>
        <w:rPr>
          <w:color w:val="000000"/>
          <w:szCs w:val="24"/>
        </w:rPr>
      </w:pPr>
      <w:r w:rsidRPr="00934F75">
        <w:rPr>
          <w:color w:val="000000"/>
          <w:szCs w:val="24"/>
        </w:rPr>
        <w:t>Maheshwari 1980: 6</w:t>
      </w:r>
      <w:r w:rsidRPr="00934F75">
        <w:rPr>
          <w:color w:val="000000"/>
          <w:szCs w:val="24"/>
        </w:rPr>
        <w:br/>
      </w:r>
      <w:r w:rsidRPr="00934F75">
        <w:rPr>
          <w:color w:val="000000"/>
          <w:szCs w:val="24"/>
        </w:rPr>
        <w:tab/>
        <w:t>. . .  The early Rajasthani and Gujarati were identical till about 1450.  The separation started thereafter.  To this common language various names, such as Maru-Soraṭh, Old Western Rajasthani, Old Gujarati, Old Rajasthani and Maru-Gurjar have been given.  The last of the names, namely, Maru-Gurjar is more appropriate.  . . .</w:t>
      </w:r>
    </w:p>
    <w:p w14:paraId="77770CA3"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br w:type="page"/>
      </w:r>
      <w:r w:rsidRPr="00934F75">
        <w:rPr>
          <w:b/>
          <w:color w:val="000000"/>
          <w:szCs w:val="24"/>
        </w:rPr>
        <w:lastRenderedPageBreak/>
        <w:t>title (and author)</w:t>
      </w:r>
      <w:r w:rsidRPr="00934F75">
        <w:rPr>
          <w:b/>
          <w:color w:val="000000"/>
          <w:szCs w:val="24"/>
        </w:rPr>
        <w:tab/>
      </w:r>
      <w:r w:rsidRPr="00934F75">
        <w:rPr>
          <w:color w:val="000000"/>
          <w:szCs w:val="24"/>
        </w:rPr>
        <w:t>episodes from Rām. by Uddhav and Viṣṇudās</w:t>
      </w:r>
    </w:p>
    <w:p w14:paraId="2D2CBF27"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authors are sons of Bhālaṇa, so ?16th century  (Gujarātī)</w:t>
      </w:r>
    </w:p>
    <w:p w14:paraId="28AE116A" w14:textId="77777777" w:rsidR="005E41A9" w:rsidRPr="00934F75" w:rsidRDefault="005E41A9" w:rsidP="005E41A9">
      <w:pPr>
        <w:spacing w:after="120"/>
        <w:ind w:left="360" w:hanging="360"/>
        <w:rPr>
          <w:b/>
          <w:color w:val="000000"/>
          <w:szCs w:val="24"/>
        </w:rPr>
      </w:pPr>
      <w:r w:rsidRPr="00934F75">
        <w:rPr>
          <w:b/>
          <w:color w:val="000000"/>
          <w:szCs w:val="24"/>
        </w:rPr>
        <w:t>edition(s)</w:t>
      </w:r>
    </w:p>
    <w:p w14:paraId="38DEC59B" w14:textId="77777777" w:rsidR="005E41A9" w:rsidRPr="00934F75" w:rsidRDefault="005E41A9" w:rsidP="005E41A9">
      <w:pPr>
        <w:spacing w:after="120"/>
        <w:ind w:left="360" w:hanging="360"/>
        <w:rPr>
          <w:b/>
          <w:color w:val="000000"/>
          <w:szCs w:val="24"/>
        </w:rPr>
      </w:pPr>
      <w:r w:rsidRPr="00934F75">
        <w:rPr>
          <w:b/>
          <w:color w:val="000000"/>
          <w:szCs w:val="24"/>
        </w:rPr>
        <w:t>translation(s)</w:t>
      </w:r>
    </w:p>
    <w:p w14:paraId="554FAAB1" w14:textId="77777777" w:rsidR="005E41A9" w:rsidRPr="00934F75" w:rsidRDefault="005E41A9" w:rsidP="005E41A9">
      <w:pPr>
        <w:spacing w:after="120"/>
        <w:ind w:left="360" w:hanging="360"/>
        <w:rPr>
          <w:b/>
          <w:color w:val="000000"/>
          <w:szCs w:val="24"/>
        </w:rPr>
      </w:pPr>
      <w:r w:rsidRPr="00934F75">
        <w:rPr>
          <w:b/>
          <w:color w:val="000000"/>
          <w:szCs w:val="24"/>
        </w:rPr>
        <w:t>studies</w:t>
      </w:r>
    </w:p>
    <w:p w14:paraId="6C542AE7" w14:textId="77777777" w:rsidR="005E41A9" w:rsidRPr="00934F75" w:rsidRDefault="005E41A9" w:rsidP="005E41A9">
      <w:pPr>
        <w:tabs>
          <w:tab w:val="left" w:pos="1440"/>
        </w:tabs>
        <w:spacing w:after="120"/>
        <w:ind w:left="360" w:hanging="360"/>
        <w:rPr>
          <w:color w:val="000000"/>
        </w:rPr>
      </w:pPr>
      <w:r w:rsidRPr="00934F75">
        <w:rPr>
          <w:b/>
          <w:color w:val="000000"/>
          <w:szCs w:val="24"/>
        </w:rPr>
        <w:t>notes</w:t>
      </w:r>
      <w:r w:rsidRPr="00934F75">
        <w:rPr>
          <w:b/>
          <w:color w:val="000000"/>
          <w:szCs w:val="24"/>
        </w:rPr>
        <w:tab/>
      </w:r>
      <w:r w:rsidRPr="00934F75">
        <w:rPr>
          <w:color w:val="000000"/>
        </w:rPr>
        <w:t xml:space="preserve">Banerjee 1986: 247 —  “Of the Ramayanic works in Gujarati of the 15th-16th century, mention may be made of the </w:t>
      </w:r>
      <w:r w:rsidRPr="00934F75">
        <w:rPr>
          <w:i/>
          <w:color w:val="000000"/>
        </w:rPr>
        <w:t>Sītā-Hanumān-Saṁvāda</w:t>
      </w:r>
      <w:r w:rsidRPr="00934F75">
        <w:rPr>
          <w:color w:val="000000"/>
        </w:rPr>
        <w:t xml:space="preserve"> and the </w:t>
      </w:r>
      <w:r w:rsidRPr="00934F75">
        <w:rPr>
          <w:i/>
          <w:color w:val="000000"/>
        </w:rPr>
        <w:t>Rāmāyaṇa</w:t>
      </w:r>
      <w:r w:rsidRPr="00934F75">
        <w:rPr>
          <w:color w:val="000000"/>
        </w:rPr>
        <w:t xml:space="preserve"> (first six Kāṇḍas) by Uddhava; the </w:t>
      </w:r>
      <w:r w:rsidRPr="00934F75">
        <w:rPr>
          <w:i/>
          <w:color w:val="000000"/>
        </w:rPr>
        <w:t>Rāmāyaṇa</w:t>
      </w:r>
      <w:r w:rsidRPr="00934F75">
        <w:rPr>
          <w:color w:val="000000"/>
        </w:rPr>
        <w:t xml:space="preserve"> (7th Kāṇḍa) of Vishṇudāsa; the </w:t>
      </w:r>
      <w:r w:rsidRPr="00934F75">
        <w:rPr>
          <w:i/>
          <w:color w:val="000000"/>
        </w:rPr>
        <w:t>Rāmāyaṇa Purāna</w:t>
      </w:r>
      <w:r w:rsidRPr="00934F75">
        <w:rPr>
          <w:color w:val="000000"/>
        </w:rPr>
        <w:t xml:space="preserve"> of Svayambhūdeva, the </w:t>
      </w:r>
      <w:r w:rsidRPr="00934F75">
        <w:rPr>
          <w:i/>
          <w:color w:val="000000"/>
        </w:rPr>
        <w:t>Sītā-haraṇa</w:t>
      </w:r>
      <w:r w:rsidRPr="00934F75">
        <w:rPr>
          <w:color w:val="000000"/>
        </w:rPr>
        <w:t xml:space="preserve"> of Mantri and </w:t>
      </w:r>
      <w:r w:rsidRPr="00934F75">
        <w:rPr>
          <w:i/>
          <w:color w:val="000000"/>
        </w:rPr>
        <w:t>Rāma-līlānā pado</w:t>
      </w:r>
      <w:r w:rsidRPr="00934F75">
        <w:rPr>
          <w:color w:val="000000"/>
        </w:rPr>
        <w:t xml:space="preserve"> of Bhīma, the </w:t>
      </w:r>
      <w:r w:rsidRPr="00934F75">
        <w:rPr>
          <w:i/>
          <w:color w:val="000000"/>
        </w:rPr>
        <w:t>Rāma-vivāha</w:t>
      </w:r>
      <w:r w:rsidRPr="00934F75">
        <w:rPr>
          <w:color w:val="000000"/>
        </w:rPr>
        <w:t xml:space="preserve"> by Vaikuṇṭha and </w:t>
      </w:r>
      <w:r w:rsidRPr="00934F75">
        <w:rPr>
          <w:i/>
          <w:color w:val="000000"/>
        </w:rPr>
        <w:t>Hanumant-charita</w:t>
      </w:r>
      <w:r w:rsidRPr="00934F75">
        <w:rPr>
          <w:color w:val="000000"/>
        </w:rPr>
        <w:t xml:space="preserve"> of Shedhaji.”</w:t>
      </w:r>
    </w:p>
    <w:p w14:paraId="73FEE19E" w14:textId="77777777" w:rsidR="005E41A9" w:rsidRPr="00934F75" w:rsidRDefault="005E41A9" w:rsidP="005E41A9">
      <w:pPr>
        <w:tabs>
          <w:tab w:val="left" w:pos="1440"/>
        </w:tabs>
        <w:spacing w:after="120"/>
        <w:ind w:left="360" w:hanging="360"/>
        <w:rPr>
          <w:color w:val="000000"/>
        </w:rPr>
      </w:pPr>
      <w:r w:rsidRPr="00934F75">
        <w:rPr>
          <w:color w:val="000000"/>
        </w:rPr>
        <w:t>Jhaveri 1978: 28-29 —  “</w:t>
      </w:r>
      <w:r w:rsidRPr="00934F75">
        <w:rPr>
          <w:i/>
          <w:color w:val="000000"/>
        </w:rPr>
        <w:t>Sita Haran</w:t>
      </w:r>
      <w:r w:rsidRPr="00934F75">
        <w:rPr>
          <w:color w:val="000000"/>
        </w:rPr>
        <w:t xml:space="preserve"> by Karman Mantri (c. 1470) is a brief narration of the </w:t>
      </w:r>
      <w:r w:rsidRPr="00934F75">
        <w:rPr>
          <w:i/>
          <w:color w:val="000000"/>
        </w:rPr>
        <w:t>Ramayana</w:t>
      </w:r>
      <w:r w:rsidRPr="00934F75">
        <w:rPr>
          <w:color w:val="000000"/>
        </w:rPr>
        <w:t xml:space="preserve"> Story, commencing from the departure of Rama with Sita and Lakshmana to the victorious return of Rama to Ayodhya at the end of the exile.  . . .  This work, therefore, does not rise much beyond the level of bare narration except at a few places where Rama laments the abduction of Sita by Ravana; or when </w:t>
      </w:r>
      <w:r w:rsidRPr="00934F75">
        <w:rPr>
          <w:b/>
          <w:color w:val="000000"/>
        </w:rPr>
        <w:t>|</w:t>
      </w:r>
      <w:r w:rsidRPr="00934F75">
        <w:rPr>
          <w:color w:val="000000"/>
        </w:rPr>
        <w:t xml:space="preserve"> Mandodari the wife of Ravana, dissuades her husband from defying Rama with a cryptic remark that he, Ravana, with his 20 eyes failed to see what she, a mere woman with only two eyes, could clearly see.”</w:t>
      </w:r>
    </w:p>
    <w:p w14:paraId="1422546D" w14:textId="77777777" w:rsidR="005E41A9" w:rsidRPr="00934F75" w:rsidRDefault="005E41A9" w:rsidP="005E41A9">
      <w:pPr>
        <w:tabs>
          <w:tab w:val="left" w:pos="1440"/>
        </w:tabs>
        <w:spacing w:after="120"/>
        <w:ind w:left="360" w:hanging="360"/>
        <w:rPr>
          <w:color w:val="000000"/>
        </w:rPr>
      </w:pPr>
      <w:r w:rsidRPr="00934F75">
        <w:rPr>
          <w:color w:val="000000"/>
        </w:rPr>
        <w:t xml:space="preserve">Jhaveri 1978: 33 —  “ . . .  Mandan Bandharo (c. 1480) seems to be a person with a power of observation and experience of the ways of the world.  His </w:t>
      </w:r>
      <w:r w:rsidRPr="00934F75">
        <w:rPr>
          <w:i/>
          <w:color w:val="000000"/>
        </w:rPr>
        <w:t>Ramayana</w:t>
      </w:r>
      <w:r w:rsidRPr="00934F75">
        <w:rPr>
          <w:color w:val="000000"/>
        </w:rPr>
        <w:t xml:space="preserve"> and </w:t>
      </w:r>
      <w:r w:rsidRPr="00934F75">
        <w:rPr>
          <w:i/>
          <w:color w:val="000000"/>
        </w:rPr>
        <w:t>Rukmangada-Katha,</w:t>
      </w:r>
      <w:r w:rsidRPr="00934F75">
        <w:rPr>
          <w:color w:val="000000"/>
        </w:rPr>
        <w:t xml:space="preserve"> an akhyana, are ordinary pieces of composition.  . . . ”</w:t>
      </w:r>
    </w:p>
    <w:p w14:paraId="040D8DFA" w14:textId="77777777" w:rsidR="005E41A9" w:rsidRPr="00934F75" w:rsidRDefault="005E41A9" w:rsidP="005E41A9">
      <w:pPr>
        <w:tabs>
          <w:tab w:val="left" w:pos="1440"/>
        </w:tabs>
        <w:spacing w:after="120"/>
        <w:ind w:left="360" w:hanging="360"/>
        <w:rPr>
          <w:color w:val="000000"/>
        </w:rPr>
      </w:pPr>
      <w:r w:rsidRPr="00934F75">
        <w:rPr>
          <w:color w:val="000000"/>
        </w:rPr>
        <w:t>Jhaveri 1978: 33 —  “Vishnudas (c. 1564-1632) . . . also translated several cantos of the Mahabharata and the Ramayana.  . . . ”</w:t>
      </w:r>
    </w:p>
    <w:p w14:paraId="170C6206" w14:textId="77777777" w:rsidR="005E41A9" w:rsidRPr="00934F75" w:rsidRDefault="005E41A9" w:rsidP="005E41A9">
      <w:pPr>
        <w:tabs>
          <w:tab w:val="left" w:pos="1440"/>
        </w:tabs>
        <w:spacing w:after="120"/>
        <w:ind w:left="360" w:hanging="360"/>
        <w:rPr>
          <w:color w:val="000000"/>
        </w:rPr>
      </w:pPr>
      <w:r w:rsidRPr="00934F75">
        <w:rPr>
          <w:b/>
          <w:color w:val="000000"/>
        </w:rPr>
        <w:t>see</w:t>
      </w:r>
      <w:r w:rsidRPr="00934F75">
        <w:rPr>
          <w:color w:val="000000"/>
        </w:rPr>
        <w:t xml:space="preserve"> also</w:t>
      </w:r>
      <w:r>
        <w:rPr>
          <w:color w:val="000000"/>
        </w:rPr>
        <w:t xml:space="preserve"> Umashankar</w:t>
      </w:r>
      <w:r w:rsidRPr="00934F75">
        <w:rPr>
          <w:color w:val="000000"/>
        </w:rPr>
        <w:t xml:space="preserve"> Joshi 1980: 402</w:t>
      </w:r>
      <w:r>
        <w:rPr>
          <w:color w:val="000000"/>
        </w:rPr>
        <w:t xml:space="preserve"> and, for </w:t>
      </w:r>
      <w:r w:rsidRPr="009B4B7A">
        <w:rPr>
          <w:i/>
          <w:color w:val="000000"/>
        </w:rPr>
        <w:t>Lava-Kuśa ākhyānas</w:t>
      </w:r>
      <w:r>
        <w:rPr>
          <w:color w:val="000000"/>
        </w:rPr>
        <w:t xml:space="preserve"> in Gujarātī by Nākara (v.s. 1572-1624), Viṣṇudāsa (c. v.s. 1624-34), Raghurāma (v.s. 1772) and Śambhurāma (v.s. 1795), Devdatta Joshi 1989.</w:t>
      </w:r>
    </w:p>
    <w:p w14:paraId="51194E7B" w14:textId="77777777" w:rsidR="005E41A9" w:rsidRDefault="005E41A9" w:rsidP="005E41A9">
      <w:pPr>
        <w:tabs>
          <w:tab w:val="left" w:pos="2880"/>
        </w:tabs>
        <w:spacing w:after="120"/>
        <w:ind w:left="360" w:hanging="360"/>
        <w:rPr>
          <w:b/>
          <w:color w:val="000000"/>
          <w:szCs w:val="24"/>
        </w:rPr>
      </w:pPr>
    </w:p>
    <w:p w14:paraId="52E49767" w14:textId="77777777" w:rsidR="005E41A9" w:rsidRDefault="005E41A9" w:rsidP="005E41A9">
      <w:pPr>
        <w:tabs>
          <w:tab w:val="left" w:pos="2880"/>
        </w:tabs>
        <w:spacing w:after="120"/>
        <w:ind w:left="360" w:hanging="360"/>
        <w:rPr>
          <w:b/>
          <w:color w:val="000000"/>
          <w:szCs w:val="24"/>
        </w:rPr>
      </w:pPr>
    </w:p>
    <w:p w14:paraId="269138A4" w14:textId="77777777" w:rsidR="005E41A9" w:rsidRDefault="005E41A9" w:rsidP="005E41A9">
      <w:pPr>
        <w:tabs>
          <w:tab w:val="left" w:pos="2880"/>
        </w:tabs>
        <w:spacing w:after="120"/>
        <w:ind w:left="360" w:hanging="360"/>
        <w:rPr>
          <w:b/>
          <w:color w:val="000000"/>
          <w:szCs w:val="24"/>
        </w:rPr>
      </w:pPr>
    </w:p>
    <w:p w14:paraId="2C36A679" w14:textId="77777777" w:rsidR="005E41A9" w:rsidRDefault="005E41A9" w:rsidP="005E41A9">
      <w:pPr>
        <w:tabs>
          <w:tab w:val="left" w:pos="2880"/>
        </w:tabs>
        <w:spacing w:after="120"/>
        <w:ind w:left="360" w:hanging="360"/>
        <w:rPr>
          <w:b/>
          <w:color w:val="000000"/>
          <w:szCs w:val="24"/>
        </w:rPr>
      </w:pPr>
    </w:p>
    <w:p w14:paraId="479D40F4" w14:textId="77777777" w:rsidR="005E41A9" w:rsidRDefault="005E41A9" w:rsidP="005E41A9">
      <w:pPr>
        <w:tabs>
          <w:tab w:val="left" w:pos="2880"/>
        </w:tabs>
        <w:spacing w:after="120"/>
        <w:ind w:left="360" w:hanging="360"/>
        <w:rPr>
          <w:b/>
          <w:color w:val="000000"/>
          <w:szCs w:val="24"/>
        </w:rPr>
      </w:pPr>
    </w:p>
    <w:p w14:paraId="76D1B80A" w14:textId="77777777" w:rsidR="005E41A9" w:rsidRPr="00934F75" w:rsidRDefault="005E41A9" w:rsidP="005E41A9">
      <w:pPr>
        <w:tabs>
          <w:tab w:val="left" w:pos="2880"/>
        </w:tabs>
        <w:spacing w:after="120"/>
        <w:ind w:left="360" w:hanging="360"/>
        <w:rPr>
          <w:b/>
          <w:color w:val="000000"/>
          <w:szCs w:val="24"/>
        </w:rPr>
      </w:pPr>
      <w:r w:rsidRPr="00934F75">
        <w:rPr>
          <w:b/>
          <w:color w:val="000000"/>
          <w:szCs w:val="24"/>
        </w:rPr>
        <w:t>title (and author)</w:t>
      </w:r>
      <w:r w:rsidRPr="00934F75">
        <w:rPr>
          <w:b/>
          <w:color w:val="000000"/>
          <w:szCs w:val="24"/>
        </w:rPr>
        <w:tab/>
      </w:r>
      <w:r w:rsidRPr="00934F75">
        <w:rPr>
          <w:i/>
          <w:color w:val="000000"/>
          <w:szCs w:val="24"/>
        </w:rPr>
        <w:t>Aṅgad paij</w:t>
      </w:r>
      <w:r w:rsidRPr="00934F75">
        <w:rPr>
          <w:color w:val="000000"/>
          <w:szCs w:val="24"/>
        </w:rPr>
        <w:t xml:space="preserve"> of Īśvardās</w:t>
      </w:r>
    </w:p>
    <w:p w14:paraId="668E4AF2"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color w:val="000000"/>
          <w:szCs w:val="24"/>
        </w:rPr>
        <w:tab/>
        <w:t>1502 A.D.(Hindī)</w:t>
      </w:r>
    </w:p>
    <w:p w14:paraId="7BDE14BB" w14:textId="77777777" w:rsidR="005E41A9" w:rsidRPr="00934F75" w:rsidRDefault="005E41A9" w:rsidP="005E41A9">
      <w:pPr>
        <w:tabs>
          <w:tab w:val="left" w:pos="2160"/>
        </w:tabs>
        <w:spacing w:after="120"/>
        <w:ind w:left="360" w:hanging="360"/>
        <w:rPr>
          <w:b/>
          <w:color w:val="000000"/>
          <w:szCs w:val="24"/>
        </w:rPr>
      </w:pPr>
      <w:r w:rsidRPr="00934F75">
        <w:rPr>
          <w:b/>
          <w:color w:val="000000"/>
          <w:szCs w:val="24"/>
        </w:rPr>
        <w:t>edition(s)</w:t>
      </w:r>
      <w:r w:rsidRPr="00934F75">
        <w:rPr>
          <w:b/>
          <w:color w:val="000000"/>
          <w:szCs w:val="24"/>
        </w:rPr>
        <w:tab/>
      </w:r>
    </w:p>
    <w:p w14:paraId="11CE3C94" w14:textId="77777777" w:rsidR="005E41A9" w:rsidRPr="00934F75" w:rsidRDefault="005E41A9" w:rsidP="005E41A9">
      <w:pPr>
        <w:spacing w:after="120"/>
        <w:ind w:left="360" w:hanging="360"/>
        <w:rPr>
          <w:b/>
          <w:color w:val="000000"/>
          <w:szCs w:val="24"/>
        </w:rPr>
      </w:pPr>
      <w:r w:rsidRPr="00934F75">
        <w:rPr>
          <w:b/>
          <w:color w:val="000000"/>
          <w:szCs w:val="24"/>
        </w:rPr>
        <w:t>translation(s)</w:t>
      </w:r>
    </w:p>
    <w:p w14:paraId="2FF6A9F2" w14:textId="77777777" w:rsidR="005E41A9" w:rsidRPr="00934F75" w:rsidRDefault="005E41A9" w:rsidP="005E41A9">
      <w:pPr>
        <w:tabs>
          <w:tab w:val="left" w:pos="1080"/>
        </w:tabs>
        <w:spacing w:after="120"/>
        <w:ind w:left="360" w:hanging="360"/>
        <w:rPr>
          <w:rFonts w:eastAsia="Gentium Basic" w:cs="Gentium Basic"/>
          <w:b/>
          <w:color w:val="000000"/>
        </w:rPr>
      </w:pPr>
      <w:r w:rsidRPr="00934F75">
        <w:rPr>
          <w:b/>
          <w:color w:val="000000"/>
          <w:szCs w:val="24"/>
        </w:rPr>
        <w:t>studies</w:t>
      </w:r>
      <w:r w:rsidRPr="00934F75">
        <w:rPr>
          <w:b/>
          <w:color w:val="000000"/>
          <w:szCs w:val="24"/>
        </w:rPr>
        <w:tab/>
      </w:r>
      <w:r w:rsidRPr="00934F75">
        <w:rPr>
          <w:b/>
          <w:color w:val="000000"/>
          <w:szCs w:val="24"/>
        </w:rPr>
        <w:tab/>
      </w:r>
      <w:r w:rsidRPr="00934F75">
        <w:rPr>
          <w:rFonts w:eastAsia="Gentium Basic" w:cs="Gentium Basic"/>
          <w:color w:val="000000"/>
        </w:rPr>
        <w:t xml:space="preserve">Stasik, Danuta 2015:  “Immovable as Aṅgada: Īśvardās’s Aṅgad paij (1502)”, </w:t>
      </w:r>
      <w:r w:rsidRPr="00934F75">
        <w:rPr>
          <w:rFonts w:eastAsia="Gentium Basic" w:cs="Gentium Basic"/>
          <w:i/>
          <w:color w:val="000000"/>
        </w:rPr>
        <w:t>IT</w:t>
      </w:r>
      <w:r w:rsidRPr="00934F75">
        <w:rPr>
          <w:rFonts w:eastAsia="Gentium Basic" w:cs="Gentium Basic"/>
          <w:color w:val="000000"/>
        </w:rPr>
        <w:t xml:space="preserve"> 40: 300-17.</w:t>
      </w:r>
      <w:r w:rsidRPr="00934F75">
        <w:rPr>
          <w:rFonts w:eastAsia="Gentium Basic" w:cs="Gentium Basic"/>
          <w:color w:val="000000"/>
        </w:rPr>
        <w:tab/>
      </w:r>
      <w:r>
        <w:rPr>
          <w:rFonts w:eastAsia="Gentium Basic" w:cs="Gentium Basic"/>
          <w:color w:val="000000"/>
        </w:rPr>
        <w:tab/>
      </w:r>
      <w:r w:rsidRPr="00934F75">
        <w:rPr>
          <w:rFonts w:eastAsia="Gentium Basic" w:cs="Gentium Basic"/>
          <w:b/>
          <w:color w:val="000000"/>
        </w:rPr>
        <w:t>own copy – analyse</w:t>
      </w:r>
    </w:p>
    <w:p w14:paraId="24E27AE3" w14:textId="77777777" w:rsidR="005E41A9" w:rsidRPr="00934F75" w:rsidRDefault="005E41A9" w:rsidP="005E41A9">
      <w:pPr>
        <w:tabs>
          <w:tab w:val="left" w:pos="1080"/>
        </w:tabs>
        <w:spacing w:after="120"/>
        <w:ind w:left="360" w:hanging="360"/>
        <w:rPr>
          <w:color w:val="000000"/>
          <w:szCs w:val="24"/>
        </w:rPr>
      </w:pPr>
      <w:r w:rsidRPr="00934F75">
        <w:rPr>
          <w:rFonts w:eastAsia="Gentium Basic" w:cs="Gentium Basic"/>
          <w:b/>
          <w:color w:val="000000"/>
        </w:rPr>
        <w:t>notes</w:t>
      </w:r>
      <w:r w:rsidRPr="00934F75">
        <w:rPr>
          <w:rFonts w:eastAsia="Gentium Basic" w:cs="Gentium Basic"/>
          <w:color w:val="000000"/>
        </w:rPr>
        <w:tab/>
        <w:t xml:space="preserve">Version of Aṅgada’s embassy to Rāma in 496 verses (in </w:t>
      </w:r>
      <w:r w:rsidRPr="00934F75">
        <w:rPr>
          <w:rFonts w:eastAsia="Gentium Basic" w:cs="Gentium Basic"/>
          <w:i/>
          <w:color w:val="000000"/>
        </w:rPr>
        <w:t>caupāī-dohā</w:t>
      </w:r>
      <w:r w:rsidRPr="00934F75">
        <w:rPr>
          <w:rFonts w:eastAsia="Gentium Basic" w:cs="Gentium Basic"/>
          <w:color w:val="000000"/>
        </w:rPr>
        <w:t xml:space="preserve"> sequence), which is more elaborate than that in Tulsīdās’ </w:t>
      </w:r>
      <w:r w:rsidRPr="00934F75">
        <w:rPr>
          <w:rFonts w:eastAsia="Gentium Basic" w:cs="Gentium Basic"/>
          <w:i/>
          <w:color w:val="000000"/>
        </w:rPr>
        <w:t xml:space="preserve">RCM  </w:t>
      </w:r>
      <w:r w:rsidRPr="00934F75">
        <w:rPr>
          <w:rFonts w:eastAsia="Gentium Basic" w:cs="Gentium Basic"/>
          <w:color w:val="000000"/>
        </w:rPr>
        <w:t>[from Stasik 2015]</w:t>
      </w:r>
    </w:p>
    <w:p w14:paraId="1F91255E"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br w:type="page"/>
      </w:r>
      <w:r w:rsidRPr="00934F75">
        <w:rPr>
          <w:b/>
          <w:color w:val="000000"/>
          <w:szCs w:val="24"/>
        </w:rPr>
        <w:lastRenderedPageBreak/>
        <w:t>title (and author)</w:t>
      </w:r>
      <w:r w:rsidRPr="00934F75">
        <w:rPr>
          <w:b/>
          <w:color w:val="000000"/>
          <w:szCs w:val="24"/>
        </w:rPr>
        <w:tab/>
      </w:r>
      <w:r w:rsidRPr="00934F75">
        <w:rPr>
          <w:i/>
          <w:color w:val="000000"/>
          <w:szCs w:val="24"/>
        </w:rPr>
        <w:t>Jagamohana Rāmāyaṇa</w:t>
      </w:r>
      <w:r w:rsidRPr="00934F75">
        <w:rPr>
          <w:color w:val="000000"/>
          <w:szCs w:val="24"/>
        </w:rPr>
        <w:t xml:space="preserve"> of Baḷarāmdās, and other Orīya versions</w:t>
      </w:r>
    </w:p>
    <w:p w14:paraId="1E5344E4"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color w:val="000000"/>
          <w:szCs w:val="24"/>
        </w:rPr>
        <w:tab/>
        <w:t>completed c. 1504 A.D. (?)  (Orīya)</w:t>
      </w:r>
    </w:p>
    <w:p w14:paraId="7B86AC13"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edition(s)</w:t>
      </w:r>
      <w:r w:rsidRPr="00934F75">
        <w:rPr>
          <w:b/>
          <w:color w:val="000000"/>
          <w:szCs w:val="24"/>
        </w:rPr>
        <w:tab/>
      </w:r>
      <w:r w:rsidRPr="00934F75">
        <w:rPr>
          <w:color w:val="000000"/>
          <w:szCs w:val="24"/>
        </w:rPr>
        <w:t xml:space="preserve">Baḷarāmdās 1976(?):  </w:t>
      </w:r>
      <w:r w:rsidRPr="00934F75">
        <w:rPr>
          <w:i/>
          <w:color w:val="000000"/>
          <w:szCs w:val="24"/>
        </w:rPr>
        <w:t>Santakabi Baḷarāmadāsakaṃ biracita Jagamohana Rāmāyaṇa bā Daṇḍi Rāmāyaṇa,</w:t>
      </w:r>
      <w:r w:rsidRPr="00934F75">
        <w:rPr>
          <w:color w:val="000000"/>
          <w:szCs w:val="24"/>
        </w:rPr>
        <w:t xml:space="preserve"> ed. by Tāreśvara Caudhurī and Banamāḷī Biśvāḷa, 2 vols (Kaṭaka: Dharmagrantha Shṭora).</w:t>
      </w:r>
      <w:r w:rsidRPr="00934F75">
        <w:rPr>
          <w:color w:val="000000"/>
          <w:szCs w:val="24"/>
        </w:rPr>
        <w:tab/>
      </w:r>
      <w:r w:rsidRPr="00934F75">
        <w:rPr>
          <w:b/>
          <w:color w:val="000000"/>
          <w:szCs w:val="24"/>
        </w:rPr>
        <w:t>BL</w:t>
      </w:r>
    </w:p>
    <w:p w14:paraId="78845F84"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translation(s)</w:t>
      </w:r>
    </w:p>
    <w:p w14:paraId="09514CA8" w14:textId="77777777" w:rsidR="005E41A9" w:rsidRPr="00824ECA" w:rsidRDefault="005E41A9" w:rsidP="005E41A9">
      <w:pPr>
        <w:tabs>
          <w:tab w:val="left" w:pos="1436"/>
        </w:tabs>
        <w:spacing w:after="80"/>
        <w:ind w:left="360" w:hanging="360"/>
        <w:rPr>
          <w:b/>
          <w:color w:val="000000"/>
          <w:szCs w:val="24"/>
        </w:rPr>
      </w:pPr>
      <w:r w:rsidRPr="00934F75">
        <w:rPr>
          <w:b/>
          <w:color w:val="000000"/>
          <w:szCs w:val="24"/>
        </w:rPr>
        <w:t>studies</w:t>
      </w:r>
      <w:r w:rsidRPr="00934F75">
        <w:rPr>
          <w:b/>
          <w:color w:val="000000"/>
          <w:szCs w:val="24"/>
        </w:rPr>
        <w:tab/>
      </w:r>
      <w:r w:rsidRPr="00824ECA">
        <w:rPr>
          <w:color w:val="000000"/>
          <w:szCs w:val="24"/>
        </w:rPr>
        <w:t>Ghosh, Ujaan</w:t>
      </w:r>
      <w:r>
        <w:rPr>
          <w:color w:val="000000"/>
          <w:szCs w:val="24"/>
        </w:rPr>
        <w:t xml:space="preserve">, and Amrita Chowdhury 2020:  “Refiguring </w:t>
      </w:r>
      <w:r>
        <w:rPr>
          <w:i/>
          <w:color w:val="000000"/>
          <w:szCs w:val="24"/>
        </w:rPr>
        <w:t>Baidehīśa Bilāsa</w:t>
      </w:r>
      <w:r>
        <w:rPr>
          <w:color w:val="000000"/>
          <w:szCs w:val="24"/>
        </w:rPr>
        <w:t xml:space="preserve">: reading the queer and the erotic in Upendra Bhanja’s Rāmāyaṇa”, </w:t>
      </w:r>
      <w:r>
        <w:rPr>
          <w:i/>
          <w:color w:val="000000"/>
          <w:szCs w:val="24"/>
        </w:rPr>
        <w:t>JAAR</w:t>
      </w:r>
      <w:r>
        <w:rPr>
          <w:color w:val="000000"/>
          <w:szCs w:val="24"/>
        </w:rPr>
        <w:t xml:space="preserve"> 88.2:</w:t>
      </w:r>
      <w:r>
        <w:rPr>
          <w:color w:val="000000"/>
          <w:szCs w:val="24"/>
        </w:rPr>
        <w:tab/>
      </w:r>
      <w:r>
        <w:rPr>
          <w:b/>
          <w:color w:val="000000"/>
          <w:szCs w:val="24"/>
        </w:rPr>
        <w:t>download</w:t>
      </w:r>
    </w:p>
    <w:p w14:paraId="0EF68CB2" w14:textId="77777777" w:rsidR="005E41A9" w:rsidRPr="00934F75" w:rsidRDefault="005E41A9" w:rsidP="005E41A9">
      <w:pPr>
        <w:tabs>
          <w:tab w:val="left" w:pos="1436"/>
        </w:tabs>
        <w:spacing w:after="80"/>
        <w:ind w:left="360" w:hanging="360"/>
        <w:rPr>
          <w:color w:val="000000"/>
          <w:szCs w:val="24"/>
        </w:rPr>
      </w:pPr>
      <w:r w:rsidRPr="00934F75">
        <w:rPr>
          <w:color w:val="000000"/>
          <w:szCs w:val="24"/>
        </w:rPr>
        <w:t xml:space="preserve">Mahapatra, Sitakant 2007:  “Jagamohana Rāmāyaṇa of Balarāma Dāsa: Inheritance and Innovation”,  in Singh, Avadhesh Kumar (ed.), </w:t>
      </w:r>
      <w:r w:rsidRPr="00934F75">
        <w:rPr>
          <w:i/>
          <w:color w:val="000000"/>
          <w:szCs w:val="24"/>
        </w:rPr>
        <w:t>Rāmāyaṇa through the ages: Rāma-gāthā in different versions</w:t>
      </w:r>
      <w:r w:rsidRPr="00934F75">
        <w:rPr>
          <w:color w:val="000000"/>
          <w:szCs w:val="24"/>
        </w:rPr>
        <w:t xml:space="preserve"> (New Delhi: D.K. Printworld): 167-80.</w:t>
      </w:r>
    </w:p>
    <w:p w14:paraId="23803CF7" w14:textId="77777777" w:rsidR="005E41A9" w:rsidRDefault="005E41A9" w:rsidP="005E41A9">
      <w:pPr>
        <w:tabs>
          <w:tab w:val="left" w:pos="2160"/>
        </w:tabs>
        <w:spacing w:after="80"/>
        <w:ind w:left="360" w:hanging="360"/>
        <w:rPr>
          <w:b/>
          <w:color w:val="000000"/>
          <w:szCs w:val="24"/>
        </w:rPr>
      </w:pPr>
      <w:r w:rsidRPr="00934F75">
        <w:rPr>
          <w:color w:val="000000"/>
          <w:szCs w:val="24"/>
        </w:rPr>
        <w:t>Mishra, Nilamani 1980:  “Rāmāyaṇa in Oriya Literature &amp; Oral Tradition”, in Raghavan 1980: 617-35.</w:t>
      </w:r>
      <w:r w:rsidRPr="00934F75">
        <w:rPr>
          <w:color w:val="000000"/>
          <w:szCs w:val="24"/>
        </w:rPr>
        <w:tab/>
      </w:r>
      <w:r w:rsidRPr="00934F75">
        <w:rPr>
          <w:color w:val="000000"/>
          <w:szCs w:val="24"/>
        </w:rPr>
        <w:tab/>
      </w:r>
      <w:r w:rsidRPr="00934F75">
        <w:rPr>
          <w:b/>
          <w:color w:val="000000"/>
          <w:szCs w:val="24"/>
        </w:rPr>
        <w:t>own copy</w:t>
      </w:r>
    </w:p>
    <w:p w14:paraId="09AFA155" w14:textId="77777777" w:rsidR="005E41A9" w:rsidRPr="00934F75" w:rsidRDefault="005E41A9" w:rsidP="005E41A9">
      <w:pPr>
        <w:tabs>
          <w:tab w:val="left" w:pos="2160"/>
        </w:tabs>
        <w:spacing w:after="80"/>
        <w:ind w:left="360" w:hanging="360"/>
        <w:rPr>
          <w:color w:val="000000"/>
          <w:szCs w:val="24"/>
          <w:lang w:bidi="x-none"/>
        </w:rPr>
      </w:pPr>
      <w:r>
        <w:rPr>
          <w:rFonts w:eastAsia="Gentium Basic"/>
        </w:rPr>
        <w:t>Misra, Narendra Nath 1983:  “Folk-elements in Jagamohana Ramayana”, in Banerjee and others 1983: 74-79.</w:t>
      </w:r>
      <w:r>
        <w:rPr>
          <w:rFonts w:eastAsia="Gentium Basic"/>
        </w:rPr>
        <w:tab/>
      </w:r>
      <w:r>
        <w:rPr>
          <w:rFonts w:eastAsia="Gentium Basic"/>
          <w:b/>
        </w:rPr>
        <w:t>download (vol.)</w:t>
      </w:r>
    </w:p>
    <w:p w14:paraId="31CCE5F0" w14:textId="77777777" w:rsidR="005E41A9" w:rsidRPr="00934F75" w:rsidRDefault="005E41A9" w:rsidP="005E41A9">
      <w:pPr>
        <w:tabs>
          <w:tab w:val="left" w:pos="2160"/>
        </w:tabs>
        <w:spacing w:after="80"/>
        <w:ind w:left="360" w:hanging="360"/>
        <w:rPr>
          <w:b/>
          <w:color w:val="000000"/>
          <w:szCs w:val="24"/>
        </w:rPr>
      </w:pPr>
      <w:r w:rsidRPr="00934F75">
        <w:rPr>
          <w:color w:val="000000"/>
          <w:szCs w:val="24"/>
        </w:rPr>
        <w:t>Panigrahi</w:t>
      </w:r>
      <w:r>
        <w:rPr>
          <w:color w:val="000000"/>
          <w:szCs w:val="24"/>
        </w:rPr>
        <w:t>,</w:t>
      </w:r>
      <w:r w:rsidRPr="00934F75">
        <w:rPr>
          <w:i/>
          <w:color w:val="000000"/>
          <w:szCs w:val="24"/>
        </w:rPr>
        <w:t xml:space="preserve"> </w:t>
      </w:r>
      <w:r w:rsidRPr="00934F75">
        <w:rPr>
          <w:color w:val="000000"/>
          <w:szCs w:val="24"/>
        </w:rPr>
        <w:t>Krishna Chandra</w:t>
      </w:r>
      <w:r>
        <w:rPr>
          <w:color w:val="000000"/>
          <w:szCs w:val="24"/>
        </w:rPr>
        <w:t xml:space="preserve"> 1975: </w:t>
      </w:r>
      <w:r w:rsidRPr="00934F75">
        <w:rPr>
          <w:i/>
          <w:color w:val="000000"/>
          <w:szCs w:val="24"/>
        </w:rPr>
        <w:t xml:space="preserve"> Sarala Dasa</w:t>
      </w:r>
      <w:r w:rsidRPr="00934F75">
        <w:rPr>
          <w:color w:val="000000"/>
          <w:szCs w:val="24"/>
        </w:rPr>
        <w:t xml:space="preserve"> </w:t>
      </w:r>
      <w:r>
        <w:rPr>
          <w:color w:val="000000"/>
          <w:szCs w:val="24"/>
        </w:rPr>
        <w:t>(</w:t>
      </w:r>
      <w:r w:rsidRPr="00934F75">
        <w:rPr>
          <w:color w:val="000000"/>
          <w:szCs w:val="24"/>
        </w:rPr>
        <w:t>New Delhi: Sahitya Akademi</w:t>
      </w:r>
      <w:r>
        <w:rPr>
          <w:color w:val="000000"/>
          <w:szCs w:val="24"/>
        </w:rPr>
        <w:t>)</w:t>
      </w:r>
      <w:r w:rsidRPr="00934F75">
        <w:rPr>
          <w:color w:val="000000"/>
          <w:szCs w:val="24"/>
        </w:rPr>
        <w:t>.   68 pp.</w:t>
      </w:r>
      <w:r w:rsidRPr="00934F75">
        <w:rPr>
          <w:color w:val="000000"/>
          <w:szCs w:val="24"/>
        </w:rPr>
        <w:br/>
      </w:r>
      <w:r w:rsidRPr="00934F75">
        <w:rPr>
          <w:color w:val="000000"/>
          <w:szCs w:val="24"/>
        </w:rPr>
        <w:tab/>
      </w:r>
      <w:r w:rsidRPr="00934F75">
        <w:rPr>
          <w:color w:val="000000"/>
          <w:szCs w:val="24"/>
        </w:rPr>
        <w:tab/>
      </w:r>
      <w:r w:rsidRPr="00934F75">
        <w:rPr>
          <w:b/>
          <w:color w:val="000000"/>
          <w:szCs w:val="24"/>
        </w:rPr>
        <w:t>Ind. Inst. Ind gen d 71 (176)</w:t>
      </w:r>
    </w:p>
    <w:p w14:paraId="1C9DFA89" w14:textId="77777777" w:rsidR="005E41A9" w:rsidRPr="00934F75" w:rsidRDefault="005E41A9" w:rsidP="005E41A9">
      <w:pPr>
        <w:tabs>
          <w:tab w:val="left" w:pos="2160"/>
        </w:tabs>
        <w:spacing w:after="80"/>
        <w:ind w:left="360" w:hanging="360"/>
        <w:rPr>
          <w:color w:val="000000"/>
          <w:szCs w:val="24"/>
        </w:rPr>
      </w:pPr>
      <w:r w:rsidRPr="00934F75">
        <w:rPr>
          <w:color w:val="000000"/>
          <w:szCs w:val="24"/>
          <w:lang w:bidi="x-none"/>
        </w:rPr>
        <w:t>Sahoo, K.C. 1980:  “Rāma-literature in Orissa and its influence on Indonesia”, in Raghavan 1980: 561-72.</w:t>
      </w:r>
      <w:r w:rsidRPr="00934F75">
        <w:rPr>
          <w:color w:val="000000"/>
          <w:szCs w:val="24"/>
          <w:lang w:bidi="x-none"/>
        </w:rPr>
        <w:tab/>
      </w:r>
      <w:r w:rsidRPr="00934F75">
        <w:rPr>
          <w:color w:val="000000"/>
          <w:szCs w:val="24"/>
          <w:lang w:bidi="x-none"/>
        </w:rPr>
        <w:tab/>
      </w:r>
      <w:r w:rsidRPr="00934F75">
        <w:rPr>
          <w:b/>
          <w:color w:val="000000"/>
          <w:szCs w:val="24"/>
          <w:lang w:bidi="x-none"/>
        </w:rPr>
        <w:t>own copy</w:t>
      </w:r>
    </w:p>
    <w:p w14:paraId="73A12525" w14:textId="77777777" w:rsidR="005E41A9" w:rsidRPr="00934F75" w:rsidRDefault="005E41A9" w:rsidP="005E41A9">
      <w:pPr>
        <w:spacing w:after="80"/>
        <w:ind w:left="360" w:hanging="360"/>
        <w:rPr>
          <w:i/>
          <w:color w:val="000000"/>
          <w:szCs w:val="24"/>
        </w:rPr>
      </w:pPr>
      <w:r w:rsidRPr="00934F75">
        <w:rPr>
          <w:color w:val="000000"/>
          <w:szCs w:val="24"/>
        </w:rPr>
        <w:t xml:space="preserve">Sahoo, K.C. 1981:  </w:t>
      </w:r>
      <w:r w:rsidRPr="00934F75">
        <w:rPr>
          <w:i/>
          <w:color w:val="000000"/>
          <w:szCs w:val="24"/>
        </w:rPr>
        <w:t>Literature and social life in mediaeval Orissa</w:t>
      </w:r>
      <w:r w:rsidRPr="00934F75">
        <w:rPr>
          <w:color w:val="000000"/>
          <w:szCs w:val="24"/>
        </w:rPr>
        <w:t xml:space="preserve"> (Bhubaneswar: Bookland International)</w:t>
      </w:r>
      <w:r>
        <w:rPr>
          <w:color w:val="000000"/>
          <w:szCs w:val="24"/>
        </w:rPr>
        <w:t>.</w:t>
      </w:r>
      <w:r w:rsidRPr="00934F75">
        <w:rPr>
          <w:color w:val="000000"/>
          <w:szCs w:val="24"/>
        </w:rPr>
        <w:tab/>
      </w:r>
      <w:r w:rsidRPr="00934F75">
        <w:rPr>
          <w:b/>
          <w:color w:val="000000"/>
          <w:szCs w:val="24"/>
        </w:rPr>
        <w:t xml:space="preserve">Ind. Inst. 27 A 194; extracts + notes </w:t>
      </w:r>
      <w:r w:rsidRPr="00934F75">
        <w:rPr>
          <w:color w:val="000000"/>
          <w:szCs w:val="24"/>
        </w:rPr>
        <w:t>(</w:t>
      </w:r>
      <w:r>
        <w:rPr>
          <w:color w:val="000000"/>
          <w:szCs w:val="24"/>
        </w:rPr>
        <w:t>see below</w:t>
      </w:r>
      <w:r w:rsidRPr="00934F75">
        <w:rPr>
          <w:color w:val="000000"/>
          <w:szCs w:val="24"/>
        </w:rPr>
        <w:t>)</w:t>
      </w:r>
    </w:p>
    <w:p w14:paraId="081AF24F" w14:textId="77777777" w:rsidR="005E41A9" w:rsidRPr="00934F75" w:rsidRDefault="005E41A9" w:rsidP="005E41A9">
      <w:pPr>
        <w:tabs>
          <w:tab w:val="left" w:pos="2160"/>
        </w:tabs>
        <w:spacing w:after="80"/>
        <w:ind w:left="360" w:hanging="360"/>
        <w:rPr>
          <w:b/>
          <w:color w:val="000000"/>
          <w:szCs w:val="24"/>
        </w:rPr>
      </w:pPr>
      <w:r>
        <w:rPr>
          <w:rFonts w:eastAsia="Gentium Basic" w:cs="Gentium Basic"/>
          <w:color w:val="000000"/>
        </w:rPr>
        <w:t>Śā</w:t>
      </w:r>
      <w:r w:rsidRPr="00934F75">
        <w:rPr>
          <w:rFonts w:eastAsia="Gentium Basic" w:cs="Gentium Basic"/>
          <w:color w:val="000000"/>
        </w:rPr>
        <w:t>raḷā Dāsa</w:t>
      </w:r>
      <w:r>
        <w:rPr>
          <w:rFonts w:eastAsia="Gentium Basic" w:cs="Gentium Basic"/>
          <w:color w:val="000000"/>
        </w:rPr>
        <w:t xml:space="preserve"> 1989:</w:t>
      </w:r>
      <w:r>
        <w:rPr>
          <w:color w:val="000000"/>
          <w:szCs w:val="24"/>
        </w:rPr>
        <w:t xml:space="preserve"> </w:t>
      </w:r>
      <w:r w:rsidRPr="00934F75">
        <w:rPr>
          <w:i/>
          <w:color w:val="000000"/>
          <w:szCs w:val="24"/>
        </w:rPr>
        <w:t xml:space="preserve"> Stories from Sarala's Mahabharat,</w:t>
      </w:r>
      <w:r w:rsidRPr="00934F75">
        <w:rPr>
          <w:color w:val="000000"/>
          <w:szCs w:val="24"/>
        </w:rPr>
        <w:t xml:space="preserve"> ed. and trans. with a critical introduction by Prafulla Kumar Mohanty (New Delhi: Vikas).  [selections only]</w:t>
      </w:r>
      <w:r w:rsidRPr="00934F75">
        <w:rPr>
          <w:color w:val="000000"/>
          <w:szCs w:val="24"/>
        </w:rPr>
        <w:tab/>
      </w:r>
      <w:r w:rsidRPr="00934F75">
        <w:rPr>
          <w:b/>
          <w:color w:val="000000"/>
          <w:szCs w:val="24"/>
        </w:rPr>
        <w:t>Ind. Inst. 47 B 124</w:t>
      </w:r>
    </w:p>
    <w:p w14:paraId="0CCE698A" w14:textId="3BFF2D61" w:rsidR="005E41A9" w:rsidRDefault="005E41A9" w:rsidP="005E41A9">
      <w:pPr>
        <w:tabs>
          <w:tab w:val="left" w:pos="2160"/>
        </w:tabs>
        <w:spacing w:after="80"/>
        <w:ind w:left="360" w:hanging="360"/>
        <w:rPr>
          <w:rFonts w:eastAsia="Gentium Basic" w:cs="Gentium Basic"/>
          <w:b/>
          <w:color w:val="000000"/>
        </w:rPr>
      </w:pPr>
      <w:r>
        <w:rPr>
          <w:rFonts w:eastAsia="Gentium Basic" w:cs="Gentium Basic"/>
          <w:color w:val="000000"/>
        </w:rPr>
        <w:t>Satpathy, Sumanyu, and Jatindra K. Nayak 2015:  “</w:t>
      </w:r>
      <w:r w:rsidRPr="0038770D">
        <w:rPr>
          <w:rFonts w:eastAsia="Gentium Basic" w:cs="Gentium Basic"/>
          <w:color w:val="000000"/>
          <w:vertAlign w:val="superscript"/>
        </w:rPr>
        <w:t xml:space="preserve"> </w:t>
      </w:r>
      <w:r>
        <w:rPr>
          <w:rFonts w:eastAsia="Gentium Basic" w:cs="Gentium Basic"/>
          <w:color w:val="000000"/>
        </w:rPr>
        <w:t xml:space="preserve">‘Mad’ Balarama Dasa and his </w:t>
      </w:r>
      <w:r>
        <w:rPr>
          <w:rFonts w:eastAsia="Gentium Basic" w:cs="Gentium Basic"/>
          <w:color w:val="000000"/>
        </w:rPr>
        <w:br/>
        <w:t>‘Rāmāyana’</w:t>
      </w:r>
      <w:r w:rsidRPr="00981F74">
        <w:rPr>
          <w:rFonts w:eastAsia="Gentium Basic" w:cs="Gentium Basic"/>
          <w:color w:val="000000"/>
          <w:vertAlign w:val="superscript"/>
        </w:rPr>
        <w:t xml:space="preserve"> </w:t>
      </w:r>
      <w:r>
        <w:rPr>
          <w:rFonts w:eastAsia="Gentium Basic" w:cs="Gentium Basic"/>
          <w:color w:val="000000"/>
        </w:rPr>
        <w:t xml:space="preserve">”, </w:t>
      </w:r>
      <w:r>
        <w:rPr>
          <w:rFonts w:eastAsia="Gentium Basic" w:cs="Gentium Basic"/>
          <w:i/>
          <w:color w:val="000000"/>
        </w:rPr>
        <w:t>Indian Literature</w:t>
      </w:r>
      <w:r>
        <w:rPr>
          <w:rFonts w:eastAsia="Gentium Basic" w:cs="Gentium Basic"/>
          <w:color w:val="000000"/>
        </w:rPr>
        <w:t xml:space="preserve"> 59.3: 10-12.   [very slight]</w:t>
      </w:r>
      <w:r>
        <w:rPr>
          <w:rFonts w:eastAsia="Gentium Basic" w:cs="Gentium Basic"/>
          <w:color w:val="000000"/>
        </w:rPr>
        <w:tab/>
      </w:r>
      <w:r>
        <w:rPr>
          <w:rFonts w:eastAsia="Gentium Basic" w:cs="Gentium Basic"/>
          <w:b/>
          <w:color w:val="000000"/>
        </w:rPr>
        <w:t>download</w:t>
      </w:r>
    </w:p>
    <w:p w14:paraId="477CA659" w14:textId="14068272" w:rsidR="00A83F27" w:rsidRPr="00981F74" w:rsidRDefault="00A83F27" w:rsidP="005E41A9">
      <w:pPr>
        <w:tabs>
          <w:tab w:val="left" w:pos="2160"/>
        </w:tabs>
        <w:spacing w:after="80"/>
        <w:ind w:left="360" w:hanging="360"/>
        <w:rPr>
          <w:rFonts w:eastAsia="Gentium Basic" w:cs="Gentium Basic"/>
          <w:b/>
          <w:color w:val="000000"/>
        </w:rPr>
      </w:pPr>
      <w:r w:rsidRPr="00D0205F">
        <w:rPr>
          <w:rFonts w:eastAsia="Gentium Basic"/>
        </w:rPr>
        <w:t xml:space="preserve">Smith, William L. 1988:  </w:t>
      </w:r>
      <w:r w:rsidRPr="00D0205F">
        <w:rPr>
          <w:rFonts w:eastAsia="Gentium Basic"/>
          <w:i/>
        </w:rPr>
        <w:t>Rāmāyaṇa Traditions in Eastern India</w:t>
      </w:r>
      <w:r w:rsidRPr="00D0205F">
        <w:rPr>
          <w:rFonts w:eastAsia="Gentium Basic"/>
        </w:rPr>
        <w:t xml:space="preserve"> (Stockholm: Department of Indology).  [review by R.P. Goldman in </w:t>
      </w:r>
      <w:r w:rsidRPr="00D0205F">
        <w:rPr>
          <w:rFonts w:eastAsia="Gentium Basic"/>
          <w:i/>
        </w:rPr>
        <w:t>JAOS</w:t>
      </w:r>
      <w:r w:rsidRPr="00D0205F">
        <w:rPr>
          <w:rFonts w:eastAsia="Gentium Basic"/>
        </w:rPr>
        <w:t xml:space="preserve"> 110: 152-55]</w:t>
      </w:r>
      <w:r w:rsidRPr="00D0205F">
        <w:rPr>
          <w:rFonts w:eastAsia="Gentium Basic"/>
        </w:rPr>
        <w:tab/>
      </w:r>
      <w:r w:rsidRPr="00D0205F">
        <w:rPr>
          <w:rFonts w:eastAsia="Gentium Basic"/>
          <w:b/>
        </w:rPr>
        <w:t>own copy</w:t>
      </w:r>
    </w:p>
    <w:p w14:paraId="65B38662" w14:textId="48E851A5" w:rsidR="005E41A9" w:rsidRDefault="005E41A9" w:rsidP="005E41A9">
      <w:pPr>
        <w:tabs>
          <w:tab w:val="left" w:pos="2160"/>
        </w:tabs>
        <w:spacing w:after="80"/>
        <w:ind w:left="360" w:hanging="360"/>
        <w:rPr>
          <w:rFonts w:eastAsia="Gentium Basic" w:cs="Gentium Basic"/>
          <w:color w:val="000000"/>
        </w:rPr>
      </w:pPr>
      <w:r w:rsidRPr="00934F75">
        <w:rPr>
          <w:rFonts w:eastAsia="Gentium Basic" w:cs="Gentium Basic"/>
          <w:color w:val="000000"/>
        </w:rPr>
        <w:t>Smith, William L. 2004b:  “</w:t>
      </w:r>
      <w:r w:rsidRPr="00934F75">
        <w:rPr>
          <w:rFonts w:eastAsia="Gentium Basic" w:cs="Gentium Basic"/>
          <w:i/>
          <w:color w:val="000000"/>
        </w:rPr>
        <w:t xml:space="preserve">Rāmāyaṇa </w:t>
      </w:r>
      <w:r w:rsidRPr="00934F75">
        <w:rPr>
          <w:rFonts w:eastAsia="Gentium Basic" w:cs="Gentium Basic"/>
          <w:color w:val="000000"/>
        </w:rPr>
        <w:t xml:space="preserve">lore in the </w:t>
      </w:r>
      <w:r w:rsidRPr="00934F75">
        <w:rPr>
          <w:rFonts w:eastAsia="Gentium Basic" w:cs="Gentium Basic"/>
          <w:i/>
          <w:color w:val="000000"/>
        </w:rPr>
        <w:t>Mahābhārata</w:t>
      </w:r>
      <w:r w:rsidRPr="00934F75">
        <w:rPr>
          <w:rFonts w:eastAsia="Gentium Basic" w:cs="Gentium Basic"/>
          <w:color w:val="000000"/>
        </w:rPr>
        <w:t xml:space="preserve"> of Saraḷā Dāsa”, </w:t>
      </w:r>
      <w:r w:rsidRPr="00934F75">
        <w:rPr>
          <w:rFonts w:eastAsia="Gentium Basic" w:cs="Gentium Basic"/>
          <w:i/>
          <w:color w:val="000000"/>
        </w:rPr>
        <w:t>JVS</w:t>
      </w:r>
      <w:r w:rsidRPr="00934F75">
        <w:rPr>
          <w:rFonts w:eastAsia="Gentium Basic" w:cs="Gentium Basic"/>
          <w:color w:val="000000"/>
        </w:rPr>
        <w:t xml:space="preserve"> 12.2: </w:t>
      </w:r>
      <w:r w:rsidRPr="00934F75">
        <w:rPr>
          <w:rFonts w:eastAsia="Gentium Basic" w:cs="Gentium Basic"/>
          <w:color w:val="000000"/>
        </w:rPr>
        <w:br/>
        <w:t>137-50.</w:t>
      </w:r>
    </w:p>
    <w:p w14:paraId="1390F458" w14:textId="65C834C9" w:rsidR="00A27BF1" w:rsidRPr="00A27BF1" w:rsidRDefault="00A27BF1" w:rsidP="005E41A9">
      <w:pPr>
        <w:tabs>
          <w:tab w:val="left" w:pos="2160"/>
        </w:tabs>
        <w:spacing w:after="80"/>
        <w:ind w:left="360" w:hanging="360"/>
        <w:rPr>
          <w:b/>
          <w:color w:val="000000"/>
          <w:szCs w:val="24"/>
        </w:rPr>
      </w:pPr>
      <w:r w:rsidRPr="00A27BF1">
        <w:rPr>
          <w:color w:val="000000"/>
          <w:szCs w:val="24"/>
        </w:rPr>
        <w:t>Tripathy</w:t>
      </w:r>
      <w:r>
        <w:rPr>
          <w:color w:val="000000"/>
          <w:szCs w:val="24"/>
        </w:rPr>
        <w:t xml:space="preserve">, Basant Kumar 2022:  “The rebirth of an epic: Siddheswar’s </w:t>
      </w:r>
      <w:r>
        <w:rPr>
          <w:i/>
          <w:color w:val="000000"/>
          <w:szCs w:val="24"/>
        </w:rPr>
        <w:t>Bichitra Rāmāyaṇa</w:t>
      </w:r>
      <w:r>
        <w:rPr>
          <w:color w:val="000000"/>
          <w:szCs w:val="24"/>
        </w:rPr>
        <w:t xml:space="preserve">” in </w:t>
      </w:r>
      <w:r>
        <w:rPr>
          <w:i/>
          <w:color w:val="000000"/>
          <w:szCs w:val="24"/>
        </w:rPr>
        <w:t>Great Indian Epics: international perspectives,</w:t>
      </w:r>
      <w:r>
        <w:rPr>
          <w:color w:val="000000"/>
          <w:szCs w:val="24"/>
        </w:rPr>
        <w:t xml:space="preserve"> ed. by</w:t>
      </w:r>
      <w:r w:rsidR="005A4908">
        <w:rPr>
          <w:color w:val="000000"/>
          <w:szCs w:val="24"/>
        </w:rPr>
        <w:t xml:space="preserve"> </w:t>
      </w:r>
      <w:r>
        <w:rPr>
          <w:color w:val="000000"/>
          <w:szCs w:val="24"/>
        </w:rPr>
        <w:t>Udayanath Sahoo and Shobha Rani Dash (London: Routledge): 77-82.</w:t>
      </w:r>
      <w:r>
        <w:rPr>
          <w:color w:val="000000"/>
          <w:szCs w:val="24"/>
        </w:rPr>
        <w:tab/>
      </w:r>
      <w:r>
        <w:rPr>
          <w:b/>
          <w:color w:val="000000"/>
          <w:szCs w:val="24"/>
        </w:rPr>
        <w:t>download</w:t>
      </w:r>
    </w:p>
    <w:p w14:paraId="333740BC" w14:textId="77777777" w:rsidR="005E41A9" w:rsidRPr="00934F75" w:rsidRDefault="005E41A9" w:rsidP="005E41A9">
      <w:pPr>
        <w:tabs>
          <w:tab w:val="left" w:pos="1080"/>
        </w:tabs>
        <w:spacing w:before="240" w:after="120"/>
        <w:ind w:left="360" w:hanging="360"/>
        <w:rPr>
          <w:i/>
          <w:color w:val="000000"/>
          <w:szCs w:val="24"/>
        </w:rPr>
      </w:pPr>
      <w:r w:rsidRPr="00934F75">
        <w:rPr>
          <w:b/>
          <w:color w:val="000000"/>
          <w:szCs w:val="24"/>
        </w:rPr>
        <w:t>notes</w:t>
      </w:r>
      <w:r w:rsidRPr="00934F75">
        <w:rPr>
          <w:b/>
          <w:color w:val="000000"/>
          <w:szCs w:val="24"/>
        </w:rPr>
        <w:tab/>
      </w:r>
      <w:r w:rsidRPr="00934F75">
        <w:rPr>
          <w:color w:val="000000"/>
          <w:szCs w:val="24"/>
        </w:rPr>
        <w:t>Or</w:t>
      </w:r>
      <w:r>
        <w:rPr>
          <w:color w:val="000000"/>
          <w:szCs w:val="24"/>
        </w:rPr>
        <w:t>ī</w:t>
      </w:r>
      <w:r w:rsidRPr="00934F75">
        <w:rPr>
          <w:color w:val="000000"/>
          <w:szCs w:val="24"/>
        </w:rPr>
        <w:t>ya Rāmāyaṇas according to the State Museum catalogue</w:t>
      </w:r>
      <w:r>
        <w:rPr>
          <w:color w:val="000000"/>
          <w:szCs w:val="24"/>
        </w:rPr>
        <w:t xml:space="preserve"> (with additions)</w:t>
      </w:r>
      <w:r w:rsidRPr="00934F75">
        <w:rPr>
          <w:color w:val="000000"/>
          <w:szCs w:val="24"/>
        </w:rPr>
        <w:t>:</w:t>
      </w:r>
    </w:p>
    <w:p w14:paraId="69BB2BAF" w14:textId="50DE8120" w:rsidR="005E41A9" w:rsidRPr="004544F8" w:rsidRDefault="005E41A9" w:rsidP="005E41A9">
      <w:pPr>
        <w:tabs>
          <w:tab w:val="left" w:pos="360"/>
        </w:tabs>
        <w:spacing w:after="40"/>
        <w:ind w:left="360" w:hanging="360"/>
        <w:rPr>
          <w:color w:val="000000"/>
          <w:szCs w:val="24"/>
        </w:rPr>
      </w:pPr>
      <w:r w:rsidRPr="00934F75">
        <w:rPr>
          <w:i/>
          <w:color w:val="000000"/>
          <w:szCs w:val="24"/>
        </w:rPr>
        <w:t>Jagamohana Rāmāyaṇa</w:t>
      </w:r>
      <w:r w:rsidRPr="00934F75">
        <w:rPr>
          <w:color w:val="000000"/>
          <w:szCs w:val="24"/>
        </w:rPr>
        <w:t xml:space="preserve"> (</w:t>
      </w:r>
      <w:r>
        <w:rPr>
          <w:color w:val="000000"/>
          <w:szCs w:val="24"/>
        </w:rPr>
        <w:t xml:space="preserve">composed c. </w:t>
      </w:r>
      <w:r w:rsidRPr="00934F75">
        <w:rPr>
          <w:color w:val="000000"/>
          <w:szCs w:val="24"/>
        </w:rPr>
        <w:t>1490-1500)</w:t>
      </w:r>
      <w:r>
        <w:rPr>
          <w:color w:val="000000"/>
          <w:szCs w:val="24"/>
        </w:rPr>
        <w:t xml:space="preserve"> </w:t>
      </w:r>
      <w:r w:rsidRPr="00934F75">
        <w:rPr>
          <w:color w:val="000000"/>
          <w:szCs w:val="24"/>
        </w:rPr>
        <w:t>of Balarāmadāsa of Puri (</w:t>
      </w:r>
      <w:r>
        <w:rPr>
          <w:color w:val="000000"/>
          <w:szCs w:val="24"/>
        </w:rPr>
        <w:t>b. 1472</w:t>
      </w:r>
      <w:r w:rsidRPr="00934F75">
        <w:rPr>
          <w:color w:val="000000"/>
          <w:szCs w:val="24"/>
        </w:rPr>
        <w:t xml:space="preserve">), also called </w:t>
      </w:r>
      <w:r w:rsidRPr="00934F75">
        <w:rPr>
          <w:i/>
          <w:color w:val="000000"/>
          <w:szCs w:val="24"/>
        </w:rPr>
        <w:t>Dāṇḍi Rāmāyaṇa</w:t>
      </w:r>
      <w:r>
        <w:rPr>
          <w:i/>
          <w:color w:val="000000"/>
          <w:szCs w:val="24"/>
        </w:rPr>
        <w:t xml:space="preserve"> </w:t>
      </w:r>
      <w:r>
        <w:rPr>
          <w:color w:val="000000"/>
          <w:szCs w:val="24"/>
        </w:rPr>
        <w:t>from its metre; in two recensions, the southern (</w:t>
      </w:r>
      <w:r>
        <w:rPr>
          <w:i/>
          <w:color w:val="000000"/>
          <w:szCs w:val="24"/>
        </w:rPr>
        <w:t>dakṣiṇī</w:t>
      </w:r>
      <w:r>
        <w:rPr>
          <w:color w:val="000000"/>
          <w:szCs w:val="24"/>
        </w:rPr>
        <w:t>) one much the longer</w:t>
      </w:r>
      <w:r w:rsidR="004544F8">
        <w:rPr>
          <w:color w:val="000000"/>
          <w:szCs w:val="24"/>
        </w:rPr>
        <w:t xml:space="preserve"> [shorter perhaps is </w:t>
      </w:r>
      <w:r w:rsidR="004544F8">
        <w:rPr>
          <w:i/>
          <w:color w:val="000000"/>
          <w:szCs w:val="24"/>
        </w:rPr>
        <w:t>Rāmacarita</w:t>
      </w:r>
      <w:r w:rsidR="004544F8">
        <w:rPr>
          <w:color w:val="000000"/>
          <w:szCs w:val="24"/>
        </w:rPr>
        <w:t xml:space="preserve"> ms. listed in Fogg cat. 17, no. 131]</w:t>
      </w:r>
    </w:p>
    <w:p w14:paraId="4C87CC0A" w14:textId="77777777" w:rsidR="005E41A9" w:rsidRPr="00DF0FE7" w:rsidRDefault="005E41A9" w:rsidP="005E41A9">
      <w:pPr>
        <w:tabs>
          <w:tab w:val="left" w:pos="360"/>
        </w:tabs>
        <w:spacing w:after="40"/>
        <w:ind w:left="360" w:hanging="360"/>
        <w:rPr>
          <w:color w:val="000000"/>
          <w:szCs w:val="24"/>
        </w:rPr>
      </w:pPr>
      <w:r>
        <w:rPr>
          <w:i/>
          <w:color w:val="000000"/>
          <w:szCs w:val="24"/>
        </w:rPr>
        <w:t xml:space="preserve">Rāmabibāha </w:t>
      </w:r>
      <w:r>
        <w:rPr>
          <w:color w:val="000000"/>
          <w:szCs w:val="24"/>
        </w:rPr>
        <w:t>of Arjunadāsa (</w:t>
      </w:r>
      <w:r w:rsidRPr="00934F75">
        <w:rPr>
          <w:color w:val="000000"/>
          <w:szCs w:val="24"/>
        </w:rPr>
        <w:t>15th-16th century)</w:t>
      </w:r>
      <w:r>
        <w:rPr>
          <w:color w:val="000000"/>
          <w:szCs w:val="24"/>
        </w:rPr>
        <w:t xml:space="preserve"> in 12 cantos</w:t>
      </w:r>
    </w:p>
    <w:p w14:paraId="10AB71F4" w14:textId="77777777" w:rsidR="005E41A9" w:rsidRPr="00934F75" w:rsidRDefault="005E41A9" w:rsidP="005E41A9">
      <w:pPr>
        <w:tabs>
          <w:tab w:val="left" w:pos="360"/>
        </w:tabs>
        <w:spacing w:after="40"/>
        <w:ind w:left="360" w:hanging="360"/>
        <w:rPr>
          <w:i/>
          <w:color w:val="000000"/>
          <w:szCs w:val="24"/>
        </w:rPr>
      </w:pPr>
      <w:r w:rsidRPr="00934F75">
        <w:rPr>
          <w:i/>
          <w:color w:val="000000"/>
          <w:szCs w:val="24"/>
        </w:rPr>
        <w:t>Ṭīkā Rāmāyaṇas</w:t>
      </w:r>
      <w:r w:rsidRPr="00934F75">
        <w:rPr>
          <w:color w:val="000000"/>
          <w:szCs w:val="24"/>
        </w:rPr>
        <w:t xml:space="preserve"> by Maheśvaradāsa (written 1640-45), Lakṣmīdharadāsa and Śatṛghnadāsa</w:t>
      </w:r>
    </w:p>
    <w:p w14:paraId="1C3F5AB6" w14:textId="77777777" w:rsidR="005E41A9" w:rsidRPr="00934F75" w:rsidRDefault="005E41A9" w:rsidP="005E41A9">
      <w:pPr>
        <w:tabs>
          <w:tab w:val="left" w:pos="360"/>
        </w:tabs>
        <w:spacing w:after="40"/>
        <w:ind w:left="360" w:hanging="360"/>
        <w:outlineLvl w:val="0"/>
        <w:rPr>
          <w:i/>
          <w:color w:val="000000"/>
          <w:szCs w:val="24"/>
        </w:rPr>
      </w:pPr>
      <w:r w:rsidRPr="00934F75">
        <w:rPr>
          <w:i/>
          <w:color w:val="000000"/>
          <w:szCs w:val="24"/>
        </w:rPr>
        <w:t>Ārṣa Rāmāyaṇa</w:t>
      </w:r>
      <w:r w:rsidRPr="00934F75">
        <w:rPr>
          <w:color w:val="000000"/>
          <w:szCs w:val="24"/>
        </w:rPr>
        <w:t xml:space="preserve"> of Kṛṣṇacandra Rājendra</w:t>
      </w:r>
    </w:p>
    <w:p w14:paraId="4587AD04" w14:textId="77777777" w:rsidR="005E41A9" w:rsidRPr="00934F75" w:rsidRDefault="005E41A9" w:rsidP="005E41A9">
      <w:pPr>
        <w:tabs>
          <w:tab w:val="left" w:pos="360"/>
        </w:tabs>
        <w:spacing w:after="40"/>
        <w:ind w:left="360" w:hanging="360"/>
        <w:rPr>
          <w:i/>
          <w:color w:val="000000"/>
          <w:szCs w:val="24"/>
        </w:rPr>
      </w:pPr>
      <w:r w:rsidRPr="00934F75">
        <w:rPr>
          <w:i/>
          <w:color w:val="000000"/>
          <w:szCs w:val="24"/>
        </w:rPr>
        <w:t>Rāmāyaṇas</w:t>
      </w:r>
      <w:r w:rsidRPr="00934F75">
        <w:rPr>
          <w:color w:val="000000"/>
          <w:szCs w:val="24"/>
        </w:rPr>
        <w:t xml:space="preserve"> of Kṛṣṇacaraṇa Paṭṭanāyaka and Puruṣottamadāsa</w:t>
      </w:r>
    </w:p>
    <w:p w14:paraId="01055570" w14:textId="77777777" w:rsidR="005E41A9" w:rsidRPr="00934F75" w:rsidRDefault="005E41A9" w:rsidP="005E41A9">
      <w:pPr>
        <w:tabs>
          <w:tab w:val="left" w:pos="360"/>
        </w:tabs>
        <w:spacing w:after="40"/>
        <w:ind w:left="360" w:hanging="360"/>
        <w:outlineLvl w:val="0"/>
        <w:rPr>
          <w:i/>
          <w:color w:val="000000"/>
          <w:szCs w:val="24"/>
        </w:rPr>
      </w:pPr>
      <w:r w:rsidRPr="00934F75">
        <w:rPr>
          <w:i/>
          <w:color w:val="000000"/>
          <w:szCs w:val="24"/>
        </w:rPr>
        <w:t>Pūrṇa Rāmāyaṇa</w:t>
      </w:r>
      <w:r w:rsidRPr="00934F75">
        <w:rPr>
          <w:color w:val="000000"/>
          <w:szCs w:val="24"/>
        </w:rPr>
        <w:t xml:space="preserve">  of Keśava Tripāthī</w:t>
      </w:r>
    </w:p>
    <w:p w14:paraId="44AB5B24" w14:textId="77777777" w:rsidR="005E41A9" w:rsidRPr="00934F75" w:rsidRDefault="005E41A9" w:rsidP="005E41A9">
      <w:pPr>
        <w:tabs>
          <w:tab w:val="left" w:pos="360"/>
        </w:tabs>
        <w:spacing w:after="40"/>
        <w:ind w:left="360" w:hanging="360"/>
        <w:rPr>
          <w:i/>
          <w:color w:val="000000"/>
          <w:szCs w:val="24"/>
        </w:rPr>
      </w:pPr>
      <w:r w:rsidRPr="00934F75">
        <w:rPr>
          <w:i/>
          <w:color w:val="000000"/>
          <w:szCs w:val="24"/>
        </w:rPr>
        <w:t>Adhyātma Rāmāyaṇas</w:t>
      </w:r>
      <w:r w:rsidRPr="00934F75">
        <w:rPr>
          <w:color w:val="000000"/>
          <w:szCs w:val="24"/>
        </w:rPr>
        <w:t xml:space="preserve"> by Haladharadāsa (15th-16th century), Gopāla Telengā</w:t>
      </w:r>
      <w:r>
        <w:rPr>
          <w:color w:val="000000"/>
          <w:szCs w:val="24"/>
        </w:rPr>
        <w:t xml:space="preserve"> (18th century)</w:t>
      </w:r>
      <w:r w:rsidRPr="00934F75">
        <w:rPr>
          <w:color w:val="000000"/>
          <w:szCs w:val="24"/>
        </w:rPr>
        <w:t xml:space="preserve">, Dāmodaradāsa, Gopīnāthadāsa and </w:t>
      </w:r>
      <w:r>
        <w:rPr>
          <w:rFonts w:eastAsia="Gentium Basic" w:cs="Gentium Basic"/>
          <w:color w:val="000000"/>
        </w:rPr>
        <w:t>Śā</w:t>
      </w:r>
      <w:r w:rsidRPr="00934F75">
        <w:rPr>
          <w:rFonts w:eastAsia="Gentium Basic" w:cs="Gentium Basic"/>
          <w:color w:val="000000"/>
        </w:rPr>
        <w:t>raḷā</w:t>
      </w:r>
      <w:r w:rsidRPr="00934F75">
        <w:rPr>
          <w:color w:val="000000"/>
          <w:szCs w:val="24"/>
        </w:rPr>
        <w:t>dāsa</w:t>
      </w:r>
    </w:p>
    <w:p w14:paraId="7CD4496B" w14:textId="77777777" w:rsidR="005E41A9" w:rsidRPr="00934F75" w:rsidRDefault="005E41A9" w:rsidP="005E41A9">
      <w:pPr>
        <w:tabs>
          <w:tab w:val="left" w:pos="360"/>
        </w:tabs>
        <w:spacing w:after="40"/>
        <w:ind w:left="360" w:hanging="360"/>
        <w:rPr>
          <w:i/>
          <w:color w:val="000000"/>
          <w:szCs w:val="24"/>
        </w:rPr>
      </w:pPr>
      <w:r w:rsidRPr="00934F75">
        <w:rPr>
          <w:i/>
          <w:color w:val="000000"/>
          <w:szCs w:val="24"/>
        </w:rPr>
        <w:t>Bilaṅkā Rāmāyaṇas</w:t>
      </w:r>
      <w:r w:rsidRPr="00934F75">
        <w:rPr>
          <w:color w:val="000000"/>
          <w:szCs w:val="24"/>
        </w:rPr>
        <w:t xml:space="preserve"> by Bārānidhidāsa (16th century) and Siddheśvaradāsa (prob. 17th cent.)</w:t>
      </w:r>
    </w:p>
    <w:p w14:paraId="77119543" w14:textId="77777777" w:rsidR="005E41A9" w:rsidRPr="00934F75" w:rsidRDefault="005E41A9" w:rsidP="005E41A9">
      <w:pPr>
        <w:tabs>
          <w:tab w:val="left" w:pos="360"/>
        </w:tabs>
        <w:spacing w:after="40"/>
        <w:ind w:left="360" w:hanging="360"/>
        <w:outlineLvl w:val="0"/>
        <w:rPr>
          <w:i/>
          <w:color w:val="000000"/>
          <w:szCs w:val="24"/>
        </w:rPr>
      </w:pPr>
      <w:r w:rsidRPr="00934F75">
        <w:rPr>
          <w:i/>
          <w:color w:val="000000"/>
          <w:szCs w:val="24"/>
        </w:rPr>
        <w:lastRenderedPageBreak/>
        <w:t>Saṃkṣipta Rāmāyaṇa</w:t>
      </w:r>
      <w:r w:rsidRPr="00934F75">
        <w:rPr>
          <w:color w:val="000000"/>
          <w:szCs w:val="24"/>
        </w:rPr>
        <w:t xml:space="preserve"> of Mukunda Paṭṭanāyaka</w:t>
      </w:r>
    </w:p>
    <w:p w14:paraId="7898343B" w14:textId="77777777" w:rsidR="005E41A9" w:rsidRPr="00934F75" w:rsidRDefault="005E41A9" w:rsidP="005E41A9">
      <w:pPr>
        <w:tabs>
          <w:tab w:val="left" w:pos="360"/>
        </w:tabs>
        <w:spacing w:after="40"/>
        <w:ind w:left="360" w:hanging="360"/>
        <w:rPr>
          <w:color w:val="000000"/>
          <w:szCs w:val="24"/>
        </w:rPr>
      </w:pPr>
      <w:r w:rsidRPr="00934F75">
        <w:rPr>
          <w:i/>
          <w:color w:val="000000"/>
          <w:szCs w:val="24"/>
        </w:rPr>
        <w:t>Vicitra Rāmāyaṇa</w:t>
      </w:r>
      <w:r w:rsidRPr="00934F75">
        <w:rPr>
          <w:color w:val="000000"/>
          <w:szCs w:val="24"/>
        </w:rPr>
        <w:t xml:space="preserve"> of Viśvanātha Khuntiā, c. 1710 AD (basis of the Orissan Rāmlīlās)</w:t>
      </w:r>
    </w:p>
    <w:p w14:paraId="0218B63F" w14:textId="77777777" w:rsidR="005E41A9" w:rsidRDefault="005E41A9" w:rsidP="005E41A9">
      <w:pPr>
        <w:tabs>
          <w:tab w:val="left" w:pos="360"/>
        </w:tabs>
        <w:spacing w:after="40"/>
        <w:ind w:left="360" w:hanging="360"/>
        <w:rPr>
          <w:color w:val="000000"/>
          <w:szCs w:val="24"/>
        </w:rPr>
      </w:pPr>
      <w:r w:rsidRPr="00934F75">
        <w:rPr>
          <w:color w:val="000000"/>
          <w:szCs w:val="24"/>
        </w:rPr>
        <w:t xml:space="preserve">Upendra Bhañja’s </w:t>
      </w:r>
      <w:r w:rsidRPr="00934F75">
        <w:rPr>
          <w:i/>
          <w:color w:val="000000"/>
          <w:szCs w:val="24"/>
        </w:rPr>
        <w:t>Vaidehīśavilāsa</w:t>
      </w:r>
      <w:r w:rsidRPr="00934F75">
        <w:rPr>
          <w:color w:val="000000"/>
          <w:szCs w:val="24"/>
        </w:rPr>
        <w:t xml:space="preserve"> of c. 1701 </w:t>
      </w:r>
      <w:r>
        <w:rPr>
          <w:color w:val="000000"/>
          <w:szCs w:val="24"/>
        </w:rPr>
        <w:t>(</w:t>
      </w:r>
      <w:r w:rsidRPr="00934F75">
        <w:rPr>
          <w:color w:val="000000"/>
          <w:szCs w:val="24"/>
        </w:rPr>
        <w:t>cf. Williams 1996: 28-29 – and see index – and for Jaṭāyu</w:t>
      </w:r>
      <w:r>
        <w:rPr>
          <w:color w:val="000000"/>
          <w:szCs w:val="24"/>
        </w:rPr>
        <w:t>s</w:t>
      </w:r>
      <w:r w:rsidRPr="00934F75">
        <w:rPr>
          <w:color w:val="000000"/>
          <w:szCs w:val="24"/>
        </w:rPr>
        <w:t xml:space="preserve"> motif Markel 2010: 109)</w:t>
      </w:r>
      <w:r>
        <w:rPr>
          <w:color w:val="000000"/>
          <w:szCs w:val="24"/>
        </w:rPr>
        <w:t xml:space="preserve"> [an erotic retelling of the Rāma story in 52 cantos, making considerable use of </w:t>
      </w:r>
      <w:r>
        <w:rPr>
          <w:i/>
          <w:color w:val="000000"/>
          <w:szCs w:val="24"/>
        </w:rPr>
        <w:t>śleṣa</w:t>
      </w:r>
      <w:r>
        <w:rPr>
          <w:color w:val="000000"/>
          <w:szCs w:val="24"/>
        </w:rPr>
        <w:t xml:space="preserve">; the author’s grandfather, Dhanañjaya Bhañja, composed a </w:t>
      </w:r>
      <w:r>
        <w:rPr>
          <w:i/>
          <w:color w:val="000000"/>
          <w:szCs w:val="24"/>
        </w:rPr>
        <w:t>Raghunāthavilāsa</w:t>
      </w:r>
      <w:r>
        <w:rPr>
          <w:color w:val="000000"/>
          <w:szCs w:val="24"/>
        </w:rPr>
        <w:t>]</w:t>
      </w:r>
    </w:p>
    <w:p w14:paraId="09143747" w14:textId="77777777" w:rsidR="005E41A9" w:rsidRPr="00D10BA1" w:rsidRDefault="005E41A9" w:rsidP="005E41A9">
      <w:pPr>
        <w:tabs>
          <w:tab w:val="left" w:pos="360"/>
        </w:tabs>
        <w:spacing w:after="40"/>
        <w:ind w:left="360" w:hanging="360"/>
        <w:rPr>
          <w:color w:val="000000"/>
          <w:szCs w:val="24"/>
        </w:rPr>
      </w:pPr>
      <w:r>
        <w:rPr>
          <w:i/>
          <w:color w:val="000000"/>
          <w:szCs w:val="24"/>
        </w:rPr>
        <w:t>Jagadrāmī-Rāmprasādī Rāmāyaṇa</w:t>
      </w:r>
      <w:r>
        <w:rPr>
          <w:color w:val="000000"/>
          <w:szCs w:val="24"/>
        </w:rPr>
        <w:t xml:space="preserve"> (18th century) [by Jagadrāma and Rāmaprasāda Rāya, edn. ed. by Nirmalendu Mukhopadhaya (Kolkata: Mahesh, 1996)]</w:t>
      </w:r>
    </w:p>
    <w:p w14:paraId="67994E99" w14:textId="77777777" w:rsidR="005E41A9" w:rsidRPr="00934F75" w:rsidRDefault="005E41A9" w:rsidP="005E41A9">
      <w:pPr>
        <w:tabs>
          <w:tab w:val="left" w:pos="360"/>
        </w:tabs>
        <w:spacing w:after="40"/>
        <w:ind w:left="360" w:hanging="360"/>
        <w:rPr>
          <w:b/>
          <w:color w:val="000000"/>
          <w:szCs w:val="24"/>
        </w:rPr>
      </w:pPr>
    </w:p>
    <w:p w14:paraId="7F693011" w14:textId="371F870E" w:rsidR="005E41A9" w:rsidRPr="00934F75" w:rsidRDefault="005E41A9" w:rsidP="005E41A9">
      <w:pPr>
        <w:spacing w:before="240" w:after="120"/>
        <w:ind w:left="360" w:hanging="360"/>
        <w:rPr>
          <w:color w:val="000000"/>
          <w:szCs w:val="24"/>
        </w:rPr>
      </w:pPr>
      <w:r w:rsidRPr="00934F75">
        <w:rPr>
          <w:b/>
          <w:color w:val="000000"/>
          <w:szCs w:val="24"/>
        </w:rPr>
        <w:t>see</w:t>
      </w:r>
      <w:r w:rsidRPr="00934F75">
        <w:rPr>
          <w:color w:val="000000"/>
          <w:szCs w:val="24"/>
        </w:rPr>
        <w:t xml:space="preserve"> also W.L. Smith</w:t>
      </w:r>
      <w:r>
        <w:rPr>
          <w:color w:val="000000"/>
          <w:szCs w:val="24"/>
        </w:rPr>
        <w:t xml:space="preserve"> 1988:</w:t>
      </w:r>
      <w:r w:rsidRPr="00934F75">
        <w:rPr>
          <w:color w:val="000000"/>
          <w:szCs w:val="24"/>
        </w:rPr>
        <w:t xml:space="preserve"> 32-34 (own copy), where (p.33 § 3) </w:t>
      </w:r>
      <w:r w:rsidRPr="00934F75">
        <w:rPr>
          <w:i/>
          <w:color w:val="000000"/>
          <w:szCs w:val="24"/>
        </w:rPr>
        <w:t>Bilaṅkā</w:t>
      </w:r>
      <w:r w:rsidRPr="00934F75">
        <w:rPr>
          <w:color w:val="000000"/>
          <w:szCs w:val="24"/>
        </w:rPr>
        <w:t xml:space="preserve"> </w:t>
      </w:r>
      <w:r w:rsidRPr="00934F75">
        <w:rPr>
          <w:i/>
          <w:color w:val="000000"/>
          <w:szCs w:val="24"/>
        </w:rPr>
        <w:t>Rāmāyaṇa</w:t>
      </w:r>
      <w:r w:rsidRPr="00934F75">
        <w:rPr>
          <w:color w:val="000000"/>
          <w:szCs w:val="24"/>
        </w:rPr>
        <w:t xml:space="preserve"> traditionally ascribed to Śāraḷādāsa is assigned to late 16th century; acc. to Nagar 2006: 242 this text “highlights the astonishing story of Rāma’s encounter with the thousand headed Rāvaṇa of Vilaṅkā, for the subjugation of whom, Rāma proceeded at the instance of Sītā.”</w:t>
      </w:r>
      <w:r w:rsidR="00564338">
        <w:rPr>
          <w:color w:val="000000"/>
          <w:szCs w:val="24"/>
        </w:rPr>
        <w:t xml:space="preserve">  cf. also Tripathy 2022.</w:t>
      </w:r>
    </w:p>
    <w:p w14:paraId="0165EDB2" w14:textId="77777777" w:rsidR="005E41A9" w:rsidRPr="00934F75" w:rsidRDefault="005E41A9" w:rsidP="005E41A9">
      <w:pPr>
        <w:spacing w:after="120"/>
        <w:ind w:left="360" w:hanging="360"/>
        <w:rPr>
          <w:b/>
          <w:color w:val="000000"/>
          <w:szCs w:val="24"/>
        </w:rPr>
      </w:pPr>
      <w:r w:rsidRPr="00934F75">
        <w:rPr>
          <w:color w:val="000000"/>
          <w:szCs w:val="24"/>
        </w:rPr>
        <w:t>Saran and Khanna 2004: 137</w:t>
      </w:r>
      <w:r w:rsidRPr="00934F75">
        <w:rPr>
          <w:b/>
          <w:color w:val="000000"/>
          <w:szCs w:val="24"/>
        </w:rPr>
        <w:t xml:space="preserve">   </w:t>
      </w:r>
      <w:r w:rsidRPr="00934F75">
        <w:rPr>
          <w:b/>
          <w:color w:val="000000"/>
          <w:szCs w:val="24"/>
        </w:rPr>
        <w:tab/>
        <w:t>own copy</w:t>
      </w:r>
      <w:r w:rsidRPr="00934F75">
        <w:rPr>
          <w:rFonts w:eastAsia="Gentium"/>
          <w:color w:val="000000"/>
          <w:szCs w:val="24"/>
        </w:rPr>
        <w:br/>
        <w:t>“</w:t>
      </w:r>
      <w:r w:rsidRPr="00934F75">
        <w:rPr>
          <w:color w:val="000000"/>
          <w:szCs w:val="24"/>
        </w:rPr>
        <w:t>... the Rama tale included in the Mahabharata of the fifteenth-century Oriya poet, Sar</w:t>
      </w:r>
      <w:r>
        <w:rPr>
          <w:color w:val="000000"/>
          <w:szCs w:val="24"/>
        </w:rPr>
        <w:t>a</w:t>
      </w:r>
      <w:r w:rsidRPr="00934F75">
        <w:rPr>
          <w:color w:val="000000"/>
          <w:szCs w:val="24"/>
        </w:rPr>
        <w:t xml:space="preserve">ladasa.”      </w:t>
      </w:r>
    </w:p>
    <w:p w14:paraId="3E5C8055" w14:textId="77777777" w:rsidR="005E41A9" w:rsidRDefault="005E41A9" w:rsidP="005E41A9">
      <w:pPr>
        <w:spacing w:after="120"/>
        <w:ind w:left="360" w:hanging="360"/>
        <w:rPr>
          <w:color w:val="000000"/>
          <w:szCs w:val="24"/>
        </w:rPr>
      </w:pPr>
      <w:r w:rsidRPr="00934F75">
        <w:rPr>
          <w:rFonts w:eastAsia="Gentium"/>
          <w:color w:val="000000"/>
          <w:szCs w:val="24"/>
        </w:rPr>
        <w:t>“</w:t>
      </w:r>
      <w:r w:rsidRPr="00934F75">
        <w:rPr>
          <w:color w:val="000000"/>
          <w:szCs w:val="24"/>
        </w:rPr>
        <w:t xml:space="preserve">In the </w:t>
      </w:r>
      <w:r w:rsidRPr="00934F75">
        <w:rPr>
          <w:i/>
          <w:color w:val="000000"/>
          <w:szCs w:val="24"/>
        </w:rPr>
        <w:t>Ṭīkā Rāmāyaṇa</w:t>
      </w:r>
      <w:r w:rsidRPr="00934F75">
        <w:rPr>
          <w:color w:val="000000"/>
          <w:szCs w:val="24"/>
        </w:rPr>
        <w:t xml:space="preserve"> of Māheśvaradāsa, Rāma’s thirst is mentioned in the context of this encounter [first meeting of Rāma with Sugrīva].  Instead of tears of Sugrīva, this work of the 17th century refers to his saliva."  (Sahai 1976: 15 §2)</w:t>
      </w:r>
    </w:p>
    <w:p w14:paraId="7DB41F55" w14:textId="77777777" w:rsidR="005E41A9" w:rsidRDefault="005E41A9" w:rsidP="005E41A9">
      <w:pPr>
        <w:spacing w:after="120"/>
        <w:ind w:left="720" w:hanging="720"/>
        <w:rPr>
          <w:b/>
          <w:color w:val="000000"/>
          <w:szCs w:val="24"/>
        </w:rPr>
      </w:pPr>
    </w:p>
    <w:p w14:paraId="0222FF1C" w14:textId="77777777" w:rsidR="005E41A9" w:rsidRPr="007355E4" w:rsidRDefault="005E41A9" w:rsidP="00554B00">
      <w:pPr>
        <w:spacing w:after="120"/>
        <w:ind w:firstLine="0"/>
        <w:rPr>
          <w:b/>
        </w:rPr>
      </w:pPr>
      <w:r>
        <w:rPr>
          <w:b/>
        </w:rPr>
        <w:t xml:space="preserve">notes </w:t>
      </w:r>
      <w:r w:rsidRPr="007355E4">
        <w:rPr>
          <w:b/>
        </w:rPr>
        <w:t>from Sahoo 1981</w:t>
      </w:r>
      <w:r>
        <w:rPr>
          <w:b/>
        </w:rPr>
        <w:t>:</w:t>
      </w:r>
    </w:p>
    <w:p w14:paraId="397C7D87" w14:textId="77777777" w:rsidR="005E41A9" w:rsidRPr="007355E4" w:rsidRDefault="005E41A9" w:rsidP="00554B00">
      <w:pPr>
        <w:spacing w:after="60"/>
      </w:pPr>
      <w:r w:rsidRPr="007355E4">
        <w:t>p. 2   [on Baḷarāmdās]:  ... ...  The poet admits that he had not gone through the work of Valmiki personally.  He listened to it as recited by the learned pandits of Orissa along with other scriptures.</w:t>
      </w:r>
    </w:p>
    <w:p w14:paraId="77E87C28" w14:textId="77777777" w:rsidR="005E41A9" w:rsidRPr="007355E4" w:rsidRDefault="005E41A9" w:rsidP="00554B00">
      <w:pPr>
        <w:tabs>
          <w:tab w:val="left" w:pos="360"/>
        </w:tabs>
        <w:spacing w:after="60"/>
      </w:pPr>
      <w:r w:rsidRPr="007355E4">
        <w:t xml:space="preserve">p.3:   The frequent mention of Valmiki does not make it clear, which of the three recensions of the Valmiki Ramayana was followed by the poet as the basis of his work.  A systematic comparison of the subject-matter of the </w:t>
      </w:r>
      <w:r w:rsidRPr="007355E4">
        <w:rPr>
          <w:i/>
        </w:rPr>
        <w:t>Jagamohana Ramayana</w:t>
      </w:r>
      <w:r w:rsidRPr="007355E4">
        <w:t xml:space="preserve"> with that of the three recensions of the Valmiki Ramayana makes it clear that Balarama Dasa had known the Bengal recension of Valmiki.  Although Vālmīki remains the chief source of Balarama Dasa, yet the poet has made many deviations.</w:t>
      </w:r>
      <w:r w:rsidRPr="007355E4">
        <w:br/>
      </w:r>
      <w:r w:rsidRPr="007355E4">
        <w:tab/>
        <w:t>[a list follows on pp. 3-6, with some discussion of particular episodes on pp. 9-17 and in ch. 3 (pp. 37-45), “Balarama Dasa and the various recensions of the Valmiki Ramayana” –</w:t>
      </w:r>
      <w:r w:rsidRPr="007355E4">
        <w:rPr>
          <w:i/>
        </w:rPr>
        <w:t xml:space="preserve"> worth checking some time</w:t>
      </w:r>
      <w:r w:rsidRPr="007355E4">
        <w:t>]</w:t>
      </w:r>
    </w:p>
    <w:p w14:paraId="2CEFFBC0" w14:textId="77777777" w:rsidR="005E41A9" w:rsidRPr="007355E4" w:rsidRDefault="005E41A9" w:rsidP="00554B00">
      <w:pPr>
        <w:tabs>
          <w:tab w:val="left" w:pos="360"/>
        </w:tabs>
        <w:spacing w:after="60"/>
      </w:pPr>
      <w:r w:rsidRPr="007355E4">
        <w:t xml:space="preserve">p.19:   Sarala Dasa wrote </w:t>
      </w:r>
      <w:r w:rsidRPr="007355E4">
        <w:rPr>
          <w:i/>
        </w:rPr>
        <w:t>Mahabharata, Ramayana, Bhagabata, Chandi Purana</w:t>
      </w:r>
      <w:r w:rsidRPr="007355E4">
        <w:t xml:space="preserve"> and some other minor works.   ... ...  but his </w:t>
      </w:r>
      <w:r w:rsidRPr="007355E4">
        <w:rPr>
          <w:i/>
        </w:rPr>
        <w:t>Ramayana</w:t>
      </w:r>
      <w:r w:rsidRPr="007355E4">
        <w:t xml:space="preserve"> and</w:t>
      </w:r>
      <w:r w:rsidRPr="007355E4">
        <w:rPr>
          <w:i/>
        </w:rPr>
        <w:t xml:space="preserve"> Bhagabata</w:t>
      </w:r>
      <w:r w:rsidRPr="007355E4">
        <w:t xml:space="preserve"> are not yet traceable. One Ramayana known as </w:t>
      </w:r>
      <w:r w:rsidRPr="007355E4">
        <w:rPr>
          <w:i/>
        </w:rPr>
        <w:t>Vilanka Ramayana,</w:t>
      </w:r>
      <w:r w:rsidRPr="007355E4">
        <w:t xml:space="preserve"> written by Sidheswara Dasa, belonging to a much later period, was wrongly assigned to Sarala Dasa, by the scholars and historians of Orissa and more especially of Oriya literature.  This is due to the fact that the name of Sarala Dasa in his early age was Sidheswara Parida, and scholars mistook Sidheswara Parida and Sidheswara Dasa for one man.</w:t>
      </w:r>
    </w:p>
    <w:p w14:paraId="0D99B9EA" w14:textId="77777777" w:rsidR="005E41A9" w:rsidRPr="007355E4" w:rsidRDefault="005E41A9" w:rsidP="00554B00">
      <w:pPr>
        <w:tabs>
          <w:tab w:val="left" w:pos="360"/>
        </w:tabs>
        <w:spacing w:after="60"/>
      </w:pPr>
      <w:r w:rsidRPr="007355E4">
        <w:t>pp. 20-35 are entitled “Scope of Ramakatha in Mahabharata” (i.e. Saraladāsa’s MBh) [notes to these pages on pp. 35-36]</w:t>
      </w:r>
    </w:p>
    <w:p w14:paraId="5D7DEC38" w14:textId="77777777" w:rsidR="005E41A9" w:rsidRPr="007355E4" w:rsidRDefault="005E41A9" w:rsidP="00554B00">
      <w:pPr>
        <w:tabs>
          <w:tab w:val="left" w:pos="360"/>
        </w:tabs>
        <w:spacing w:after="60"/>
      </w:pPr>
      <w:r w:rsidRPr="007355E4">
        <w:t xml:space="preserve">ch. 4, “The date of Sarala Mahabharata” ends (pp. 50-51):   As both the kings – Kapilendra and Purushottama – were mentioned in the beginning of the </w:t>
      </w:r>
      <w:r w:rsidRPr="007355E4">
        <w:rPr>
          <w:i/>
        </w:rPr>
        <w:t>Mahābhārata,</w:t>
      </w:r>
      <w:r w:rsidRPr="007355E4">
        <w:t xml:space="preserve"> it seems certain that Sarala Dasa began the </w:t>
      </w:r>
      <w:r w:rsidRPr="007355E4">
        <w:rPr>
          <w:i/>
        </w:rPr>
        <w:t>Mahābhārata</w:t>
      </w:r>
      <w:r w:rsidRPr="007355E4">
        <w:t xml:space="preserve"> sometime between 1467 and 1470 A.D.”</w:t>
      </w:r>
    </w:p>
    <w:p w14:paraId="0FC2C497" w14:textId="1713F739" w:rsidR="005E41A9" w:rsidRPr="00934F75" w:rsidRDefault="005E41A9" w:rsidP="00554B00">
      <w:pPr>
        <w:tabs>
          <w:tab w:val="left" w:pos="360"/>
        </w:tabs>
        <w:spacing w:after="60"/>
        <w:rPr>
          <w:b/>
          <w:color w:val="000000"/>
          <w:szCs w:val="24"/>
        </w:rPr>
      </w:pPr>
      <w:r w:rsidRPr="007355E4">
        <w:lastRenderedPageBreak/>
        <w:t xml:space="preserve">ch. 5 (pp. 53-60) is “The Saora Tradition in a Hindu Ramayana”, i.e. on Saoras/Śabaras as depicted in the </w:t>
      </w:r>
      <w:r w:rsidRPr="007355E4">
        <w:rPr>
          <w:i/>
        </w:rPr>
        <w:t>Jagamohana Rāmāyaṇa</w:t>
      </w:r>
    </w:p>
    <w:p w14:paraId="3DFC8722" w14:textId="1AFCA845" w:rsidR="005E41A9" w:rsidRPr="00934F75" w:rsidRDefault="005E41A9" w:rsidP="005E41A9">
      <w:pPr>
        <w:pageBreakBefore/>
        <w:tabs>
          <w:tab w:val="left" w:pos="2160"/>
          <w:tab w:val="left" w:pos="2880"/>
        </w:tabs>
        <w:spacing w:after="120"/>
        <w:ind w:left="720" w:hanging="720"/>
        <w:rPr>
          <w:b/>
          <w:color w:val="000000"/>
          <w:szCs w:val="24"/>
        </w:rPr>
      </w:pPr>
      <w:r w:rsidRPr="00934F75">
        <w:rPr>
          <w:b/>
          <w:color w:val="000000"/>
          <w:szCs w:val="24"/>
        </w:rPr>
        <w:lastRenderedPageBreak/>
        <w:t>title (and author)</w:t>
      </w:r>
      <w:r w:rsidRPr="00934F75">
        <w:rPr>
          <w:b/>
          <w:color w:val="000000"/>
          <w:szCs w:val="24"/>
        </w:rPr>
        <w:tab/>
      </w:r>
      <w:r w:rsidRPr="00934F75">
        <w:rPr>
          <w:b/>
          <w:color w:val="000000"/>
          <w:szCs w:val="24"/>
        </w:rPr>
        <w:tab/>
      </w:r>
      <w:r w:rsidRPr="00934F75">
        <w:rPr>
          <w:i/>
          <w:color w:val="000000"/>
          <w:szCs w:val="24"/>
        </w:rPr>
        <w:t>Rāmāyaṇa</w:t>
      </w:r>
      <w:r w:rsidRPr="00934F75">
        <w:rPr>
          <w:color w:val="000000"/>
          <w:szCs w:val="24"/>
        </w:rPr>
        <w:t xml:space="preserve"> </w:t>
      </w:r>
      <w:r w:rsidR="00963845">
        <w:rPr>
          <w:color w:val="000000"/>
          <w:szCs w:val="24"/>
        </w:rPr>
        <w:t>of</w:t>
      </w:r>
      <w:r w:rsidRPr="00934F75">
        <w:rPr>
          <w:color w:val="000000"/>
          <w:szCs w:val="24"/>
        </w:rPr>
        <w:t xml:space="preserve"> Mehojī (died 1544)</w:t>
      </w:r>
    </w:p>
    <w:p w14:paraId="1BD8F89F" w14:textId="77777777" w:rsidR="005E41A9" w:rsidRPr="00934F75" w:rsidRDefault="005E41A9" w:rsidP="005E41A9">
      <w:pPr>
        <w:tabs>
          <w:tab w:val="left" w:pos="2160"/>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early 16th century  (Rājasthānī)</w:t>
      </w:r>
    </w:p>
    <w:p w14:paraId="6DC6BA5C"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edition(s)</w:t>
      </w:r>
      <w:r w:rsidRPr="00934F75">
        <w:rPr>
          <w:b/>
          <w:color w:val="000000"/>
          <w:szCs w:val="24"/>
        </w:rPr>
        <w:tab/>
      </w:r>
      <w:r w:rsidRPr="00934F75">
        <w:rPr>
          <w:color w:val="000000"/>
          <w:szCs w:val="24"/>
        </w:rPr>
        <w:t>Mehoj</w:t>
      </w:r>
      <w:r>
        <w:rPr>
          <w:color w:val="000000"/>
          <w:szCs w:val="24"/>
        </w:rPr>
        <w:t>ī</w:t>
      </w:r>
      <w:r w:rsidRPr="00934F75">
        <w:rPr>
          <w:color w:val="000000"/>
          <w:szCs w:val="24"/>
        </w:rPr>
        <w:t xml:space="preserve"> 1985: </w:t>
      </w:r>
      <w:r w:rsidRPr="00934F75">
        <w:rPr>
          <w:rFonts w:cs="Gentium"/>
          <w:i/>
          <w:color w:val="000000"/>
          <w:szCs w:val="24"/>
        </w:rPr>
        <w:t xml:space="preserve"> mehojī kṛt rāmāyaṇ</w:t>
      </w:r>
      <w:r>
        <w:rPr>
          <w:rFonts w:cs="Gentium"/>
          <w:i/>
          <w:color w:val="000000"/>
          <w:szCs w:val="24"/>
        </w:rPr>
        <w:t>:</w:t>
      </w:r>
      <w:r w:rsidRPr="00934F75">
        <w:rPr>
          <w:color w:val="000000"/>
          <w:szCs w:val="24"/>
        </w:rPr>
        <w:t xml:space="preserve"> </w:t>
      </w:r>
      <w:r w:rsidRPr="004C613C">
        <w:rPr>
          <w:rFonts w:cs="Gentium"/>
          <w:i/>
          <w:color w:val="000000"/>
          <w:szCs w:val="24"/>
        </w:rPr>
        <w:t>vicetan, sampādit pāṭh, bhāvārth aur śabdārth</w:t>
      </w:r>
      <w:r>
        <w:rPr>
          <w:rFonts w:cs="Gentium"/>
          <w:color w:val="000000"/>
          <w:szCs w:val="24"/>
        </w:rPr>
        <w:t>,</w:t>
      </w:r>
      <w:r w:rsidRPr="00934F75">
        <w:rPr>
          <w:rFonts w:cs="Gentium"/>
          <w:color w:val="000000"/>
          <w:szCs w:val="24"/>
        </w:rPr>
        <w:t xml:space="preserve"> lekhak-sampādak: ḍo. harilāl māheśvarī</w:t>
      </w:r>
      <w:r w:rsidRPr="00934F75">
        <w:rPr>
          <w:color w:val="000000"/>
          <w:szCs w:val="24"/>
        </w:rPr>
        <w:t xml:space="preserve"> (Calcutta: Sat Sahitya Prakashan).</w:t>
      </w:r>
    </w:p>
    <w:p w14:paraId="7BE84A03" w14:textId="77777777" w:rsidR="005E41A9" w:rsidRPr="00934F75" w:rsidRDefault="005E41A9" w:rsidP="00D316BA">
      <w:pPr>
        <w:tabs>
          <w:tab w:val="left" w:pos="1440"/>
          <w:tab w:val="left" w:pos="1800"/>
        </w:tabs>
        <w:spacing w:after="120"/>
        <w:ind w:left="360" w:hanging="360"/>
        <w:rPr>
          <w:b/>
          <w:color w:val="000000"/>
          <w:szCs w:val="24"/>
        </w:rPr>
      </w:pPr>
      <w:r w:rsidRPr="00934F75">
        <w:rPr>
          <w:b/>
          <w:color w:val="000000"/>
          <w:szCs w:val="24"/>
        </w:rPr>
        <w:t>translation(s)</w:t>
      </w:r>
    </w:p>
    <w:p w14:paraId="196C5931"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studies</w:t>
      </w:r>
      <w:r w:rsidRPr="00934F75">
        <w:rPr>
          <w:b/>
          <w:color w:val="000000"/>
          <w:szCs w:val="24"/>
        </w:rPr>
        <w:tab/>
      </w:r>
      <w:r w:rsidRPr="00934F75">
        <w:rPr>
          <w:color w:val="000000"/>
          <w:szCs w:val="24"/>
        </w:rPr>
        <w:t xml:space="preserve">Maheshwari, Hiralal 1980:  </w:t>
      </w:r>
      <w:r w:rsidRPr="00934F75">
        <w:rPr>
          <w:i/>
          <w:color w:val="000000"/>
          <w:szCs w:val="24"/>
        </w:rPr>
        <w:t>History of Rajasthani Literature</w:t>
      </w:r>
      <w:r w:rsidRPr="00934F75">
        <w:rPr>
          <w:color w:val="000000"/>
          <w:szCs w:val="24"/>
        </w:rPr>
        <w:t xml:space="preserve"> (New Delhi: Sahitya Akademi).</w:t>
      </w:r>
      <w:r w:rsidRPr="00934F75">
        <w:rPr>
          <w:color w:val="000000"/>
          <w:szCs w:val="24"/>
        </w:rPr>
        <w:tab/>
      </w:r>
      <w:r w:rsidRPr="00934F75">
        <w:rPr>
          <w:b/>
          <w:color w:val="000000"/>
          <w:szCs w:val="24"/>
        </w:rPr>
        <w:t>(IND) Hindi misc A 68; pp. 84-85 + 94-97 photocopied</w:t>
      </w:r>
    </w:p>
    <w:p w14:paraId="6CA66944" w14:textId="77777777" w:rsidR="005E41A9" w:rsidRPr="00934F75" w:rsidRDefault="005E41A9" w:rsidP="005E41A9">
      <w:pPr>
        <w:tabs>
          <w:tab w:val="left" w:pos="1800"/>
          <w:tab w:val="left" w:pos="2880"/>
        </w:tabs>
        <w:spacing w:before="240" w:after="120"/>
        <w:ind w:left="360" w:hanging="360"/>
        <w:rPr>
          <w:color w:val="000000"/>
          <w:szCs w:val="24"/>
        </w:rPr>
      </w:pPr>
      <w:r w:rsidRPr="00934F75">
        <w:rPr>
          <w:b/>
          <w:color w:val="000000"/>
          <w:szCs w:val="24"/>
        </w:rPr>
        <w:t>notes</w:t>
      </w:r>
      <w:r w:rsidRPr="00934F75">
        <w:rPr>
          <w:b/>
          <w:color w:val="000000"/>
          <w:szCs w:val="24"/>
        </w:rPr>
        <w:tab/>
      </w:r>
      <w:r w:rsidRPr="00934F75">
        <w:rPr>
          <w:rFonts w:cs="Gentium"/>
          <w:color w:val="000000"/>
          <w:szCs w:val="24"/>
        </w:rPr>
        <w:t xml:space="preserve">On a Rājasthānī Rāmāyaṇa by Mehojī </w:t>
      </w:r>
      <w:r w:rsidRPr="00934F75">
        <w:rPr>
          <w:rFonts w:cs="Gentium"/>
          <w:b/>
          <w:color w:val="000000"/>
          <w:szCs w:val="24"/>
        </w:rPr>
        <w:t>see</w:t>
      </w:r>
      <w:r w:rsidRPr="00934F75">
        <w:rPr>
          <w:rFonts w:cs="Gentium"/>
          <w:color w:val="000000"/>
          <w:szCs w:val="24"/>
        </w:rPr>
        <w:t xml:space="preserve"> Callewaert’s paper at 12th Int. Rāmāyaṇa Conf. (Leiden, 1995).</w:t>
      </w:r>
      <w:r w:rsidRPr="00934F75">
        <w:rPr>
          <w:b/>
          <w:color w:val="000000"/>
          <w:szCs w:val="24"/>
        </w:rPr>
        <w:tab/>
        <w:t xml:space="preserve">[abstract in “relevant handouts”, Eternal Rāma box] </w:t>
      </w:r>
    </w:p>
    <w:p w14:paraId="472145F2" w14:textId="77777777" w:rsidR="005E41A9" w:rsidRPr="00934F75" w:rsidRDefault="005E41A9" w:rsidP="005E41A9">
      <w:pPr>
        <w:tabs>
          <w:tab w:val="left" w:pos="1800"/>
          <w:tab w:val="left" w:pos="2880"/>
        </w:tabs>
        <w:spacing w:after="120"/>
        <w:ind w:left="360" w:hanging="360"/>
        <w:rPr>
          <w:color w:val="000000"/>
          <w:szCs w:val="24"/>
        </w:rPr>
      </w:pPr>
      <w:r w:rsidRPr="00934F75">
        <w:rPr>
          <w:rFonts w:cs="Gentium"/>
          <w:b/>
          <w:color w:val="000000"/>
          <w:szCs w:val="24"/>
        </w:rPr>
        <w:t>See</w:t>
      </w:r>
      <w:r w:rsidRPr="00934F75">
        <w:rPr>
          <w:rFonts w:cs="Gentium"/>
          <w:color w:val="000000"/>
          <w:szCs w:val="24"/>
        </w:rPr>
        <w:t xml:space="preserve"> photocopied extracts from</w:t>
      </w:r>
      <w:r>
        <w:rPr>
          <w:rFonts w:cs="Gentium"/>
          <w:color w:val="000000"/>
          <w:szCs w:val="24"/>
        </w:rPr>
        <w:t xml:space="preserve"> 1985</w:t>
      </w:r>
      <w:r w:rsidRPr="00934F75">
        <w:rPr>
          <w:rFonts w:cs="Gentium"/>
          <w:color w:val="000000"/>
          <w:szCs w:val="24"/>
        </w:rPr>
        <w:t xml:space="preserve"> edition (in Hindi), pp. k-th, 246; </w:t>
      </w:r>
      <w:r w:rsidRPr="00934F75">
        <w:rPr>
          <w:b/>
          <w:color w:val="000000"/>
          <w:szCs w:val="24"/>
        </w:rPr>
        <w:t>see also</w:t>
      </w:r>
      <w:r w:rsidRPr="00934F75">
        <w:rPr>
          <w:color w:val="000000"/>
          <w:szCs w:val="24"/>
        </w:rPr>
        <w:t xml:space="preserve"> Maheshwari 1980: 94-97 (</w:t>
      </w:r>
      <w:r w:rsidRPr="00934F75">
        <w:rPr>
          <w:b/>
          <w:color w:val="000000"/>
          <w:szCs w:val="24"/>
        </w:rPr>
        <w:t>photocopied</w:t>
      </w:r>
      <w:r w:rsidRPr="00934F75">
        <w:rPr>
          <w:color w:val="000000"/>
          <w:szCs w:val="24"/>
        </w:rPr>
        <w:t>)</w:t>
      </w:r>
      <w:r w:rsidRPr="00934F75">
        <w:rPr>
          <w:rFonts w:cs="Gentium"/>
          <w:color w:val="000000"/>
          <w:szCs w:val="24"/>
        </w:rPr>
        <w:tab/>
      </w:r>
    </w:p>
    <w:p w14:paraId="628532A6" w14:textId="77777777" w:rsidR="005E41A9" w:rsidRPr="00934F75" w:rsidRDefault="005E41A9" w:rsidP="005E41A9">
      <w:pPr>
        <w:tabs>
          <w:tab w:val="left" w:pos="360"/>
          <w:tab w:val="left" w:pos="2160"/>
          <w:tab w:val="left" w:pos="2880"/>
        </w:tabs>
        <w:spacing w:after="80"/>
        <w:rPr>
          <w:i/>
          <w:color w:val="000000"/>
          <w:szCs w:val="24"/>
        </w:rPr>
      </w:pPr>
      <w:r w:rsidRPr="00934F75">
        <w:rPr>
          <w:color w:val="000000"/>
          <w:szCs w:val="24"/>
        </w:rPr>
        <w:t>Mehoj</w:t>
      </w:r>
      <w:r>
        <w:rPr>
          <w:color w:val="000000"/>
          <w:szCs w:val="24"/>
        </w:rPr>
        <w:t>ī</w:t>
      </w:r>
      <w:r w:rsidRPr="00934F75">
        <w:rPr>
          <w:color w:val="000000"/>
          <w:szCs w:val="24"/>
        </w:rPr>
        <w:t>’s father Sekhoj</w:t>
      </w:r>
      <w:r>
        <w:rPr>
          <w:color w:val="000000"/>
          <w:szCs w:val="24"/>
        </w:rPr>
        <w:t>ī</w:t>
      </w:r>
      <w:r w:rsidRPr="00934F75">
        <w:rPr>
          <w:color w:val="000000"/>
          <w:szCs w:val="24"/>
        </w:rPr>
        <w:t xml:space="preserve"> was closely associated with Jāmbhojī (1450-1536), the founder of the Viṣṇoi </w:t>
      </w:r>
      <w:r w:rsidRPr="00934F75">
        <w:rPr>
          <w:i/>
          <w:color w:val="000000"/>
          <w:szCs w:val="24"/>
        </w:rPr>
        <w:t>sampradāya.</w:t>
      </w:r>
      <w:r w:rsidRPr="00934F75">
        <w:rPr>
          <w:color w:val="000000"/>
          <w:szCs w:val="24"/>
        </w:rPr>
        <w:t xml:space="preserve">  Mehoj</w:t>
      </w:r>
      <w:r>
        <w:rPr>
          <w:color w:val="000000"/>
          <w:szCs w:val="24"/>
        </w:rPr>
        <w:t>ī</w:t>
      </w:r>
      <w:r w:rsidRPr="00934F75">
        <w:rPr>
          <w:color w:val="000000"/>
          <w:szCs w:val="24"/>
        </w:rPr>
        <w:t xml:space="preserve">’s </w:t>
      </w:r>
      <w:r w:rsidRPr="00934F75">
        <w:rPr>
          <w:i/>
          <w:color w:val="000000"/>
          <w:szCs w:val="24"/>
        </w:rPr>
        <w:t xml:space="preserve">samādhi </w:t>
      </w:r>
      <w:r w:rsidRPr="00934F75">
        <w:rPr>
          <w:color w:val="000000"/>
          <w:szCs w:val="24"/>
        </w:rPr>
        <w:t>is in a temple near Bikaner.</w:t>
      </w:r>
    </w:p>
    <w:p w14:paraId="2AF4ED10" w14:textId="77777777" w:rsidR="005E41A9" w:rsidRPr="00934F75" w:rsidRDefault="005E41A9" w:rsidP="005E41A9">
      <w:pPr>
        <w:tabs>
          <w:tab w:val="left" w:pos="360"/>
          <w:tab w:val="left" w:pos="2160"/>
          <w:tab w:val="left" w:pos="2880"/>
        </w:tabs>
        <w:spacing w:after="80"/>
        <w:rPr>
          <w:color w:val="000000"/>
          <w:szCs w:val="24"/>
        </w:rPr>
      </w:pPr>
      <w:r w:rsidRPr="00934F75">
        <w:rPr>
          <w:color w:val="000000"/>
          <w:szCs w:val="24"/>
        </w:rPr>
        <w:t xml:space="preserve">Acc. to tradition Mehojī composed his </w:t>
      </w:r>
      <w:r w:rsidRPr="00934F75">
        <w:rPr>
          <w:i/>
          <w:color w:val="000000"/>
          <w:szCs w:val="24"/>
        </w:rPr>
        <w:t>Rāmāyaṇa</w:t>
      </w:r>
      <w:r w:rsidRPr="00934F75">
        <w:rPr>
          <w:color w:val="000000"/>
          <w:szCs w:val="24"/>
        </w:rPr>
        <w:t xml:space="preserve">  at the age of 35 (VS 1575, c. 1518 AD) and started singing it.   Some of its specific details are: Daśaratha was sick and Kaikeyī gained the two boons by looking after him devotedly; at the time of Rāma and Lakṣmaṇa’s exile Bharata is present in Ayodhyā; Rāma and Sītā marry on the way to the forest; a soldier of Rāvaṇa, Bhoja, tells him of Sītā’s beauty and advises him to abduct her; Hanumān jumps too far, past Laṅkā, and has to return; Hanumān starts eating the fruit of the </w:t>
      </w:r>
      <w:r w:rsidRPr="00934F75">
        <w:rPr>
          <w:i/>
          <w:color w:val="000000"/>
          <w:szCs w:val="24"/>
        </w:rPr>
        <w:t>aśokavana</w:t>
      </w:r>
      <w:r w:rsidRPr="00934F75">
        <w:rPr>
          <w:color w:val="000000"/>
          <w:szCs w:val="24"/>
        </w:rPr>
        <w:t xml:space="preserve"> but is told by Sītā only to eat the fallen fruit; Hanumān reveals to the rākṣasas about setting fire to his tail (cf. </w:t>
      </w:r>
      <w:r w:rsidRPr="00934F75">
        <w:rPr>
          <w:i/>
          <w:color w:val="000000"/>
          <w:szCs w:val="24"/>
        </w:rPr>
        <w:t>Ānanda Rām.</w:t>
      </w:r>
      <w:r w:rsidRPr="00934F75">
        <w:rPr>
          <w:color w:val="000000"/>
          <w:szCs w:val="24"/>
        </w:rPr>
        <w:t xml:space="preserve">); Mahārāvaṇa abducts Rāma and Lakṣmaṇa to Pātālaloka; Rāvaṇa is killed by Lakṣmaṇa.   </w:t>
      </w:r>
    </w:p>
    <w:p w14:paraId="113741BA" w14:textId="77777777" w:rsidR="005E41A9" w:rsidRPr="00934F75" w:rsidRDefault="005E41A9" w:rsidP="005E41A9">
      <w:pPr>
        <w:tabs>
          <w:tab w:val="left" w:pos="360"/>
          <w:tab w:val="left" w:pos="2160"/>
          <w:tab w:val="left" w:pos="2880"/>
        </w:tabs>
        <w:spacing w:after="80"/>
        <w:rPr>
          <w:color w:val="000000"/>
          <w:szCs w:val="24"/>
        </w:rPr>
      </w:pPr>
      <w:r w:rsidRPr="00934F75">
        <w:rPr>
          <w:color w:val="000000"/>
          <w:szCs w:val="24"/>
        </w:rPr>
        <w:t xml:space="preserve">Mehojī’s </w:t>
      </w:r>
      <w:r w:rsidRPr="00934F75">
        <w:rPr>
          <w:i/>
          <w:color w:val="000000"/>
          <w:szCs w:val="24"/>
        </w:rPr>
        <w:t>Rāmāyaṇa</w:t>
      </w:r>
      <w:r w:rsidRPr="00934F75">
        <w:rPr>
          <w:color w:val="000000"/>
          <w:szCs w:val="24"/>
        </w:rPr>
        <w:t xml:space="preserve"> comprises 261 </w:t>
      </w:r>
      <w:r w:rsidRPr="00934F75">
        <w:rPr>
          <w:i/>
          <w:color w:val="000000"/>
          <w:szCs w:val="24"/>
        </w:rPr>
        <w:t>sākhīs</w:t>
      </w:r>
      <w:r w:rsidRPr="00934F75">
        <w:rPr>
          <w:color w:val="000000"/>
          <w:szCs w:val="24"/>
        </w:rPr>
        <w:t xml:space="preserve"> in various metres and </w:t>
      </w:r>
      <w:r w:rsidRPr="00934F75">
        <w:rPr>
          <w:i/>
          <w:color w:val="000000"/>
          <w:szCs w:val="24"/>
        </w:rPr>
        <w:t>rāgas.</w:t>
      </w:r>
      <w:r w:rsidRPr="00934F75">
        <w:rPr>
          <w:color w:val="000000"/>
          <w:szCs w:val="24"/>
        </w:rPr>
        <w:t xml:space="preserve">  At the end he claims that the merit of singing and reciting his </w:t>
      </w:r>
      <w:r w:rsidRPr="00934F75">
        <w:rPr>
          <w:i/>
          <w:color w:val="000000"/>
          <w:szCs w:val="24"/>
        </w:rPr>
        <w:t>Rāmāyaṇa</w:t>
      </w:r>
      <w:r w:rsidRPr="00934F75">
        <w:rPr>
          <w:color w:val="000000"/>
          <w:szCs w:val="24"/>
        </w:rPr>
        <w:t xml:space="preserve"> is equal to the merit earned by bathing in the 68 </w:t>
      </w:r>
      <w:r w:rsidRPr="00934F75">
        <w:rPr>
          <w:i/>
          <w:color w:val="000000"/>
          <w:szCs w:val="24"/>
        </w:rPr>
        <w:t>tīrthas.</w:t>
      </w:r>
      <w:r w:rsidRPr="00934F75">
        <w:rPr>
          <w:color w:val="000000"/>
          <w:szCs w:val="24"/>
        </w:rPr>
        <w:t xml:space="preserve">  It is popular in modern Rajasthan.</w:t>
      </w:r>
    </w:p>
    <w:p w14:paraId="0FE137EB" w14:textId="77777777" w:rsidR="005E41A9" w:rsidRPr="00934F75" w:rsidRDefault="005E41A9" w:rsidP="005E41A9">
      <w:pPr>
        <w:tabs>
          <w:tab w:val="left" w:pos="360"/>
        </w:tabs>
        <w:spacing w:before="240" w:after="120"/>
        <w:ind w:left="360" w:hanging="360"/>
        <w:rPr>
          <w:color w:val="000000"/>
          <w:szCs w:val="24"/>
        </w:rPr>
      </w:pPr>
      <w:r w:rsidRPr="00934F75">
        <w:rPr>
          <w:color w:val="000000"/>
          <w:szCs w:val="24"/>
        </w:rPr>
        <w:t xml:space="preserve">For earlier adaptations, both called </w:t>
      </w:r>
      <w:r w:rsidRPr="00934F75">
        <w:rPr>
          <w:i/>
          <w:color w:val="000000"/>
          <w:szCs w:val="24"/>
        </w:rPr>
        <w:t>Rām Rāsau,</w:t>
      </w:r>
      <w:r w:rsidRPr="00934F75">
        <w:rPr>
          <w:color w:val="000000"/>
          <w:szCs w:val="24"/>
        </w:rPr>
        <w:t xml:space="preserve"> </w:t>
      </w:r>
      <w:r w:rsidRPr="00934F75">
        <w:rPr>
          <w:b/>
          <w:color w:val="000000"/>
          <w:szCs w:val="24"/>
        </w:rPr>
        <w:t>see</w:t>
      </w:r>
      <w:r w:rsidRPr="00934F75">
        <w:rPr>
          <w:color w:val="000000"/>
          <w:szCs w:val="24"/>
        </w:rPr>
        <w:t xml:space="preserve"> Maheshwari 1980: 81-82 (</w:t>
      </w:r>
      <w:r w:rsidRPr="00934F75">
        <w:rPr>
          <w:b/>
          <w:color w:val="000000"/>
          <w:szCs w:val="24"/>
        </w:rPr>
        <w:t>see</w:t>
      </w:r>
      <w:r w:rsidRPr="00934F75">
        <w:rPr>
          <w:color w:val="000000"/>
          <w:szCs w:val="24"/>
        </w:rPr>
        <w:t xml:space="preserve"> below) and 84-85 (photocopied).  </w:t>
      </w:r>
      <w:r w:rsidRPr="00934F75">
        <w:rPr>
          <w:b/>
          <w:color w:val="000000"/>
          <w:szCs w:val="24"/>
        </w:rPr>
        <w:t>n.b.</w:t>
      </w:r>
      <w:r w:rsidRPr="00934F75">
        <w:rPr>
          <w:color w:val="000000"/>
          <w:szCs w:val="24"/>
        </w:rPr>
        <w:t xml:space="preserve"> Surjandās has Hanumān disguised as a cat for entry into Laṅkā and Lakṣmaṇa swooning twice.</w:t>
      </w:r>
    </w:p>
    <w:p w14:paraId="4E2AE074" w14:textId="77777777" w:rsidR="005E41A9" w:rsidRPr="00934F75" w:rsidRDefault="005E41A9" w:rsidP="005E41A9">
      <w:pPr>
        <w:tabs>
          <w:tab w:val="left" w:pos="720"/>
        </w:tabs>
        <w:spacing w:after="120"/>
        <w:ind w:left="360" w:hanging="360"/>
        <w:rPr>
          <w:color w:val="000000"/>
          <w:szCs w:val="24"/>
        </w:rPr>
      </w:pPr>
      <w:r w:rsidRPr="00934F75">
        <w:rPr>
          <w:color w:val="000000"/>
          <w:szCs w:val="24"/>
        </w:rPr>
        <w:t>Maheshwari 1980: 81-82  “</w:t>
      </w:r>
      <w:r w:rsidRPr="00934F75">
        <w:rPr>
          <w:i/>
          <w:color w:val="000000"/>
          <w:szCs w:val="24"/>
        </w:rPr>
        <w:t>Ram Rāsau</w:t>
      </w:r>
      <w:r w:rsidRPr="00934F75">
        <w:rPr>
          <w:color w:val="000000"/>
          <w:szCs w:val="24"/>
        </w:rPr>
        <w:t xml:space="preserve"> by Mādhodās Dadhawāḍīyā (1553-1621), the </w:t>
      </w:r>
      <w:r w:rsidRPr="00934F75">
        <w:rPr>
          <w:b/>
          <w:color w:val="000000"/>
          <w:szCs w:val="24"/>
        </w:rPr>
        <w:t>|</w:t>
      </w:r>
      <w:r w:rsidRPr="00934F75">
        <w:rPr>
          <w:color w:val="000000"/>
          <w:szCs w:val="24"/>
        </w:rPr>
        <w:t xml:space="preserve"> son of Cūṅḍā of village Lalūṅdā kā Wās, is a well-known narrative poem of 1034 verses, composed on epic scale, around 1595.  It describes the story of Ram and is mainly based on </w:t>
      </w:r>
      <w:r w:rsidRPr="00934F75">
        <w:rPr>
          <w:i/>
          <w:color w:val="000000"/>
          <w:szCs w:val="24"/>
        </w:rPr>
        <w:t>Vālmīki Rāmāyaṇ.</w:t>
      </w:r>
      <w:r w:rsidRPr="00934F75">
        <w:rPr>
          <w:color w:val="000000"/>
          <w:szCs w:val="24"/>
        </w:rPr>
        <w:t xml:space="preserve">  The poet is also influenced by </w:t>
      </w:r>
      <w:r w:rsidRPr="00934F75">
        <w:rPr>
          <w:i/>
          <w:color w:val="000000"/>
          <w:szCs w:val="24"/>
        </w:rPr>
        <w:t>Adhyātma Rāmāyaṇ, Ānand Rāmāyaṇ, Vicitra Rāmāyaṇ</w:t>
      </w:r>
      <w:r w:rsidRPr="00934F75">
        <w:rPr>
          <w:color w:val="000000"/>
          <w:szCs w:val="24"/>
        </w:rPr>
        <w:t xml:space="preserve"> (by Mādhodās), the </w:t>
      </w:r>
      <w:r w:rsidRPr="00934F75">
        <w:rPr>
          <w:i/>
          <w:color w:val="000000"/>
          <w:szCs w:val="24"/>
        </w:rPr>
        <w:t>Mahābhārat</w:t>
      </w:r>
      <w:r w:rsidRPr="00934F75">
        <w:rPr>
          <w:color w:val="000000"/>
          <w:szCs w:val="24"/>
        </w:rPr>
        <w:t xml:space="preserve"> and the </w:t>
      </w:r>
      <w:r w:rsidRPr="00934F75">
        <w:rPr>
          <w:i/>
          <w:color w:val="000000"/>
          <w:szCs w:val="24"/>
        </w:rPr>
        <w:t>Bhāgavat Purāṇ.</w:t>
      </w:r>
      <w:r w:rsidRPr="00934F75">
        <w:rPr>
          <w:color w:val="000000"/>
          <w:szCs w:val="24"/>
        </w:rPr>
        <w:t xml:space="preserve">  The emphasis is on characterization of Ram as a redeemer and a hero.”</w:t>
      </w:r>
    </w:p>
    <w:p w14:paraId="5DF190D0" w14:textId="77777777" w:rsidR="005E41A9" w:rsidRPr="00934F75" w:rsidRDefault="005E41A9" w:rsidP="005E41A9">
      <w:pPr>
        <w:spacing w:after="120"/>
        <w:ind w:left="360" w:hanging="360"/>
        <w:rPr>
          <w:color w:val="000000"/>
        </w:rPr>
      </w:pPr>
      <w:r w:rsidRPr="00934F75">
        <w:rPr>
          <w:color w:val="000000"/>
        </w:rPr>
        <w:t xml:space="preserve">Banerjee 1986: 254  “Rajasthan produced a large number of literary works on the Rāma theme during the medieval times.  Among them mention may be made of the </w:t>
      </w:r>
      <w:r w:rsidRPr="00934F75">
        <w:rPr>
          <w:i/>
          <w:color w:val="000000"/>
        </w:rPr>
        <w:t>Sīyā-haraṇā-rāsu</w:t>
      </w:r>
      <w:r w:rsidRPr="00934F75">
        <w:rPr>
          <w:color w:val="000000"/>
        </w:rPr>
        <w:t xml:space="preserve"> by Āsagu (Samvat 1257 = 1200); the </w:t>
      </w:r>
      <w:r w:rsidRPr="00934F75">
        <w:rPr>
          <w:i/>
          <w:color w:val="000000"/>
        </w:rPr>
        <w:t>Rāma-charita</w:t>
      </w:r>
      <w:r w:rsidRPr="00934F75">
        <w:rPr>
          <w:color w:val="000000"/>
        </w:rPr>
        <w:t xml:space="preserve"> by Brahmā Jinadasa (Samvat 1508 = 1451); the </w:t>
      </w:r>
      <w:r w:rsidRPr="00934F75">
        <w:rPr>
          <w:i/>
          <w:color w:val="000000"/>
        </w:rPr>
        <w:t>Rāmāyaṇa</w:t>
      </w:r>
      <w:r w:rsidRPr="00934F75">
        <w:rPr>
          <w:color w:val="000000"/>
        </w:rPr>
        <w:t xml:space="preserve"> composed by the saint Mehā Godārā (born Samvat 1540 = 14830; the </w:t>
      </w:r>
      <w:r w:rsidRPr="00934F75">
        <w:rPr>
          <w:i/>
          <w:color w:val="000000"/>
        </w:rPr>
        <w:t xml:space="preserve">Padma-charita </w:t>
      </w:r>
      <w:r w:rsidRPr="00934F75">
        <w:rPr>
          <w:color w:val="000000"/>
        </w:rPr>
        <w:t xml:space="preserve">(describing the glories of Rāma) by the Jaina saint Vinaya Samudra; the </w:t>
      </w:r>
      <w:r w:rsidRPr="00934F75">
        <w:rPr>
          <w:i/>
          <w:color w:val="000000"/>
        </w:rPr>
        <w:t>Rāma-Sītā Rāsa</w:t>
      </w:r>
      <w:r w:rsidRPr="00934F75">
        <w:rPr>
          <w:color w:val="000000"/>
        </w:rPr>
        <w:t xml:space="preserve"> by Guṇakīrti; the </w:t>
      </w:r>
      <w:r w:rsidRPr="00934F75">
        <w:rPr>
          <w:i/>
          <w:color w:val="000000"/>
        </w:rPr>
        <w:t>Rāmamandodarī-samvāda</w:t>
      </w:r>
      <w:r w:rsidRPr="00934F75">
        <w:rPr>
          <w:color w:val="000000"/>
        </w:rPr>
        <w:t xml:space="preserve"> by the saint Lāvaṇya; the Jaina </w:t>
      </w:r>
      <w:r w:rsidRPr="00934F75">
        <w:rPr>
          <w:i/>
          <w:color w:val="000000"/>
        </w:rPr>
        <w:t>Rāmāyaṇa</w:t>
      </w:r>
      <w:r w:rsidRPr="00934F75">
        <w:rPr>
          <w:color w:val="000000"/>
        </w:rPr>
        <w:t xml:space="preserve"> by Jinarāja Sūri, the </w:t>
      </w:r>
      <w:r w:rsidRPr="00934F75">
        <w:rPr>
          <w:i/>
          <w:color w:val="000000"/>
        </w:rPr>
        <w:t>Sītā-Chaupāi</w:t>
      </w:r>
      <w:r w:rsidRPr="00934F75">
        <w:rPr>
          <w:color w:val="000000"/>
        </w:rPr>
        <w:t xml:space="preserve"> and </w:t>
      </w:r>
      <w:r w:rsidRPr="00934F75">
        <w:rPr>
          <w:i/>
          <w:color w:val="000000"/>
        </w:rPr>
        <w:t>Sītā-prabandha</w:t>
      </w:r>
      <w:r w:rsidRPr="00934F75">
        <w:rPr>
          <w:color w:val="000000"/>
        </w:rPr>
        <w:t xml:space="preserve"> (Samvat 1628 = 1571) by Kusala Lābha, etc. (See B.M. Jawalia, </w:t>
      </w:r>
      <w:r w:rsidRPr="00934F75">
        <w:rPr>
          <w:i/>
          <w:color w:val="000000"/>
        </w:rPr>
        <w:t xml:space="preserve">op. cit., </w:t>
      </w:r>
      <w:r w:rsidRPr="00934F75">
        <w:rPr>
          <w:color w:val="000000"/>
        </w:rPr>
        <w:t>p. 14).”</w:t>
      </w:r>
      <w:r w:rsidRPr="00934F75">
        <w:rPr>
          <w:color w:val="000000"/>
        </w:rPr>
        <w:br/>
        <w:t xml:space="preserve">[Banerjee’s citation is B.M. Jawalia, </w:t>
      </w:r>
      <w:r w:rsidRPr="00934F75">
        <w:rPr>
          <w:i/>
          <w:color w:val="000000"/>
        </w:rPr>
        <w:t>Maru-Bhāratī</w:t>
      </w:r>
      <w:r w:rsidRPr="00934F75">
        <w:rPr>
          <w:color w:val="000000"/>
        </w:rPr>
        <w:t xml:space="preserve"> 3.1 (Apr. 1982)]</w:t>
      </w:r>
    </w:p>
    <w:p w14:paraId="174D7121" w14:textId="77777777" w:rsidR="005E41A9" w:rsidRPr="00934F75" w:rsidRDefault="005E41A9" w:rsidP="005E41A9">
      <w:pPr>
        <w:spacing w:after="120"/>
        <w:ind w:left="360" w:hanging="360"/>
        <w:rPr>
          <w:color w:val="000000"/>
        </w:rPr>
      </w:pPr>
      <w:r w:rsidRPr="00934F75">
        <w:rPr>
          <w:b/>
          <w:color w:val="000000"/>
        </w:rPr>
        <w:t xml:space="preserve">see </w:t>
      </w:r>
      <w:r w:rsidRPr="00934F75">
        <w:rPr>
          <w:color w:val="000000"/>
        </w:rPr>
        <w:t>Banerjee 1986: 255-56 (</w:t>
      </w:r>
      <w:r w:rsidRPr="00934F75">
        <w:rPr>
          <w:b/>
          <w:color w:val="000000"/>
        </w:rPr>
        <w:t>photocopied</w:t>
      </w:r>
      <w:r w:rsidRPr="00934F75">
        <w:rPr>
          <w:color w:val="000000"/>
        </w:rPr>
        <w:t>) for list of further Rājasthānī works from 17th century onwards</w:t>
      </w:r>
    </w:p>
    <w:p w14:paraId="10F9B23E" w14:textId="77777777" w:rsidR="005E41A9" w:rsidRPr="00934F75" w:rsidRDefault="005E41A9" w:rsidP="005E41A9">
      <w:pPr>
        <w:spacing w:after="120"/>
        <w:ind w:left="360" w:hanging="360"/>
        <w:rPr>
          <w:color w:val="000000"/>
        </w:rPr>
      </w:pPr>
      <w:r w:rsidRPr="00934F75">
        <w:rPr>
          <w:color w:val="000000"/>
        </w:rPr>
        <w:lastRenderedPageBreak/>
        <w:t>Maheshwari 1980: 156 [in section on Jain poetry]  “Jinarāj Sūri (1590-1643) was a scholar and poet.  Of his narrati</w:t>
      </w:r>
      <w:r>
        <w:rPr>
          <w:color w:val="000000"/>
        </w:rPr>
        <w:t>v</w:t>
      </w:r>
      <w:r w:rsidRPr="00934F75">
        <w:rPr>
          <w:color w:val="000000"/>
        </w:rPr>
        <w:t xml:space="preserve">e poems, </w:t>
      </w:r>
      <w:r w:rsidRPr="00934F75">
        <w:rPr>
          <w:i/>
          <w:color w:val="000000"/>
        </w:rPr>
        <w:t>Śalibhadra Dhannā Caupaī, Gaj Sukum</w:t>
      </w:r>
      <w:r>
        <w:rPr>
          <w:i/>
          <w:color w:val="000000"/>
        </w:rPr>
        <w:t>ā</w:t>
      </w:r>
      <w:r w:rsidRPr="00934F75">
        <w:rPr>
          <w:i/>
          <w:color w:val="000000"/>
        </w:rPr>
        <w:t>l Mahāmuni Caupaī,</w:t>
      </w:r>
      <w:r w:rsidRPr="00934F75">
        <w:rPr>
          <w:color w:val="000000"/>
        </w:rPr>
        <w:t xml:space="preserve"> and </w:t>
      </w:r>
      <w:r w:rsidRPr="00934F75">
        <w:rPr>
          <w:i/>
          <w:color w:val="000000"/>
        </w:rPr>
        <w:t>Rāmāyaṇ,</w:t>
      </w:r>
      <w:r w:rsidRPr="00934F75">
        <w:rPr>
          <w:color w:val="000000"/>
        </w:rPr>
        <w:t xml:space="preserve"> particularly the first one, got much popularity.  . . .  All the poems are meant to be sung.”</w:t>
      </w:r>
    </w:p>
    <w:p w14:paraId="5637B14A" w14:textId="77777777" w:rsidR="005E41A9" w:rsidRPr="00934F75" w:rsidRDefault="005E41A9" w:rsidP="005E41A9">
      <w:pPr>
        <w:spacing w:after="120"/>
        <w:ind w:left="360" w:hanging="360"/>
        <w:rPr>
          <w:color w:val="000000"/>
        </w:rPr>
      </w:pPr>
    </w:p>
    <w:p w14:paraId="319949A3" w14:textId="77777777" w:rsidR="005E41A9" w:rsidRPr="00934F75" w:rsidRDefault="005E41A9" w:rsidP="005E41A9">
      <w:pPr>
        <w:tabs>
          <w:tab w:val="left" w:pos="360"/>
          <w:tab w:val="left" w:pos="2160"/>
          <w:tab w:val="left" w:pos="2880"/>
        </w:tabs>
        <w:spacing w:after="120"/>
        <w:ind w:firstLine="0"/>
        <w:rPr>
          <w:color w:val="000000"/>
          <w:szCs w:val="24"/>
        </w:rPr>
      </w:pPr>
      <w:r w:rsidRPr="00934F75">
        <w:rPr>
          <w:color w:val="000000"/>
          <w:szCs w:val="24"/>
        </w:rPr>
        <w:t xml:space="preserve">On Rāmāyaṇa associations of </w:t>
      </w:r>
      <w:r w:rsidRPr="00934F75">
        <w:rPr>
          <w:i/>
          <w:color w:val="000000"/>
          <w:szCs w:val="24"/>
        </w:rPr>
        <w:t>Pābūjī</w:t>
      </w:r>
      <w:r w:rsidRPr="00934F75">
        <w:rPr>
          <w:color w:val="000000"/>
          <w:szCs w:val="24"/>
        </w:rPr>
        <w:t xml:space="preserve"> epic, see John Smith’s book</w:t>
      </w:r>
      <w:r w:rsidRPr="00721CAD">
        <w:rPr>
          <w:color w:val="000000"/>
        </w:rPr>
        <w:t xml:space="preserve"> (Smith 1991: 91-93)</w:t>
      </w:r>
      <w:r w:rsidRPr="00934F75">
        <w:rPr>
          <w:color w:val="000000"/>
          <w:szCs w:val="24"/>
        </w:rPr>
        <w:t>.</w:t>
      </w:r>
    </w:p>
    <w:p w14:paraId="60AABF50"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br w:type="page"/>
      </w:r>
      <w:r w:rsidRPr="00934F75">
        <w:rPr>
          <w:b/>
          <w:color w:val="000000"/>
          <w:szCs w:val="24"/>
        </w:rPr>
        <w:lastRenderedPageBreak/>
        <w:t>title (and author)</w:t>
      </w:r>
      <w:r w:rsidRPr="00934F75">
        <w:rPr>
          <w:b/>
          <w:color w:val="000000"/>
          <w:szCs w:val="24"/>
        </w:rPr>
        <w:tab/>
      </w:r>
      <w:r w:rsidRPr="00934F75">
        <w:rPr>
          <w:i/>
          <w:color w:val="000000"/>
          <w:szCs w:val="24"/>
        </w:rPr>
        <w:t>Rā</w:t>
      </w:r>
      <w:r>
        <w:rPr>
          <w:i/>
          <w:color w:val="000000"/>
          <w:szCs w:val="24"/>
        </w:rPr>
        <w:t>m Rās</w:t>
      </w:r>
      <w:r w:rsidRPr="00934F75">
        <w:rPr>
          <w:color w:val="000000"/>
          <w:szCs w:val="24"/>
        </w:rPr>
        <w:t xml:space="preserve"> of </w:t>
      </w:r>
      <w:r>
        <w:rPr>
          <w:color w:val="000000"/>
          <w:szCs w:val="24"/>
        </w:rPr>
        <w:t>Brahma Jinadāsa (or Brahm Jindās)</w:t>
      </w:r>
    </w:p>
    <w:p w14:paraId="117A5CBF"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Pr>
          <w:color w:val="000000"/>
          <w:szCs w:val="24"/>
        </w:rPr>
        <w:t>1451</w:t>
      </w:r>
      <w:r w:rsidRPr="00934F75">
        <w:rPr>
          <w:color w:val="000000"/>
          <w:szCs w:val="24"/>
        </w:rPr>
        <w:t xml:space="preserve">  (</w:t>
      </w:r>
      <w:r>
        <w:rPr>
          <w:color w:val="000000"/>
          <w:szCs w:val="24"/>
        </w:rPr>
        <w:t>Maru-g</w:t>
      </w:r>
      <w:r w:rsidRPr="00934F75">
        <w:rPr>
          <w:color w:val="000000"/>
          <w:szCs w:val="24"/>
        </w:rPr>
        <w:t>u</w:t>
      </w:r>
      <w:r>
        <w:rPr>
          <w:color w:val="000000"/>
          <w:szCs w:val="24"/>
        </w:rPr>
        <w:t>r</w:t>
      </w:r>
      <w:r w:rsidRPr="00934F75">
        <w:rPr>
          <w:color w:val="000000"/>
          <w:szCs w:val="24"/>
        </w:rPr>
        <w:t>jar</w:t>
      </w:r>
      <w:r>
        <w:rPr>
          <w:color w:val="000000"/>
          <w:szCs w:val="24"/>
        </w:rPr>
        <w:t>a</w:t>
      </w:r>
      <w:r w:rsidRPr="00934F75">
        <w:rPr>
          <w:color w:val="000000"/>
          <w:szCs w:val="24"/>
        </w:rPr>
        <w:t>)</w:t>
      </w:r>
    </w:p>
    <w:p w14:paraId="1E44C875" w14:textId="77777777" w:rsidR="005E41A9" w:rsidRPr="00934F75" w:rsidRDefault="005E41A9" w:rsidP="005E41A9">
      <w:pPr>
        <w:spacing w:after="120"/>
        <w:ind w:left="720" w:hanging="720"/>
        <w:rPr>
          <w:b/>
          <w:color w:val="000000"/>
          <w:szCs w:val="24"/>
        </w:rPr>
      </w:pPr>
      <w:r w:rsidRPr="00934F75">
        <w:rPr>
          <w:b/>
          <w:color w:val="000000"/>
          <w:szCs w:val="24"/>
        </w:rPr>
        <w:t>edition(s)</w:t>
      </w:r>
    </w:p>
    <w:p w14:paraId="4FCAE567" w14:textId="77777777" w:rsidR="005E41A9" w:rsidRPr="00934F75" w:rsidRDefault="005E41A9" w:rsidP="005E41A9">
      <w:pPr>
        <w:spacing w:after="120"/>
        <w:ind w:left="720" w:hanging="720"/>
        <w:rPr>
          <w:b/>
          <w:color w:val="000000"/>
          <w:szCs w:val="24"/>
        </w:rPr>
      </w:pPr>
      <w:r w:rsidRPr="00934F75">
        <w:rPr>
          <w:b/>
          <w:color w:val="000000"/>
          <w:szCs w:val="24"/>
        </w:rPr>
        <w:t>translation(s)</w:t>
      </w:r>
    </w:p>
    <w:p w14:paraId="35CF8366" w14:textId="77777777" w:rsidR="005E41A9" w:rsidRDefault="005E41A9" w:rsidP="005E41A9">
      <w:pPr>
        <w:tabs>
          <w:tab w:val="left" w:pos="1440"/>
        </w:tabs>
        <w:spacing w:after="80"/>
        <w:ind w:left="360" w:hanging="360"/>
        <w:rPr>
          <w:b/>
        </w:rPr>
      </w:pPr>
      <w:r w:rsidRPr="00934F75">
        <w:rPr>
          <w:b/>
          <w:color w:val="000000"/>
          <w:szCs w:val="24"/>
        </w:rPr>
        <w:t>studies</w:t>
      </w:r>
      <w:r>
        <w:rPr>
          <w:b/>
          <w:color w:val="000000"/>
          <w:szCs w:val="24"/>
        </w:rPr>
        <w:tab/>
      </w:r>
      <w:r w:rsidRPr="00D0205F">
        <w:t xml:space="preserve">Clines, Gregory 2015:  “Religious identity and narrative emplotment: Jinadāsa in the </w:t>
      </w:r>
      <w:r w:rsidRPr="00D0205F">
        <w:rPr>
          <w:i/>
        </w:rPr>
        <w:t>Harivaṃśa Purāṇa</w:t>
      </w:r>
      <w:r w:rsidRPr="00D0205F">
        <w:t xml:space="preserve"> and the </w:t>
      </w:r>
      <w:r w:rsidRPr="00D0205F">
        <w:rPr>
          <w:i/>
        </w:rPr>
        <w:t>Rām Rās</w:t>
      </w:r>
      <w:r w:rsidRPr="00D0205F">
        <w:t>”, paper read at International Graduate Student Conference, Yale University, May 2015.</w:t>
      </w:r>
      <w:r w:rsidRPr="00D0205F">
        <w:tab/>
      </w:r>
      <w:r w:rsidRPr="00D0205F">
        <w:rPr>
          <w:b/>
        </w:rPr>
        <w:t>download</w:t>
      </w:r>
    </w:p>
    <w:p w14:paraId="74F0B7DE" w14:textId="77777777" w:rsidR="005E41A9" w:rsidRDefault="005E41A9" w:rsidP="005E41A9">
      <w:pPr>
        <w:tabs>
          <w:tab w:val="left" w:pos="1440"/>
        </w:tabs>
        <w:spacing w:after="80"/>
        <w:ind w:left="360" w:hanging="360"/>
        <w:rPr>
          <w:b/>
        </w:rPr>
      </w:pPr>
      <w:r>
        <w:rPr>
          <w:color w:val="000000"/>
        </w:rPr>
        <w:t xml:space="preserve">Clines, Gregory M. 2018a:  </w:t>
      </w:r>
      <w:r>
        <w:rPr>
          <w:i/>
          <w:color w:val="000000"/>
        </w:rPr>
        <w:t>The Lotus’ new bloom: literary innovation in early modern North India</w:t>
      </w:r>
      <w:r>
        <w:rPr>
          <w:color w:val="000000"/>
        </w:rPr>
        <w:t xml:space="preserve"> (Cambridge, MA: Harvard University).  [thesis]</w:t>
      </w:r>
      <w:r>
        <w:rPr>
          <w:color w:val="000000"/>
        </w:rPr>
        <w:tab/>
      </w:r>
      <w:r>
        <w:rPr>
          <w:b/>
          <w:color w:val="000000"/>
        </w:rPr>
        <w:t>download</w:t>
      </w:r>
    </w:p>
    <w:p w14:paraId="51CABB5B" w14:textId="77777777" w:rsidR="005E41A9" w:rsidRDefault="005E41A9" w:rsidP="005E41A9">
      <w:pPr>
        <w:tabs>
          <w:tab w:val="left" w:pos="1440"/>
        </w:tabs>
        <w:spacing w:after="80"/>
        <w:ind w:left="360" w:hanging="360"/>
        <w:rPr>
          <w:b/>
        </w:rPr>
      </w:pPr>
      <w:r w:rsidRPr="00D0205F">
        <w:t>Clines, Gregory 2018</w:t>
      </w:r>
      <w:r>
        <w:t>c</w:t>
      </w:r>
      <w:r w:rsidRPr="00D0205F">
        <w:t>:  “What did he know and when did he know it: Rāvaṇa’s abduction of Sītā in two Jain Rāma narratives”, paper read at Madison South Asia Conference, October 2018.</w:t>
      </w:r>
      <w:r w:rsidRPr="00D0205F">
        <w:tab/>
      </w:r>
      <w:r w:rsidRPr="00D0205F">
        <w:rPr>
          <w:b/>
        </w:rPr>
        <w:t>download</w:t>
      </w:r>
    </w:p>
    <w:p w14:paraId="698267B3" w14:textId="77777777" w:rsidR="005E41A9" w:rsidRPr="00D0205F" w:rsidRDefault="005E41A9" w:rsidP="005E41A9">
      <w:pPr>
        <w:tabs>
          <w:tab w:val="left" w:pos="1440"/>
        </w:tabs>
        <w:spacing w:after="80"/>
        <w:ind w:left="360" w:hanging="360"/>
        <w:rPr>
          <w:b/>
        </w:rPr>
      </w:pPr>
      <w:r>
        <w:t xml:space="preserve">Clines, Gregory M. 2020:  “Salvaging the plagiarist: Digambara Jain text production in early modernity”, </w:t>
      </w:r>
      <w:r>
        <w:rPr>
          <w:i/>
        </w:rPr>
        <w:t>International Journal of Jaina Studies (online)</w:t>
      </w:r>
      <w:r>
        <w:t xml:space="preserve"> 16.3: 1-23.  [revised version of  “Plagiarized Purāṇas? Jain textual composition in early modernity”, paper presented at AAR 2016 (</w:t>
      </w:r>
      <w:r>
        <w:rPr>
          <w:b/>
        </w:rPr>
        <w:t>download)</w:t>
      </w:r>
      <w:r>
        <w:t>]</w:t>
      </w:r>
      <w:r>
        <w:tab/>
      </w:r>
      <w:r>
        <w:rPr>
          <w:b/>
        </w:rPr>
        <w:t>download</w:t>
      </w:r>
    </w:p>
    <w:p w14:paraId="4AD12F78" w14:textId="77777777" w:rsidR="005E41A9" w:rsidRDefault="005E41A9" w:rsidP="005E41A9">
      <w:pPr>
        <w:tabs>
          <w:tab w:val="left" w:pos="1440"/>
        </w:tabs>
        <w:spacing w:before="240" w:after="120"/>
        <w:ind w:left="360" w:hanging="360"/>
        <w:rPr>
          <w:color w:val="000000"/>
          <w:szCs w:val="24"/>
        </w:rPr>
      </w:pPr>
      <w:r w:rsidRPr="00833B64">
        <w:rPr>
          <w:b/>
          <w:color w:val="000000"/>
          <w:szCs w:val="24"/>
        </w:rPr>
        <w:t>notes</w:t>
      </w:r>
      <w:r w:rsidRPr="00833B64">
        <w:rPr>
          <w:b/>
          <w:color w:val="000000"/>
          <w:szCs w:val="24"/>
        </w:rPr>
        <w:tab/>
      </w:r>
      <w:r w:rsidRPr="00833B64">
        <w:rPr>
          <w:color w:val="000000"/>
          <w:szCs w:val="24"/>
        </w:rPr>
        <w:t xml:space="preserve">The author, a Digambara </w:t>
      </w:r>
      <w:r>
        <w:rPr>
          <w:color w:val="000000"/>
          <w:szCs w:val="24"/>
        </w:rPr>
        <w:t>living</w:t>
      </w:r>
      <w:r w:rsidRPr="00833B64">
        <w:rPr>
          <w:color w:val="000000"/>
          <w:szCs w:val="24"/>
        </w:rPr>
        <w:t xml:space="preserve"> in the </w:t>
      </w:r>
      <w:r w:rsidRPr="00833B64">
        <w:rPr>
          <w:i/>
        </w:rPr>
        <w:t xml:space="preserve">Balatkāra Gaṇa </w:t>
      </w:r>
      <w:r w:rsidRPr="00833B64">
        <w:t>temple complex</w:t>
      </w:r>
      <w:r w:rsidRPr="00833B64">
        <w:rPr>
          <w:color w:val="000000"/>
          <w:szCs w:val="24"/>
        </w:rPr>
        <w:t xml:space="preserve"> at Iḍar,</w:t>
      </w:r>
      <w:r>
        <w:rPr>
          <w:color w:val="000000"/>
          <w:szCs w:val="24"/>
        </w:rPr>
        <w:t xml:space="preserve"> Gujarat,</w:t>
      </w:r>
      <w:r w:rsidRPr="00271D53">
        <w:rPr>
          <w:color w:val="000000"/>
          <w:szCs w:val="24"/>
        </w:rPr>
        <w:t xml:space="preserve"> al</w:t>
      </w:r>
      <w:r>
        <w:rPr>
          <w:color w:val="000000"/>
          <w:szCs w:val="24"/>
        </w:rPr>
        <w:t xml:space="preserve">so wrote a </w:t>
      </w:r>
      <w:r>
        <w:rPr>
          <w:i/>
          <w:color w:val="000000"/>
          <w:szCs w:val="24"/>
        </w:rPr>
        <w:t xml:space="preserve">Padmapurāṇa </w:t>
      </w:r>
      <w:r>
        <w:rPr>
          <w:color w:val="000000"/>
          <w:szCs w:val="24"/>
        </w:rPr>
        <w:t xml:space="preserve">in Sanskrit (in 82 </w:t>
      </w:r>
      <w:r>
        <w:rPr>
          <w:i/>
          <w:color w:val="000000"/>
          <w:szCs w:val="24"/>
        </w:rPr>
        <w:t>parvas</w:t>
      </w:r>
      <w:r>
        <w:rPr>
          <w:color w:val="000000"/>
          <w:szCs w:val="24"/>
        </w:rPr>
        <w:t xml:space="preserve">), which he states is directly based on Raviṣeṇa’s work, in fact somewhat condensing it [on this see within 6. Jain].  Among the differences between the two works is that here Candraṇakhā (= Śurpanakhā) entices Rāvaṇa to abduct Sītā by describing her beauty to him (which is closer to the </w:t>
      </w:r>
      <w:r>
        <w:rPr>
          <w:i/>
          <w:color w:val="000000"/>
          <w:szCs w:val="24"/>
        </w:rPr>
        <w:t>VR</w:t>
      </w:r>
      <w:r>
        <w:rPr>
          <w:color w:val="000000"/>
          <w:szCs w:val="24"/>
        </w:rPr>
        <w:t>)</w:t>
      </w:r>
      <w:r>
        <w:rPr>
          <w:i/>
          <w:color w:val="000000"/>
          <w:szCs w:val="24"/>
        </w:rPr>
        <w:t>,</w:t>
      </w:r>
      <w:r>
        <w:rPr>
          <w:color w:val="000000"/>
          <w:szCs w:val="24"/>
        </w:rPr>
        <w:t xml:space="preserve"> whereas in the </w:t>
      </w:r>
      <w:r>
        <w:rPr>
          <w:i/>
          <w:color w:val="000000"/>
          <w:szCs w:val="24"/>
        </w:rPr>
        <w:t>Padmapurāṇa</w:t>
      </w:r>
      <w:r>
        <w:rPr>
          <w:color w:val="000000"/>
          <w:szCs w:val="24"/>
        </w:rPr>
        <w:t xml:space="preserve"> she claims that R. + L. attempted to rape her.</w:t>
      </w:r>
    </w:p>
    <w:p w14:paraId="5616E895" w14:textId="77777777" w:rsidR="005E41A9" w:rsidRPr="002D528A" w:rsidRDefault="005E41A9" w:rsidP="005E41A9">
      <w:pPr>
        <w:tabs>
          <w:tab w:val="left" w:pos="720"/>
          <w:tab w:val="left" w:pos="1440"/>
        </w:tabs>
        <w:spacing w:before="120" w:after="120"/>
        <w:ind w:left="360" w:hanging="360"/>
        <w:rPr>
          <w:i/>
          <w:color w:val="000000"/>
          <w:szCs w:val="24"/>
        </w:rPr>
      </w:pPr>
      <w:r>
        <w:rPr>
          <w:color w:val="000000"/>
          <w:szCs w:val="24"/>
        </w:rPr>
        <w:tab/>
      </w:r>
      <w:r>
        <w:rPr>
          <w:color w:val="000000"/>
          <w:szCs w:val="24"/>
        </w:rPr>
        <w:tab/>
        <w:t xml:space="preserve">The work was probably intended “as a publically performed text that encourages audience participation and improvisation” (Clines 2018a: 280), “meant to be danced and sung in public” (Clines 2022: 107-8).  It is of interest that Jinadāsa used the generally known name Rāma rather than the specifically Jain Padma in this work, unlike his </w:t>
      </w:r>
      <w:r>
        <w:rPr>
          <w:i/>
          <w:color w:val="000000"/>
          <w:szCs w:val="24"/>
        </w:rPr>
        <w:t>Padmapurāṇa.</w:t>
      </w:r>
    </w:p>
    <w:p w14:paraId="47E57BBD" w14:textId="77777777" w:rsidR="005E41A9" w:rsidRDefault="005E41A9" w:rsidP="005E41A9">
      <w:pPr>
        <w:tabs>
          <w:tab w:val="left" w:pos="2880"/>
        </w:tabs>
        <w:spacing w:after="120"/>
        <w:ind w:left="720" w:hanging="720"/>
        <w:rPr>
          <w:b/>
          <w:color w:val="000000"/>
          <w:szCs w:val="24"/>
        </w:rPr>
      </w:pPr>
    </w:p>
    <w:p w14:paraId="49C8D2CF" w14:textId="77777777" w:rsidR="005E41A9" w:rsidRDefault="005E41A9" w:rsidP="005E41A9">
      <w:pPr>
        <w:tabs>
          <w:tab w:val="left" w:pos="2880"/>
        </w:tabs>
        <w:spacing w:after="120"/>
        <w:ind w:left="720" w:hanging="720"/>
        <w:rPr>
          <w:b/>
          <w:color w:val="000000"/>
          <w:szCs w:val="24"/>
        </w:rPr>
      </w:pPr>
    </w:p>
    <w:p w14:paraId="384C1E2D" w14:textId="77777777" w:rsidR="005E41A9" w:rsidRDefault="005E41A9" w:rsidP="005E41A9">
      <w:pPr>
        <w:tabs>
          <w:tab w:val="left" w:pos="2880"/>
        </w:tabs>
        <w:spacing w:after="120"/>
        <w:ind w:left="720" w:hanging="720"/>
        <w:rPr>
          <w:b/>
          <w:color w:val="000000"/>
          <w:szCs w:val="24"/>
        </w:rPr>
      </w:pPr>
    </w:p>
    <w:p w14:paraId="5B2E690E" w14:textId="77777777" w:rsidR="005E41A9" w:rsidRDefault="005E41A9" w:rsidP="005E41A9">
      <w:pPr>
        <w:tabs>
          <w:tab w:val="left" w:pos="2880"/>
        </w:tabs>
        <w:spacing w:after="120"/>
        <w:ind w:left="720" w:hanging="720"/>
        <w:rPr>
          <w:b/>
          <w:color w:val="000000"/>
          <w:szCs w:val="24"/>
        </w:rPr>
      </w:pPr>
    </w:p>
    <w:p w14:paraId="1E812D95"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title (and author)</w:t>
      </w:r>
      <w:r w:rsidRPr="00934F75">
        <w:rPr>
          <w:b/>
          <w:color w:val="000000"/>
          <w:szCs w:val="24"/>
        </w:rPr>
        <w:tab/>
      </w:r>
      <w:r w:rsidRPr="00934F75">
        <w:rPr>
          <w:i/>
          <w:color w:val="000000"/>
          <w:szCs w:val="24"/>
        </w:rPr>
        <w:t>Rāvaṇamandodarīsaṃvāda</w:t>
      </w:r>
      <w:r w:rsidRPr="00934F75">
        <w:rPr>
          <w:color w:val="000000"/>
          <w:szCs w:val="24"/>
        </w:rPr>
        <w:t xml:space="preserve"> of Lāvaṇyasamaya</w:t>
      </w:r>
    </w:p>
    <w:p w14:paraId="5CBE6B65"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1506 [?]  (Gujarātī)</w:t>
      </w:r>
    </w:p>
    <w:p w14:paraId="102AD95C" w14:textId="77777777" w:rsidR="005E41A9" w:rsidRPr="00934F75" w:rsidRDefault="005E41A9" w:rsidP="005E41A9">
      <w:pPr>
        <w:spacing w:after="120"/>
        <w:ind w:left="720" w:hanging="720"/>
        <w:rPr>
          <w:b/>
          <w:color w:val="000000"/>
          <w:szCs w:val="24"/>
        </w:rPr>
      </w:pPr>
      <w:r w:rsidRPr="00934F75">
        <w:rPr>
          <w:b/>
          <w:color w:val="000000"/>
          <w:szCs w:val="24"/>
        </w:rPr>
        <w:t>edition(s)</w:t>
      </w:r>
    </w:p>
    <w:p w14:paraId="56E165D4" w14:textId="77777777" w:rsidR="005E41A9" w:rsidRPr="00934F75" w:rsidRDefault="005E41A9" w:rsidP="005E41A9">
      <w:pPr>
        <w:spacing w:after="120"/>
        <w:ind w:left="720" w:hanging="720"/>
        <w:rPr>
          <w:b/>
          <w:color w:val="000000"/>
          <w:szCs w:val="24"/>
        </w:rPr>
      </w:pPr>
      <w:r w:rsidRPr="00934F75">
        <w:rPr>
          <w:b/>
          <w:color w:val="000000"/>
          <w:szCs w:val="24"/>
        </w:rPr>
        <w:t>translation(s)</w:t>
      </w:r>
    </w:p>
    <w:p w14:paraId="200C53D4" w14:textId="77777777" w:rsidR="005E41A9" w:rsidRPr="00934F75" w:rsidRDefault="005E41A9" w:rsidP="005E41A9">
      <w:pPr>
        <w:spacing w:after="120"/>
        <w:ind w:left="720" w:hanging="720"/>
        <w:rPr>
          <w:b/>
          <w:color w:val="000000"/>
          <w:szCs w:val="24"/>
        </w:rPr>
      </w:pPr>
      <w:r w:rsidRPr="00934F75">
        <w:rPr>
          <w:b/>
          <w:color w:val="000000"/>
          <w:szCs w:val="24"/>
        </w:rPr>
        <w:t>studies</w:t>
      </w:r>
    </w:p>
    <w:p w14:paraId="13F8AF61" w14:textId="77777777" w:rsidR="005E41A9" w:rsidRPr="00934F75" w:rsidRDefault="005E41A9" w:rsidP="005E41A9">
      <w:pPr>
        <w:spacing w:before="240" w:after="120"/>
        <w:ind w:left="360" w:hanging="360"/>
        <w:rPr>
          <w:color w:val="000000"/>
          <w:szCs w:val="24"/>
        </w:rPr>
      </w:pPr>
      <w:r w:rsidRPr="00934F75">
        <w:rPr>
          <w:b/>
          <w:color w:val="000000"/>
          <w:szCs w:val="24"/>
        </w:rPr>
        <w:t>notes</w:t>
      </w:r>
      <w:r w:rsidRPr="00934F75">
        <w:rPr>
          <w:b/>
          <w:color w:val="000000"/>
          <w:szCs w:val="24"/>
        </w:rPr>
        <w:tab/>
      </w:r>
      <w:r w:rsidRPr="00934F75">
        <w:rPr>
          <w:b/>
          <w:color w:val="000000"/>
          <w:szCs w:val="24"/>
        </w:rPr>
        <w:tab/>
      </w:r>
      <w:r w:rsidRPr="00934F75">
        <w:rPr>
          <w:color w:val="000000"/>
          <w:szCs w:val="24"/>
        </w:rPr>
        <w:t xml:space="preserve">Lāvaṇyasamaya (1465-1534) was a major Jain poet and also a minister of Bhīma Solaṅki.  His original name was Lahurāja. He was initiated as a Jaina sādhu at the age of eight.   He composed over 29 works. </w:t>
      </w:r>
    </w:p>
    <w:p w14:paraId="466CDB07" w14:textId="77777777" w:rsidR="005E41A9" w:rsidRPr="00934F75" w:rsidRDefault="005E41A9" w:rsidP="005E41A9">
      <w:pPr>
        <w:spacing w:after="120"/>
        <w:ind w:left="360" w:hanging="360"/>
        <w:rPr>
          <w:color w:val="000000"/>
          <w:szCs w:val="24"/>
        </w:rPr>
      </w:pPr>
      <w:r w:rsidRPr="00934F75">
        <w:rPr>
          <w:b/>
          <w:color w:val="000000"/>
          <w:szCs w:val="24"/>
        </w:rPr>
        <w:t>see</w:t>
      </w:r>
      <w:r w:rsidRPr="00934F75">
        <w:rPr>
          <w:color w:val="000000"/>
          <w:szCs w:val="24"/>
        </w:rPr>
        <w:t xml:space="preserve"> Banerjee 1986: 247 (</w:t>
      </w:r>
      <w:r w:rsidRPr="00934F75">
        <w:rPr>
          <w:b/>
          <w:color w:val="000000"/>
          <w:szCs w:val="24"/>
        </w:rPr>
        <w:t>photocopy</w:t>
      </w:r>
      <w:r w:rsidRPr="00934F75">
        <w:rPr>
          <w:color w:val="000000"/>
          <w:szCs w:val="24"/>
        </w:rPr>
        <w:t>) for further 16th-17th century Gujarātī authors</w:t>
      </w:r>
    </w:p>
    <w:p w14:paraId="591B7D9F" w14:textId="77777777" w:rsidR="005E41A9" w:rsidRPr="00934F75" w:rsidRDefault="005E41A9" w:rsidP="005E41A9">
      <w:pPr>
        <w:spacing w:after="120"/>
        <w:ind w:left="360" w:hanging="360"/>
        <w:rPr>
          <w:b/>
          <w:color w:val="000000"/>
          <w:szCs w:val="24"/>
        </w:rPr>
      </w:pPr>
    </w:p>
    <w:p w14:paraId="0EAF340D" w14:textId="77777777" w:rsidR="005E41A9" w:rsidRPr="004141ED" w:rsidRDefault="005E41A9" w:rsidP="005E41A9">
      <w:pPr>
        <w:pageBreakBefore/>
        <w:tabs>
          <w:tab w:val="left" w:pos="2880"/>
        </w:tabs>
        <w:spacing w:after="120"/>
        <w:ind w:left="720" w:hanging="720"/>
        <w:rPr>
          <w:rFonts w:cs="Gentium Basic"/>
          <w:b/>
          <w:color w:val="000000"/>
          <w:szCs w:val="24"/>
        </w:rPr>
      </w:pPr>
      <w:r w:rsidRPr="00934F75">
        <w:rPr>
          <w:b/>
          <w:color w:val="000000"/>
          <w:szCs w:val="24"/>
        </w:rPr>
        <w:lastRenderedPageBreak/>
        <w:t>t</w:t>
      </w:r>
      <w:r w:rsidRPr="00934F75">
        <w:rPr>
          <w:rFonts w:cs="Gentium Basic"/>
          <w:b/>
          <w:color w:val="000000"/>
          <w:szCs w:val="24"/>
        </w:rPr>
        <w:t>itle (and author)</w:t>
      </w:r>
      <w:r w:rsidRPr="00934F75">
        <w:rPr>
          <w:rFonts w:cs="Gentium Basic"/>
          <w:b/>
          <w:color w:val="000000"/>
          <w:szCs w:val="24"/>
        </w:rPr>
        <w:tab/>
      </w:r>
      <w:r w:rsidRPr="00934F75">
        <w:rPr>
          <w:rFonts w:cs="Gentium Basic"/>
          <w:i/>
          <w:color w:val="000000"/>
          <w:szCs w:val="24"/>
        </w:rPr>
        <w:t>Bhāvārtha Rāmāyaṇa</w:t>
      </w:r>
      <w:r w:rsidRPr="00934F75">
        <w:rPr>
          <w:rFonts w:cs="Gentium Basic"/>
          <w:color w:val="000000"/>
          <w:szCs w:val="24"/>
        </w:rPr>
        <w:t xml:space="preserve"> of Eknāth</w:t>
      </w:r>
      <w:r w:rsidRPr="00934F75">
        <w:rPr>
          <w:rFonts w:cs="Gentium Basic"/>
          <w:i/>
          <w:color w:val="000000"/>
          <w:szCs w:val="24"/>
        </w:rPr>
        <w:t xml:space="preserve"> </w:t>
      </w:r>
      <w:r>
        <w:rPr>
          <w:rFonts w:cs="Gentium Basic"/>
          <w:color w:val="000000"/>
          <w:szCs w:val="24"/>
        </w:rPr>
        <w:t>(Ekanātha)</w:t>
      </w:r>
    </w:p>
    <w:p w14:paraId="726C90CA"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b/>
          <w:color w:val="000000"/>
          <w:szCs w:val="24"/>
        </w:rPr>
        <w:tab/>
      </w:r>
      <w:r w:rsidRPr="00934F75">
        <w:rPr>
          <w:rFonts w:cs="Gentium Basic"/>
          <w:color w:val="000000"/>
          <w:szCs w:val="24"/>
        </w:rPr>
        <w:t xml:space="preserve">Eknāth traditionally </w:t>
      </w:r>
      <w:r w:rsidRPr="00934F75">
        <w:rPr>
          <w:rFonts w:cs="Gentium Basic"/>
          <w:i/>
          <w:color w:val="000000"/>
          <w:szCs w:val="24"/>
        </w:rPr>
        <w:t>saṃvat</w:t>
      </w:r>
      <w:r w:rsidRPr="00934F75">
        <w:rPr>
          <w:rFonts w:cs="Gentium Basic"/>
          <w:color w:val="000000"/>
          <w:szCs w:val="24"/>
        </w:rPr>
        <w:t xml:space="preserve"> 1455-1521 / 1533-99 A.D. (Marāṭhī)</w:t>
      </w:r>
    </w:p>
    <w:p w14:paraId="49FB8CD1" w14:textId="77777777" w:rsidR="005E41A9" w:rsidRPr="00934F75" w:rsidRDefault="005E41A9" w:rsidP="005E41A9">
      <w:pPr>
        <w:tabs>
          <w:tab w:val="left" w:pos="1800"/>
        </w:tabs>
        <w:spacing w:after="120"/>
        <w:ind w:left="360" w:hanging="360"/>
        <w:rPr>
          <w:rFonts w:cs="Gentium Basic"/>
          <w:b/>
          <w:color w:val="000000"/>
          <w:szCs w:val="24"/>
        </w:rPr>
      </w:pPr>
      <w:r w:rsidRPr="00934F75">
        <w:rPr>
          <w:rFonts w:cs="Gentium Basic"/>
          <w:b/>
          <w:color w:val="000000"/>
          <w:szCs w:val="24"/>
        </w:rPr>
        <w:t>edition(s)</w:t>
      </w:r>
      <w:r w:rsidRPr="00934F75">
        <w:rPr>
          <w:rFonts w:cs="Gentium Basic"/>
          <w:b/>
          <w:color w:val="000000"/>
          <w:szCs w:val="24"/>
        </w:rPr>
        <w:tab/>
      </w:r>
      <w:r w:rsidRPr="00934F75">
        <w:rPr>
          <w:rFonts w:cs="Gentium Basic"/>
          <w:color w:val="000000"/>
          <w:szCs w:val="24"/>
        </w:rPr>
        <w:t xml:space="preserve">Eknāth  1980:  </w:t>
      </w:r>
      <w:r w:rsidRPr="00934F75">
        <w:rPr>
          <w:rFonts w:cs="Gentium Basic"/>
          <w:i/>
          <w:color w:val="000000"/>
          <w:szCs w:val="24"/>
        </w:rPr>
        <w:t xml:space="preserve">Śrībhāvārtharāmāyaṇa, </w:t>
      </w:r>
      <w:r w:rsidRPr="00934F75">
        <w:rPr>
          <w:rFonts w:cs="Gentium Basic"/>
          <w:color w:val="000000"/>
          <w:szCs w:val="24"/>
        </w:rPr>
        <w:t>santaśreṣṭha śrī ekanāth mahārāj viracit, 2 vols (Mumbaī: Mahārāṣṭra śāsana sikṣaṇa).</w:t>
      </w:r>
      <w:r w:rsidRPr="00934F75">
        <w:rPr>
          <w:rFonts w:cs="Gentium Basic"/>
          <w:color w:val="000000"/>
          <w:szCs w:val="24"/>
        </w:rPr>
        <w:tab/>
      </w:r>
      <w:r w:rsidRPr="00934F75">
        <w:rPr>
          <w:rFonts w:cs="Gentium Basic"/>
          <w:b/>
          <w:color w:val="000000"/>
          <w:szCs w:val="24"/>
        </w:rPr>
        <w:t xml:space="preserve">BL </w:t>
      </w:r>
      <w:r w:rsidRPr="00934F75">
        <w:rPr>
          <w:rFonts w:cs="Gentium Basic"/>
          <w:color w:val="000000"/>
          <w:szCs w:val="24"/>
        </w:rPr>
        <w:t>(vol.1 only)</w:t>
      </w:r>
      <w:r w:rsidRPr="00934F75">
        <w:rPr>
          <w:rFonts w:cs="Gentium Basic"/>
          <w:b/>
          <w:color w:val="000000"/>
          <w:szCs w:val="24"/>
        </w:rPr>
        <w:t>; Cambridge</w:t>
      </w:r>
    </w:p>
    <w:p w14:paraId="52561C72" w14:textId="77777777" w:rsidR="005E41A9" w:rsidRPr="00934F75" w:rsidRDefault="005E41A9" w:rsidP="005E41A9">
      <w:pPr>
        <w:tabs>
          <w:tab w:val="left" w:pos="1800"/>
          <w:tab w:val="left" w:pos="2160"/>
        </w:tabs>
        <w:spacing w:after="120"/>
        <w:ind w:left="360" w:hanging="360"/>
        <w:rPr>
          <w:rFonts w:cs="Gentium Basic"/>
          <w:b/>
          <w:color w:val="000000"/>
          <w:szCs w:val="24"/>
        </w:rPr>
      </w:pPr>
      <w:r w:rsidRPr="00934F75">
        <w:rPr>
          <w:rFonts w:cs="Gentium Basic"/>
          <w:b/>
          <w:color w:val="000000"/>
          <w:szCs w:val="24"/>
        </w:rPr>
        <w:t>translation(s)</w:t>
      </w:r>
    </w:p>
    <w:p w14:paraId="4C8E182E" w14:textId="77777777" w:rsidR="005E41A9" w:rsidRPr="00934F75" w:rsidRDefault="005E41A9" w:rsidP="005E41A9">
      <w:pPr>
        <w:tabs>
          <w:tab w:val="left" w:pos="1440"/>
        </w:tabs>
        <w:spacing w:after="120"/>
        <w:ind w:left="360" w:hanging="360"/>
        <w:rPr>
          <w:color w:val="000000"/>
          <w:szCs w:val="24"/>
        </w:rPr>
      </w:pPr>
      <w:r w:rsidRPr="00934F75">
        <w:rPr>
          <w:rFonts w:cs="Gentium Basic"/>
          <w:b/>
          <w:color w:val="000000"/>
          <w:szCs w:val="24"/>
        </w:rPr>
        <w:t>studies</w:t>
      </w:r>
      <w:r w:rsidRPr="00934F75">
        <w:rPr>
          <w:b/>
          <w:color w:val="000000"/>
          <w:szCs w:val="24"/>
        </w:rPr>
        <w:tab/>
      </w:r>
      <w:r w:rsidRPr="00934F75">
        <w:rPr>
          <w:color w:val="000000"/>
          <w:szCs w:val="24"/>
        </w:rPr>
        <w:t xml:space="preserve">Dhere, Aruna 2007:  “Ekanātha’s Bhāvārtha Rāmāyaṇa”,  in Singh, Avadhesh Kumar (ed.), </w:t>
      </w:r>
      <w:r w:rsidRPr="00934F75">
        <w:rPr>
          <w:i/>
          <w:color w:val="000000"/>
          <w:szCs w:val="24"/>
        </w:rPr>
        <w:t>Rāmāyaṇa through the ages: Rāma-gāthā in different versions</w:t>
      </w:r>
      <w:r w:rsidRPr="00934F75">
        <w:rPr>
          <w:color w:val="000000"/>
          <w:szCs w:val="24"/>
        </w:rPr>
        <w:t xml:space="preserve"> (New Delhi: D.K. Printworld): 211-38</w:t>
      </w:r>
      <w:r w:rsidRPr="00934F75">
        <w:rPr>
          <w:color w:val="000000"/>
          <w:szCs w:val="24"/>
        </w:rPr>
        <w:tab/>
      </w:r>
      <w:r w:rsidRPr="00934F75">
        <w:rPr>
          <w:b/>
          <w:color w:val="000000"/>
          <w:szCs w:val="24"/>
        </w:rPr>
        <w:t>superficial, perhaps some use</w:t>
      </w:r>
    </w:p>
    <w:p w14:paraId="02428397" w14:textId="77777777" w:rsidR="005E41A9" w:rsidRDefault="005E41A9" w:rsidP="005E41A9">
      <w:pPr>
        <w:spacing w:after="120"/>
        <w:ind w:left="360" w:hanging="360"/>
        <w:rPr>
          <w:color w:val="000000"/>
          <w:szCs w:val="24"/>
        </w:rPr>
      </w:pPr>
      <w:r w:rsidRPr="00306798">
        <w:rPr>
          <w:color w:val="000000"/>
        </w:rPr>
        <w:t>Keune, Jon</w:t>
      </w:r>
      <w:r>
        <w:rPr>
          <w:color w:val="000000"/>
        </w:rPr>
        <w:t xml:space="preserve"> Milton</w:t>
      </w:r>
      <w:r w:rsidRPr="00306798">
        <w:rPr>
          <w:color w:val="000000"/>
        </w:rPr>
        <w:t xml:space="preserve"> 201</w:t>
      </w:r>
      <w:r>
        <w:rPr>
          <w:color w:val="000000"/>
        </w:rPr>
        <w:t xml:space="preserve">1:  </w:t>
      </w:r>
      <w:r>
        <w:rPr>
          <w:i/>
          <w:color w:val="000000"/>
        </w:rPr>
        <w:t xml:space="preserve">Eknāth remembered and reformed: bhakti, brahmans, and untouchables in Marathi historiography, </w:t>
      </w:r>
      <w:r>
        <w:rPr>
          <w:color w:val="000000"/>
        </w:rPr>
        <w:t>Ph.D. thesis, Columbia University.</w:t>
      </w:r>
      <w:r>
        <w:rPr>
          <w:color w:val="000000"/>
        </w:rPr>
        <w:tab/>
      </w:r>
      <w:r>
        <w:rPr>
          <w:b/>
          <w:color w:val="000000"/>
        </w:rPr>
        <w:t>download</w:t>
      </w:r>
    </w:p>
    <w:p w14:paraId="4CBEFA64" w14:textId="77777777" w:rsidR="005E41A9" w:rsidRPr="00934F75" w:rsidRDefault="005E41A9" w:rsidP="005E41A9">
      <w:pPr>
        <w:spacing w:after="120"/>
        <w:ind w:left="360" w:hanging="360"/>
        <w:rPr>
          <w:b/>
          <w:color w:val="000000"/>
          <w:szCs w:val="24"/>
        </w:rPr>
      </w:pPr>
      <w:r w:rsidRPr="00934F75">
        <w:rPr>
          <w:color w:val="000000"/>
          <w:szCs w:val="24"/>
        </w:rPr>
        <w:t xml:space="preserve">Keune, Jon 2015:  Eknāth in context: the literary, social, and political milieus of an early modern saint-poet”, </w:t>
      </w:r>
      <w:r w:rsidRPr="00934F75">
        <w:rPr>
          <w:i/>
          <w:color w:val="000000"/>
          <w:szCs w:val="24"/>
        </w:rPr>
        <w:t>South Asian History and Culture</w:t>
      </w:r>
      <w:r w:rsidRPr="00934F75">
        <w:rPr>
          <w:color w:val="000000"/>
          <w:szCs w:val="24"/>
        </w:rPr>
        <w:t xml:space="preserve"> 6.1: 70-86.</w:t>
      </w:r>
      <w:r w:rsidRPr="00934F75">
        <w:rPr>
          <w:color w:val="000000"/>
          <w:szCs w:val="24"/>
        </w:rPr>
        <w:tab/>
      </w:r>
      <w:r w:rsidRPr="00934F75">
        <w:rPr>
          <w:b/>
          <w:color w:val="000000"/>
          <w:szCs w:val="24"/>
        </w:rPr>
        <w:t>download</w:t>
      </w:r>
    </w:p>
    <w:p w14:paraId="5598B38F" w14:textId="77777777" w:rsidR="005E41A9" w:rsidRPr="00934F75" w:rsidRDefault="005E41A9" w:rsidP="005E41A9">
      <w:pPr>
        <w:spacing w:after="120"/>
        <w:ind w:left="360" w:hanging="360"/>
        <w:rPr>
          <w:color w:val="000000"/>
          <w:szCs w:val="24"/>
        </w:rPr>
      </w:pPr>
      <w:r w:rsidRPr="00934F75">
        <w:rPr>
          <w:color w:val="000000"/>
          <w:szCs w:val="24"/>
        </w:rPr>
        <w:t>Lalye, P.G. 1989:  “Ramayanas in Marathi”, in Ramachandrudu 1989: 340-44.</w:t>
      </w:r>
    </w:p>
    <w:p w14:paraId="5E2D4EA3" w14:textId="77777777" w:rsidR="005E41A9" w:rsidRPr="00934F75" w:rsidRDefault="005E41A9" w:rsidP="005E41A9">
      <w:pPr>
        <w:spacing w:after="120"/>
        <w:ind w:left="360" w:hanging="360"/>
        <w:rPr>
          <w:b/>
          <w:color w:val="000000"/>
          <w:szCs w:val="24"/>
        </w:rPr>
      </w:pPr>
      <w:r w:rsidRPr="00934F75">
        <w:rPr>
          <w:color w:val="000000"/>
          <w:szCs w:val="24"/>
        </w:rPr>
        <w:t xml:space="preserve">Tagare, G.V. 1993:  </w:t>
      </w:r>
      <w:r w:rsidRPr="00934F75">
        <w:rPr>
          <w:i/>
          <w:color w:val="000000"/>
          <w:szCs w:val="24"/>
        </w:rPr>
        <w:t>Eknath,</w:t>
      </w:r>
      <w:r w:rsidRPr="00934F75">
        <w:rPr>
          <w:color w:val="000000"/>
          <w:szCs w:val="24"/>
        </w:rPr>
        <w:t xml:space="preserve"> Makers of Indian Literature (Delhi: Sahitya Akademi). [esp. pp. 25-38, including some summary]</w:t>
      </w:r>
      <w:r w:rsidRPr="00934F75">
        <w:rPr>
          <w:color w:val="000000"/>
          <w:szCs w:val="24"/>
        </w:rPr>
        <w:tab/>
      </w:r>
      <w:r w:rsidRPr="00934F75">
        <w:rPr>
          <w:b/>
          <w:color w:val="000000"/>
          <w:szCs w:val="24"/>
        </w:rPr>
        <w:t>download</w:t>
      </w:r>
    </w:p>
    <w:p w14:paraId="0B2EAD51" w14:textId="77777777" w:rsidR="005E41A9" w:rsidRPr="00934F75" w:rsidRDefault="005E41A9" w:rsidP="005E41A9">
      <w:pPr>
        <w:spacing w:after="120"/>
        <w:ind w:left="360" w:hanging="360"/>
        <w:rPr>
          <w:rFonts w:cs="Gentium Basic"/>
          <w:b/>
          <w:color w:val="000000"/>
          <w:szCs w:val="24"/>
        </w:rPr>
      </w:pPr>
      <w:r w:rsidRPr="00934F75">
        <w:rPr>
          <w:color w:val="000000"/>
          <w:szCs w:val="24"/>
        </w:rPr>
        <w:t>Tulpule, S.G. 1991:  “Eknāth’s treatment of the Rāmāyaṇa as a socio-political metaphor”, in Thiel-Horstmann 1991: 139-52.</w:t>
      </w:r>
      <w:r w:rsidRPr="00934F75">
        <w:rPr>
          <w:color w:val="000000"/>
          <w:szCs w:val="24"/>
        </w:rPr>
        <w:tab/>
      </w:r>
      <w:r w:rsidRPr="00934F75">
        <w:rPr>
          <w:b/>
          <w:color w:val="000000"/>
          <w:szCs w:val="24"/>
        </w:rPr>
        <w:t>photocopy</w:t>
      </w:r>
    </w:p>
    <w:p w14:paraId="18BBB7B2" w14:textId="77777777" w:rsidR="005E41A9" w:rsidRPr="00934F75" w:rsidRDefault="005E41A9" w:rsidP="005E41A9">
      <w:pPr>
        <w:tabs>
          <w:tab w:val="left" w:pos="720"/>
        </w:tabs>
        <w:spacing w:after="120"/>
        <w:ind w:left="360" w:hanging="360"/>
        <w:rPr>
          <w:color w:val="000000"/>
          <w:szCs w:val="24"/>
        </w:rPr>
      </w:pPr>
      <w:r w:rsidRPr="00934F75">
        <w:rPr>
          <w:rFonts w:cs="Gentium Basic"/>
          <w:b/>
          <w:color w:val="000000"/>
          <w:szCs w:val="24"/>
        </w:rPr>
        <w:t>notes</w:t>
      </w:r>
      <w:r w:rsidRPr="00934F75">
        <w:rPr>
          <w:b/>
          <w:color w:val="000000"/>
          <w:szCs w:val="24"/>
        </w:rPr>
        <w:tab/>
      </w:r>
      <w:r w:rsidRPr="00934F75">
        <w:rPr>
          <w:b/>
          <w:color w:val="000000"/>
          <w:szCs w:val="24"/>
        </w:rPr>
        <w:tab/>
      </w:r>
      <w:r w:rsidRPr="00934F75">
        <w:rPr>
          <w:color w:val="000000"/>
          <w:szCs w:val="24"/>
        </w:rPr>
        <w:t>contains over 39,000 verses but left incomplete in ch. 45 of the Yuddhakāṇḍā at his death in 1599 (Tulpule 1979: 355-56) and</w:t>
      </w:r>
      <w:r>
        <w:rPr>
          <w:color w:val="000000"/>
          <w:szCs w:val="24"/>
        </w:rPr>
        <w:t xml:space="preserve"> so</w:t>
      </w:r>
      <w:r w:rsidRPr="00934F75">
        <w:rPr>
          <w:color w:val="000000"/>
          <w:szCs w:val="24"/>
        </w:rPr>
        <w:t xml:space="preserve"> Uttarakāṇḍas</w:t>
      </w:r>
      <w:r>
        <w:rPr>
          <w:color w:val="000000"/>
          <w:szCs w:val="24"/>
        </w:rPr>
        <w:t xml:space="preserve"> were</w:t>
      </w:r>
      <w:r w:rsidRPr="00934F75">
        <w:rPr>
          <w:color w:val="000000"/>
          <w:szCs w:val="24"/>
        </w:rPr>
        <w:t xml:space="preserve"> supplied by his disciple Gāvabā, by Jayarām and by his grandson, Mukteśvar</w:t>
      </w:r>
      <w:r>
        <w:rPr>
          <w:color w:val="000000"/>
          <w:szCs w:val="24"/>
        </w:rPr>
        <w:t xml:space="preserve"> (</w:t>
      </w:r>
      <w:r w:rsidRPr="00AA1C99">
        <w:rPr>
          <w:rFonts w:cs="TimesNewRomanPSMT"/>
        </w:rPr>
        <w:t>Mukteśvar</w:t>
      </w:r>
      <w:r>
        <w:rPr>
          <w:rFonts w:cs="TimesNewRomanPSMT"/>
        </w:rPr>
        <w:t>,</w:t>
      </w:r>
      <w:r w:rsidRPr="00AA1C99">
        <w:rPr>
          <w:rFonts w:cs="TimesNewRomanPSMT"/>
        </w:rPr>
        <w:t xml:space="preserve"> </w:t>
      </w:r>
      <w:r w:rsidRPr="00AA1C99">
        <w:rPr>
          <w:i/>
          <w:iCs/>
        </w:rPr>
        <w:t>Bhāvārth Rāmāyaṇ: Uttarkāṇḍ</w:t>
      </w:r>
      <w:r w:rsidRPr="00AA1C99">
        <w:rPr>
          <w:rFonts w:cs="TimesNewRomanPSMT"/>
        </w:rPr>
        <w:t>, ed</w:t>
      </w:r>
      <w:r>
        <w:rPr>
          <w:rFonts w:cs="TimesNewRomanPSMT"/>
        </w:rPr>
        <w:t>.</w:t>
      </w:r>
      <w:r w:rsidRPr="00AA1C99">
        <w:rPr>
          <w:rFonts w:cs="TimesNewRomanPSMT"/>
        </w:rPr>
        <w:t xml:space="preserve"> by Vasant Sa. Jośī. Puṇeṃ: Vhīnas Prakāśan, 1963</w:t>
      </w:r>
      <w:r>
        <w:rPr>
          <w:color w:val="000000"/>
          <w:szCs w:val="24"/>
        </w:rPr>
        <w:t>)</w:t>
      </w:r>
      <w:r w:rsidRPr="00934F75">
        <w:rPr>
          <w:color w:val="000000"/>
          <w:szCs w:val="24"/>
        </w:rPr>
        <w:t xml:space="preserve">.  Another earlier work by Mukteśvar is his </w:t>
      </w:r>
      <w:r w:rsidRPr="00934F75">
        <w:rPr>
          <w:i/>
          <w:color w:val="000000"/>
          <w:szCs w:val="24"/>
        </w:rPr>
        <w:t xml:space="preserve">Saṃkṣeparāmāyaṇa, </w:t>
      </w:r>
      <w:r w:rsidRPr="00934F75">
        <w:rPr>
          <w:color w:val="000000"/>
          <w:szCs w:val="24"/>
        </w:rPr>
        <w:t xml:space="preserve">“made up of renderings and adaptations of select relevant passages from different Sanskrit works like the Adhyātma-Rāmāyaṇa and the Hanumantanāṭaka” (Tulpule 1979: 368).  This must be the </w:t>
      </w:r>
      <w:r w:rsidRPr="00934F75">
        <w:rPr>
          <w:i/>
          <w:color w:val="000000"/>
          <w:szCs w:val="24"/>
        </w:rPr>
        <w:t>Kautūhala Rāmāyaṇa</w:t>
      </w:r>
      <w:r w:rsidRPr="00934F75">
        <w:rPr>
          <w:color w:val="000000"/>
          <w:szCs w:val="24"/>
        </w:rPr>
        <w:t xml:space="preserve"> by Mukteśvara (main theme of which is establishment of </w:t>
      </w:r>
      <w:r w:rsidRPr="00934F75">
        <w:rPr>
          <w:i/>
          <w:color w:val="000000"/>
          <w:szCs w:val="24"/>
        </w:rPr>
        <w:t>rāmarājya</w:t>
      </w:r>
      <w:r w:rsidRPr="00934F75">
        <w:rPr>
          <w:color w:val="000000"/>
          <w:szCs w:val="24"/>
        </w:rPr>
        <w:t>) mentioned in Blumhardt’s catalogue of BM Marāṭhi etc mss, nos. 29-30, as “An abridged metrical version of the Sanskrit Rāmāyaṇa”?  [</w:t>
      </w:r>
      <w:r w:rsidRPr="00934F75">
        <w:rPr>
          <w:b/>
          <w:color w:val="000000"/>
          <w:szCs w:val="24"/>
        </w:rPr>
        <w:t>download</w:t>
      </w:r>
      <w:r w:rsidRPr="00934F75">
        <w:rPr>
          <w:color w:val="000000"/>
          <w:szCs w:val="24"/>
        </w:rPr>
        <w:t xml:space="preserve">]  </w:t>
      </w:r>
    </w:p>
    <w:p w14:paraId="7482F523" w14:textId="77777777" w:rsidR="005E41A9" w:rsidRPr="00934F75" w:rsidRDefault="005E41A9" w:rsidP="005E41A9">
      <w:pPr>
        <w:spacing w:after="120"/>
        <w:ind w:left="360" w:hanging="360"/>
        <w:rPr>
          <w:color w:val="000000"/>
          <w:szCs w:val="24"/>
        </w:rPr>
      </w:pPr>
      <w:r w:rsidRPr="00934F75">
        <w:rPr>
          <w:color w:val="000000"/>
          <w:szCs w:val="24"/>
        </w:rPr>
        <w:tab/>
        <w:t xml:space="preserve">Sītā narrates story of her birth to Anasūyā:  as Janaka was ploughing for sacrifice he saw Menakā and wished that he had a child by her, a celestial voice stated that a </w:t>
      </w:r>
      <w:r w:rsidRPr="00934F75">
        <w:rPr>
          <w:i/>
          <w:color w:val="000000"/>
          <w:szCs w:val="24"/>
        </w:rPr>
        <w:t>mānasaputrī</w:t>
      </w:r>
      <w:r w:rsidRPr="00934F75">
        <w:rPr>
          <w:color w:val="000000"/>
          <w:szCs w:val="24"/>
        </w:rPr>
        <w:t xml:space="preserve"> would be born and, as he sows seed in the </w:t>
      </w:r>
      <w:r w:rsidRPr="00934F75">
        <w:rPr>
          <w:i/>
          <w:color w:val="000000"/>
          <w:szCs w:val="24"/>
        </w:rPr>
        <w:t>yajñabhūmi</w:t>
      </w:r>
      <w:r w:rsidRPr="00934F75">
        <w:rPr>
          <w:color w:val="000000"/>
          <w:szCs w:val="24"/>
        </w:rPr>
        <w:t xml:space="preserve"> he finds Sītā.</w:t>
      </w:r>
    </w:p>
    <w:p w14:paraId="5F0338DF" w14:textId="77777777" w:rsidR="005E41A9" w:rsidRPr="00934F75" w:rsidRDefault="005E41A9" w:rsidP="005E41A9">
      <w:pPr>
        <w:spacing w:after="120"/>
        <w:ind w:left="360" w:hanging="360"/>
        <w:rPr>
          <w:color w:val="000000"/>
          <w:szCs w:val="24"/>
        </w:rPr>
      </w:pPr>
      <w:r w:rsidRPr="00934F75">
        <w:rPr>
          <w:color w:val="000000"/>
          <w:szCs w:val="24"/>
        </w:rPr>
        <w:tab/>
        <w:t>“According to some other Indian sources, after the burning of Laṅkā, a fish consumes the sweat of Hanumān in the ocean and becomes pregnant.”  (</w:t>
      </w:r>
      <w:r w:rsidRPr="00934F75">
        <w:rPr>
          <w:i/>
          <w:color w:val="000000"/>
          <w:szCs w:val="24"/>
        </w:rPr>
        <w:t>Bhāv. Rām</w:t>
      </w:r>
      <w:r w:rsidRPr="00934F75">
        <w:rPr>
          <w:color w:val="000000"/>
          <w:szCs w:val="24"/>
        </w:rPr>
        <w:t xml:space="preserve"> 5.2, acc. to Sahai 1976: 25, citing also </w:t>
      </w:r>
      <w:r w:rsidRPr="00934F75">
        <w:rPr>
          <w:i/>
          <w:color w:val="000000"/>
          <w:szCs w:val="24"/>
        </w:rPr>
        <w:t>Jaimini Bhārata</w:t>
      </w:r>
      <w:r w:rsidRPr="00934F75">
        <w:rPr>
          <w:color w:val="000000"/>
          <w:szCs w:val="24"/>
        </w:rPr>
        <w:t xml:space="preserve"> and </w:t>
      </w:r>
      <w:r w:rsidRPr="00934F75">
        <w:rPr>
          <w:i/>
          <w:color w:val="000000"/>
          <w:szCs w:val="24"/>
        </w:rPr>
        <w:t>Ānanda Rāmāyaṇa</w:t>
      </w:r>
      <w:r w:rsidRPr="00934F75">
        <w:rPr>
          <w:color w:val="000000"/>
          <w:szCs w:val="24"/>
        </w:rPr>
        <w:t>)</w:t>
      </w:r>
    </w:p>
    <w:p w14:paraId="19A9B847" w14:textId="77777777" w:rsidR="005E41A9" w:rsidRPr="00934F75" w:rsidRDefault="005E41A9" w:rsidP="005E41A9">
      <w:pPr>
        <w:spacing w:after="120"/>
        <w:ind w:left="360" w:hanging="360"/>
        <w:rPr>
          <w:color w:val="000000"/>
          <w:szCs w:val="24"/>
        </w:rPr>
      </w:pPr>
      <w:r w:rsidRPr="00934F75">
        <w:rPr>
          <w:color w:val="000000"/>
          <w:szCs w:val="24"/>
        </w:rPr>
        <w:tab/>
      </w:r>
      <w:r w:rsidRPr="00934F75">
        <w:rPr>
          <w:b/>
          <w:color w:val="000000"/>
          <w:szCs w:val="24"/>
        </w:rPr>
        <w:t xml:space="preserve">cf. </w:t>
      </w:r>
      <w:r w:rsidRPr="00934F75">
        <w:rPr>
          <w:color w:val="000000"/>
          <w:szCs w:val="24"/>
        </w:rPr>
        <w:t xml:space="preserve">Sontheimer, Günther-Dietz 2004:  “The </w:t>
      </w:r>
      <w:r w:rsidRPr="00934F75">
        <w:rPr>
          <w:i/>
          <w:color w:val="000000"/>
          <w:szCs w:val="24"/>
        </w:rPr>
        <w:t>Rāmāyaṇa</w:t>
      </w:r>
      <w:r w:rsidRPr="00934F75">
        <w:rPr>
          <w:color w:val="000000"/>
          <w:szCs w:val="24"/>
        </w:rPr>
        <w:t xml:space="preserve"> in contemporary folk traditions of Maharashtra”, in </w:t>
      </w:r>
      <w:r w:rsidRPr="00934F75">
        <w:rPr>
          <w:i/>
          <w:color w:val="000000"/>
          <w:szCs w:val="24"/>
        </w:rPr>
        <w:t>Essays on religion, literature and law,</w:t>
      </w:r>
      <w:r w:rsidRPr="00934F75">
        <w:rPr>
          <w:color w:val="000000"/>
          <w:szCs w:val="24"/>
        </w:rPr>
        <w:t xml:space="preserve"> ed. by Heidrun Brückner, Anne Feldhaus and Aditya Malik, 383-99 (New Delhi: Manohar).</w:t>
      </w:r>
      <w:r w:rsidRPr="00934F75">
        <w:rPr>
          <w:color w:val="000000"/>
          <w:szCs w:val="24"/>
        </w:rPr>
        <w:tab/>
      </w:r>
      <w:r w:rsidRPr="00934F75">
        <w:rPr>
          <w:b/>
          <w:color w:val="000000"/>
          <w:szCs w:val="24"/>
        </w:rPr>
        <w:t>photocopy</w:t>
      </w:r>
      <w:r w:rsidRPr="00934F75">
        <w:rPr>
          <w:color w:val="000000"/>
          <w:szCs w:val="24"/>
        </w:rPr>
        <w:br/>
        <w:t>[</w:t>
      </w:r>
      <w:r w:rsidRPr="00934F75">
        <w:rPr>
          <w:i/>
          <w:color w:val="000000"/>
          <w:szCs w:val="24"/>
        </w:rPr>
        <w:t>also abstract of his St Augustin paper (1987) on this topic in Rāmāyana conferences box</w:t>
      </w:r>
      <w:r w:rsidRPr="00934F75">
        <w:rPr>
          <w:color w:val="000000"/>
          <w:szCs w:val="24"/>
        </w:rPr>
        <w:t>]</w:t>
      </w:r>
    </w:p>
    <w:p w14:paraId="1F0F3989" w14:textId="77777777" w:rsidR="005E41A9" w:rsidRPr="00934F75" w:rsidRDefault="005E41A9" w:rsidP="005E41A9">
      <w:pPr>
        <w:spacing w:after="120"/>
        <w:ind w:left="360" w:hanging="360"/>
        <w:rPr>
          <w:b/>
          <w:color w:val="000000"/>
          <w:szCs w:val="24"/>
        </w:rPr>
      </w:pPr>
      <w:r w:rsidRPr="00934F75">
        <w:rPr>
          <w:color w:val="000000"/>
          <w:szCs w:val="24"/>
        </w:rPr>
        <w:tab/>
      </w:r>
      <w:r w:rsidRPr="00934F75">
        <w:rPr>
          <w:b/>
          <w:color w:val="000000"/>
          <w:szCs w:val="24"/>
        </w:rPr>
        <w:t xml:space="preserve">and </w:t>
      </w:r>
      <w:r w:rsidRPr="00934F75">
        <w:rPr>
          <w:color w:val="000000"/>
          <w:szCs w:val="24"/>
        </w:rPr>
        <w:t>Tulpule, Shankar Gopal 1987: abstract of paper on “Ekanatha’s treatment of the Rāmāyaṇa as a socio-political metaphor”, Conference on Contemporary Ramayana Traditions, St Augustin, September  1987.</w:t>
      </w:r>
      <w:r w:rsidRPr="00934F75">
        <w:rPr>
          <w:color w:val="000000"/>
          <w:szCs w:val="24"/>
        </w:rPr>
        <w:tab/>
      </w:r>
      <w:r w:rsidRPr="00934F75">
        <w:rPr>
          <w:b/>
          <w:color w:val="000000"/>
          <w:szCs w:val="24"/>
        </w:rPr>
        <w:t>in folder in Rāmāyaṇa conferences box</w:t>
      </w:r>
    </w:p>
    <w:p w14:paraId="261F0A06" w14:textId="77777777" w:rsidR="005E41A9" w:rsidRDefault="005E41A9" w:rsidP="005E41A9">
      <w:pPr>
        <w:spacing w:after="120"/>
        <w:ind w:left="360" w:hanging="360"/>
        <w:rPr>
          <w:color w:val="000000"/>
          <w:szCs w:val="24"/>
        </w:rPr>
      </w:pPr>
      <w:r w:rsidRPr="00934F75">
        <w:rPr>
          <w:b/>
          <w:color w:val="000000"/>
          <w:szCs w:val="24"/>
        </w:rPr>
        <w:tab/>
      </w:r>
      <w:r>
        <w:rPr>
          <w:color w:val="000000"/>
          <w:szCs w:val="24"/>
        </w:rPr>
        <w:t>T</w:t>
      </w:r>
      <w:r w:rsidRPr="00934F75">
        <w:rPr>
          <w:color w:val="000000"/>
          <w:szCs w:val="24"/>
        </w:rPr>
        <w:t xml:space="preserve">here </w:t>
      </w:r>
      <w:r>
        <w:rPr>
          <w:color w:val="000000"/>
          <w:szCs w:val="24"/>
        </w:rPr>
        <w:t>are 3 illuminated leaves of</w:t>
      </w:r>
      <w:r w:rsidRPr="00934F75">
        <w:rPr>
          <w:color w:val="000000"/>
          <w:szCs w:val="24"/>
        </w:rPr>
        <w:t xml:space="preserve"> an illustrated manuscript</w:t>
      </w:r>
      <w:r>
        <w:rPr>
          <w:color w:val="000000"/>
          <w:szCs w:val="24"/>
        </w:rPr>
        <w:t xml:space="preserve"> of</w:t>
      </w:r>
      <w:r w:rsidRPr="00934F75">
        <w:rPr>
          <w:color w:val="000000"/>
          <w:szCs w:val="24"/>
        </w:rPr>
        <w:t xml:space="preserve"> </w:t>
      </w:r>
      <w:r>
        <w:rPr>
          <w:color w:val="000000"/>
          <w:szCs w:val="24"/>
        </w:rPr>
        <w:t xml:space="preserve"> the </w:t>
      </w:r>
      <w:r w:rsidRPr="00934F75">
        <w:rPr>
          <w:color w:val="000000"/>
          <w:szCs w:val="24"/>
        </w:rPr>
        <w:t>Marāṭhī version</w:t>
      </w:r>
      <w:r>
        <w:rPr>
          <w:color w:val="000000"/>
          <w:szCs w:val="24"/>
        </w:rPr>
        <w:t xml:space="preserve"> by</w:t>
      </w:r>
      <w:r w:rsidRPr="00934F75">
        <w:rPr>
          <w:color w:val="000000"/>
          <w:szCs w:val="24"/>
        </w:rPr>
        <w:t xml:space="preserve"> Mādhavasvām</w:t>
      </w:r>
      <w:r>
        <w:rPr>
          <w:color w:val="000000"/>
          <w:szCs w:val="24"/>
        </w:rPr>
        <w:t>ī (1676-1713)</w:t>
      </w:r>
      <w:r w:rsidRPr="00934F75">
        <w:rPr>
          <w:color w:val="000000"/>
          <w:szCs w:val="24"/>
        </w:rPr>
        <w:t xml:space="preserve"> in the Saraswati Mahal Library, Tanjavur</w:t>
      </w:r>
      <w:r>
        <w:rPr>
          <w:color w:val="000000"/>
          <w:szCs w:val="24"/>
        </w:rPr>
        <w:t xml:space="preserve">; </w:t>
      </w:r>
      <w:r w:rsidRPr="00934F75">
        <w:rPr>
          <w:color w:val="000000"/>
          <w:szCs w:val="24"/>
        </w:rPr>
        <w:t>cf. also Losty 1982: 141 for an illustrated ms. of Mādhavasvām</w:t>
      </w:r>
      <w:r>
        <w:rPr>
          <w:color w:val="000000"/>
          <w:szCs w:val="24"/>
        </w:rPr>
        <w:t>ī</w:t>
      </w:r>
      <w:r w:rsidRPr="00934F75">
        <w:rPr>
          <w:color w:val="000000"/>
          <w:szCs w:val="24"/>
        </w:rPr>
        <w:t xml:space="preserve">’s 1693 Marāṭhī version in 220 </w:t>
      </w:r>
      <w:r w:rsidRPr="00934F75">
        <w:rPr>
          <w:i/>
          <w:color w:val="000000"/>
          <w:szCs w:val="24"/>
        </w:rPr>
        <w:t>prasaṅgas</w:t>
      </w:r>
      <w:r w:rsidRPr="00934F75">
        <w:rPr>
          <w:color w:val="000000"/>
          <w:szCs w:val="24"/>
        </w:rPr>
        <w:t xml:space="preserve"> acquired by BL in 1974 [Mādhava wrongly (?) identified as Eknāth’s grandson].</w:t>
      </w:r>
    </w:p>
    <w:p w14:paraId="0FD04613" w14:textId="77777777" w:rsidR="005E41A9" w:rsidRPr="00934F75" w:rsidRDefault="005E41A9" w:rsidP="005E41A9">
      <w:pPr>
        <w:tabs>
          <w:tab w:val="left" w:pos="2880"/>
        </w:tabs>
        <w:spacing w:after="120"/>
        <w:ind w:left="720" w:hanging="720"/>
        <w:rPr>
          <w:b/>
          <w:color w:val="000000"/>
          <w:szCs w:val="24"/>
        </w:rPr>
      </w:pPr>
      <w:r>
        <w:rPr>
          <w:color w:val="000000"/>
          <w:szCs w:val="24"/>
        </w:rPr>
        <w:br w:type="page"/>
      </w:r>
      <w:r w:rsidRPr="00934F75">
        <w:rPr>
          <w:b/>
          <w:color w:val="000000"/>
          <w:szCs w:val="24"/>
        </w:rPr>
        <w:lastRenderedPageBreak/>
        <w:t>title (and author)</w:t>
      </w:r>
      <w:r>
        <w:rPr>
          <w:b/>
          <w:color w:val="000000"/>
          <w:szCs w:val="24"/>
        </w:rPr>
        <w:tab/>
      </w:r>
      <w:r w:rsidRPr="00934F75">
        <w:rPr>
          <w:color w:val="000000"/>
          <w:szCs w:val="24"/>
        </w:rPr>
        <w:t>a Yuddhakāṇḍa by Kṛṣṇadāsa Loḷyā (or Kṛṣṇadāsa Mudgal)</w:t>
      </w:r>
    </w:p>
    <w:p w14:paraId="441CFBBA"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second half of 16th century   (Marāṭhī)</w:t>
      </w:r>
    </w:p>
    <w:p w14:paraId="26F1EA96" w14:textId="77777777" w:rsidR="005E41A9" w:rsidRPr="00934F75" w:rsidRDefault="005E41A9" w:rsidP="005E41A9">
      <w:pPr>
        <w:spacing w:after="120"/>
        <w:ind w:left="720" w:hanging="720"/>
        <w:rPr>
          <w:b/>
          <w:color w:val="000000"/>
          <w:szCs w:val="24"/>
        </w:rPr>
      </w:pPr>
      <w:r w:rsidRPr="00934F75">
        <w:rPr>
          <w:b/>
          <w:color w:val="000000"/>
          <w:szCs w:val="24"/>
        </w:rPr>
        <w:t>edition(s)</w:t>
      </w:r>
    </w:p>
    <w:p w14:paraId="29C13211" w14:textId="77777777" w:rsidR="005E41A9" w:rsidRPr="00934F75" w:rsidRDefault="005E41A9" w:rsidP="005E41A9">
      <w:pPr>
        <w:spacing w:after="120"/>
        <w:ind w:left="720" w:hanging="720"/>
        <w:rPr>
          <w:b/>
          <w:color w:val="000000"/>
          <w:szCs w:val="24"/>
        </w:rPr>
      </w:pPr>
      <w:r w:rsidRPr="00934F75">
        <w:rPr>
          <w:b/>
          <w:color w:val="000000"/>
          <w:szCs w:val="24"/>
        </w:rPr>
        <w:t>translation(s)</w:t>
      </w:r>
    </w:p>
    <w:p w14:paraId="73AA8B24" w14:textId="77777777" w:rsidR="005E41A9" w:rsidRPr="00934F75" w:rsidRDefault="005E41A9" w:rsidP="005E41A9">
      <w:pPr>
        <w:spacing w:after="120"/>
        <w:ind w:left="720" w:hanging="720"/>
        <w:rPr>
          <w:b/>
          <w:color w:val="000000"/>
          <w:szCs w:val="24"/>
        </w:rPr>
      </w:pPr>
      <w:r w:rsidRPr="00934F75">
        <w:rPr>
          <w:b/>
          <w:color w:val="000000"/>
          <w:szCs w:val="24"/>
        </w:rPr>
        <w:t>studies</w:t>
      </w:r>
    </w:p>
    <w:p w14:paraId="70A8E387" w14:textId="77777777" w:rsidR="005E41A9" w:rsidRPr="00934F75" w:rsidRDefault="005E41A9" w:rsidP="005E41A9">
      <w:pPr>
        <w:tabs>
          <w:tab w:val="left" w:pos="1440"/>
        </w:tabs>
        <w:spacing w:after="120"/>
        <w:ind w:left="720" w:hanging="720"/>
        <w:rPr>
          <w:b/>
          <w:color w:val="000000"/>
          <w:szCs w:val="24"/>
        </w:rPr>
      </w:pPr>
      <w:r w:rsidRPr="00934F75">
        <w:rPr>
          <w:b/>
          <w:color w:val="000000"/>
          <w:szCs w:val="24"/>
        </w:rPr>
        <w:t>notes</w:t>
      </w:r>
      <w:r w:rsidRPr="00934F75">
        <w:rPr>
          <w:b/>
          <w:color w:val="000000"/>
          <w:szCs w:val="24"/>
        </w:rPr>
        <w:tab/>
      </w:r>
      <w:r w:rsidRPr="00934F75">
        <w:rPr>
          <w:b/>
          <w:color w:val="000000"/>
          <w:szCs w:val="24"/>
        </w:rPr>
        <w:tab/>
      </w:r>
      <w:r w:rsidRPr="00934F75">
        <w:rPr>
          <w:color w:val="000000"/>
          <w:szCs w:val="24"/>
        </w:rPr>
        <w:t>brief mention at Tulpule 1979: 365</w:t>
      </w:r>
    </w:p>
    <w:p w14:paraId="1A2DB133" w14:textId="77777777" w:rsidR="005E41A9" w:rsidRPr="00FB2899" w:rsidRDefault="005E41A9" w:rsidP="005E41A9">
      <w:pPr>
        <w:spacing w:after="120"/>
        <w:ind w:left="360" w:hanging="360"/>
        <w:rPr>
          <w:rFonts w:cs="Gentium Basic"/>
          <w:b/>
          <w:color w:val="000000"/>
          <w:szCs w:val="24"/>
        </w:rPr>
      </w:pPr>
      <w:r w:rsidRPr="00934F75">
        <w:rPr>
          <w:b/>
          <w:color w:val="000000"/>
          <w:szCs w:val="24"/>
        </w:rPr>
        <w:tab/>
      </w:r>
      <w:r w:rsidRPr="00934F75">
        <w:rPr>
          <w:color w:val="000000"/>
          <w:szCs w:val="24"/>
        </w:rPr>
        <w:t xml:space="preserve">Kṛṣṇadāsa refers to the </w:t>
      </w:r>
      <w:r w:rsidRPr="00934F75">
        <w:rPr>
          <w:i/>
          <w:color w:val="000000"/>
          <w:szCs w:val="24"/>
        </w:rPr>
        <w:t>Adhyātma Rāmāyaṇa, Agni Purāṇa</w:t>
      </w:r>
      <w:r w:rsidRPr="00934F75">
        <w:rPr>
          <w:color w:val="000000"/>
          <w:szCs w:val="24"/>
        </w:rPr>
        <w:t xml:space="preserve"> and </w:t>
      </w:r>
      <w:r w:rsidRPr="00934F75">
        <w:rPr>
          <w:i/>
          <w:color w:val="000000"/>
          <w:szCs w:val="24"/>
        </w:rPr>
        <w:t>Śiva Purāṇa,</w:t>
      </w:r>
      <w:r w:rsidRPr="00934F75">
        <w:rPr>
          <w:color w:val="000000"/>
          <w:szCs w:val="24"/>
        </w:rPr>
        <w:t xml:space="preserve"> as well as Vālmīki.  His </w:t>
      </w:r>
      <w:r w:rsidRPr="00934F75">
        <w:rPr>
          <w:i/>
          <w:color w:val="000000"/>
          <w:szCs w:val="24"/>
        </w:rPr>
        <w:t>Yuddhakāṇḍa</w:t>
      </w:r>
      <w:r w:rsidRPr="00934F75">
        <w:rPr>
          <w:color w:val="000000"/>
          <w:szCs w:val="24"/>
        </w:rPr>
        <w:t xml:space="preserve"> is in 78 chapters and some 8,000 </w:t>
      </w:r>
      <w:r w:rsidRPr="00934F75">
        <w:rPr>
          <w:i/>
          <w:color w:val="000000"/>
          <w:szCs w:val="24"/>
        </w:rPr>
        <w:t>ovīs.</w:t>
      </w:r>
      <w:r>
        <w:rPr>
          <w:color w:val="000000"/>
          <w:szCs w:val="24"/>
        </w:rPr>
        <w:t xml:space="preserve">  He was a contemporary of Eknātha, who lived at Paiṭhaṇ</w:t>
      </w:r>
    </w:p>
    <w:p w14:paraId="65F3AE71" w14:textId="77777777" w:rsidR="005E41A9" w:rsidRPr="00934F75" w:rsidRDefault="005E41A9" w:rsidP="005E41A9">
      <w:pPr>
        <w:pageBreakBefore/>
        <w:tabs>
          <w:tab w:val="left" w:pos="2880"/>
        </w:tabs>
        <w:spacing w:after="120"/>
        <w:ind w:left="720" w:hanging="720"/>
        <w:rPr>
          <w:rFonts w:cs="Gentium Basic"/>
          <w:b/>
          <w:color w:val="000000"/>
          <w:szCs w:val="24"/>
        </w:rPr>
      </w:pPr>
      <w:r w:rsidRPr="00934F75">
        <w:rPr>
          <w:rFonts w:cs="Gentium Basic"/>
          <w:b/>
          <w:color w:val="000000"/>
          <w:szCs w:val="24"/>
        </w:rPr>
        <w:lastRenderedPageBreak/>
        <w:t>title (and author)</w:t>
      </w:r>
      <w:r w:rsidRPr="00934F75">
        <w:rPr>
          <w:rFonts w:cs="Gentium Basic"/>
          <w:b/>
          <w:color w:val="000000"/>
          <w:szCs w:val="24"/>
        </w:rPr>
        <w:tab/>
      </w:r>
      <w:r w:rsidRPr="00934F75">
        <w:rPr>
          <w:rFonts w:cs="Gentium Basic"/>
          <w:i/>
          <w:color w:val="000000"/>
          <w:szCs w:val="24"/>
        </w:rPr>
        <w:t>Rāmcaritmānas</w:t>
      </w:r>
      <w:r w:rsidRPr="00934F75">
        <w:rPr>
          <w:rFonts w:cs="Gentium Basic"/>
          <w:color w:val="000000"/>
          <w:szCs w:val="24"/>
        </w:rPr>
        <w:t xml:space="preserve"> of Tulsīdās (and other works)</w:t>
      </w:r>
    </w:p>
    <w:p w14:paraId="507818BD"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b/>
          <w:color w:val="000000"/>
          <w:szCs w:val="24"/>
        </w:rPr>
        <w:tab/>
      </w:r>
      <w:r w:rsidRPr="009F1CA7">
        <w:rPr>
          <w:rFonts w:cs="Gentium Basic"/>
          <w:i/>
          <w:color w:val="000000"/>
          <w:szCs w:val="24"/>
        </w:rPr>
        <w:t>RCM</w:t>
      </w:r>
      <w:r>
        <w:rPr>
          <w:rFonts w:cs="Gentium Basic"/>
          <w:b/>
          <w:i/>
          <w:color w:val="000000"/>
          <w:szCs w:val="24"/>
        </w:rPr>
        <w:t xml:space="preserve"> </w:t>
      </w:r>
      <w:r w:rsidRPr="00934F75">
        <w:rPr>
          <w:rFonts w:cs="Gentium Basic"/>
          <w:color w:val="000000"/>
          <w:szCs w:val="24"/>
        </w:rPr>
        <w:t>begun in 1574 at Ayodhyā  (Avadhī Hindī)</w:t>
      </w:r>
    </w:p>
    <w:p w14:paraId="2A59F5E2" w14:textId="77777777" w:rsidR="005E41A9" w:rsidRPr="00934F75" w:rsidRDefault="005E41A9" w:rsidP="005E41A9">
      <w:pPr>
        <w:tabs>
          <w:tab w:val="left" w:pos="1800"/>
        </w:tabs>
        <w:spacing w:after="120"/>
        <w:ind w:left="360" w:hanging="360"/>
        <w:rPr>
          <w:i/>
          <w:color w:val="000000"/>
          <w:szCs w:val="24"/>
        </w:rPr>
      </w:pPr>
      <w:r w:rsidRPr="00934F75">
        <w:rPr>
          <w:rFonts w:cs="Gentium Basic"/>
          <w:b/>
          <w:color w:val="000000"/>
          <w:szCs w:val="24"/>
        </w:rPr>
        <w:t>edition(s)</w:t>
      </w:r>
      <w:r w:rsidRPr="00934F75">
        <w:rPr>
          <w:b/>
          <w:color w:val="000000"/>
          <w:szCs w:val="24"/>
        </w:rPr>
        <w:tab/>
      </w:r>
      <w:r w:rsidRPr="00934F75">
        <w:rPr>
          <w:rFonts w:cs="Gentium Basic"/>
          <w:color w:val="000000"/>
          <w:szCs w:val="24"/>
        </w:rPr>
        <w:t xml:space="preserve">Tulsīdās </w:t>
      </w:r>
      <w:r>
        <w:rPr>
          <w:rFonts w:cs="Gentium Basic"/>
          <w:color w:val="000000"/>
          <w:szCs w:val="24"/>
        </w:rPr>
        <w:t xml:space="preserve">1962:  </w:t>
      </w:r>
      <w:r w:rsidRPr="00934F75">
        <w:rPr>
          <w:i/>
          <w:color w:val="000000"/>
          <w:szCs w:val="24"/>
        </w:rPr>
        <w:t xml:space="preserve">Rāmacaritamānasa, </w:t>
      </w:r>
      <w:r w:rsidRPr="00934F75">
        <w:rPr>
          <w:color w:val="000000"/>
          <w:szCs w:val="24"/>
        </w:rPr>
        <w:t xml:space="preserve">praṇetā tulasīdāsa, saṃpādaka viśvanāthaprasāda miśra ([Vārāṇasī:] sarvabhārata kāśīrāja nyāsa). </w:t>
      </w:r>
      <w:r>
        <w:rPr>
          <w:color w:val="000000"/>
          <w:szCs w:val="24"/>
        </w:rPr>
        <w:br/>
      </w:r>
      <w:r w:rsidRPr="00934F75">
        <w:rPr>
          <w:color w:val="000000"/>
          <w:szCs w:val="24"/>
        </w:rPr>
        <w:t>[Imre</w:t>
      </w:r>
      <w:r>
        <w:rPr>
          <w:color w:val="000000"/>
          <w:szCs w:val="24"/>
        </w:rPr>
        <w:t xml:space="preserve"> Bangha</w:t>
      </w:r>
      <w:r w:rsidRPr="00934F75">
        <w:rPr>
          <w:color w:val="000000"/>
          <w:szCs w:val="24"/>
        </w:rPr>
        <w:t>’s recommendation]</w:t>
      </w:r>
      <w:r w:rsidRPr="00934F75">
        <w:rPr>
          <w:color w:val="000000"/>
          <w:szCs w:val="24"/>
        </w:rPr>
        <w:tab/>
      </w:r>
      <w:r w:rsidRPr="00934F75">
        <w:rPr>
          <w:b/>
          <w:color w:val="000000"/>
          <w:szCs w:val="24"/>
        </w:rPr>
        <w:t>(IND) Hindi Tul Ram 28</w:t>
      </w:r>
    </w:p>
    <w:p w14:paraId="583AB62B" w14:textId="77777777" w:rsidR="005E41A9" w:rsidRPr="00934F75" w:rsidRDefault="005E41A9" w:rsidP="005E41A9">
      <w:pPr>
        <w:spacing w:after="120"/>
        <w:ind w:left="360" w:hanging="360"/>
        <w:rPr>
          <w:rFonts w:eastAsia="Gentium Basic" w:cs="Gentium Basic"/>
          <w:color w:val="000000"/>
          <w:szCs w:val="24"/>
        </w:rPr>
      </w:pPr>
      <w:r w:rsidRPr="00934F75">
        <w:rPr>
          <w:i/>
          <w:color w:val="000000"/>
          <w:szCs w:val="24"/>
        </w:rPr>
        <w:t>Śrī Rāmacaritamānasa, or, The Mānasa lake brimming over with the exploits of Śrī Rāma</w:t>
      </w:r>
      <w:r w:rsidRPr="00934F75">
        <w:rPr>
          <w:color w:val="000000"/>
          <w:szCs w:val="24"/>
        </w:rPr>
        <w:t>, with Hindi text and English trans., 7th edn (Gorakhpur: Gita Press, 1993?).</w:t>
      </w:r>
      <w:r w:rsidRPr="00934F75">
        <w:rPr>
          <w:color w:val="000000"/>
          <w:szCs w:val="24"/>
        </w:rPr>
        <w:br/>
      </w:r>
      <w:r w:rsidRPr="00934F75">
        <w:rPr>
          <w:color w:val="000000"/>
          <w:szCs w:val="24"/>
        </w:rPr>
        <w:tab/>
      </w:r>
      <w:r w:rsidRPr="00934F75">
        <w:rPr>
          <w:b/>
          <w:color w:val="000000"/>
          <w:szCs w:val="24"/>
        </w:rPr>
        <w:t>(IND) Hindi Tul Ram 33 [download (? which edn ?)]</w:t>
      </w:r>
    </w:p>
    <w:p w14:paraId="5F6B6C02" w14:textId="77777777" w:rsidR="005E41A9" w:rsidRPr="00934F75" w:rsidRDefault="005E41A9" w:rsidP="005E41A9">
      <w:pPr>
        <w:tabs>
          <w:tab w:val="left" w:pos="2160"/>
        </w:tabs>
        <w:spacing w:after="120"/>
        <w:ind w:left="360" w:hanging="360"/>
        <w:rPr>
          <w:color w:val="000000"/>
          <w:szCs w:val="24"/>
        </w:rPr>
      </w:pPr>
      <w:r w:rsidRPr="00934F75">
        <w:rPr>
          <w:rFonts w:eastAsia="Gentium Basic" w:cs="Gentium Basic"/>
          <w:color w:val="000000"/>
          <w:szCs w:val="24"/>
        </w:rPr>
        <w:t xml:space="preserve">Prasad, R.C. (ed. and trans.) 1988:  </w:t>
      </w:r>
      <w:r w:rsidRPr="00934F75">
        <w:rPr>
          <w:rFonts w:eastAsia="Gentium Basic" w:cs="Gentium Basic"/>
          <w:i/>
          <w:color w:val="000000"/>
          <w:szCs w:val="24"/>
        </w:rPr>
        <w:t>Tulasidasa’s Shriramacharitamanasa edited and translated into Hindi and English</w:t>
      </w:r>
      <w:r w:rsidRPr="00934F75">
        <w:rPr>
          <w:rFonts w:eastAsia="Gentium Basic" w:cs="Gentium Basic"/>
          <w:color w:val="000000"/>
          <w:szCs w:val="24"/>
        </w:rPr>
        <w:t xml:space="preserve"> (Delhi: Motilal Banarsidass).</w:t>
      </w:r>
    </w:p>
    <w:p w14:paraId="371B6125" w14:textId="77777777" w:rsidR="005E41A9" w:rsidRPr="00934F75" w:rsidRDefault="005E41A9" w:rsidP="005E41A9">
      <w:pPr>
        <w:spacing w:after="120"/>
        <w:ind w:left="360" w:hanging="360"/>
        <w:rPr>
          <w:rFonts w:cs="Gentium Basic"/>
          <w:b/>
          <w:color w:val="000000"/>
          <w:szCs w:val="24"/>
        </w:rPr>
      </w:pPr>
      <w:r w:rsidRPr="00934F75">
        <w:rPr>
          <w:b/>
          <w:color w:val="000000"/>
          <w:szCs w:val="24"/>
        </w:rPr>
        <w:t>see</w:t>
      </w:r>
      <w:r w:rsidRPr="00934F75">
        <w:rPr>
          <w:color w:val="000000"/>
          <w:szCs w:val="24"/>
        </w:rPr>
        <w:t xml:space="preserve"> also Bibli</w:t>
      </w:r>
      <w:r>
        <w:rPr>
          <w:color w:val="000000"/>
          <w:szCs w:val="24"/>
        </w:rPr>
        <w:t>o</w:t>
      </w:r>
      <w:r w:rsidRPr="00934F75">
        <w:rPr>
          <w:color w:val="000000"/>
          <w:szCs w:val="24"/>
        </w:rPr>
        <w:t xml:space="preserve">graphy in </w:t>
      </w:r>
      <w:r w:rsidRPr="00934F75">
        <w:rPr>
          <w:i/>
          <w:color w:val="000000"/>
          <w:szCs w:val="24"/>
        </w:rPr>
        <w:t>Rāmcaritmānas</w:t>
      </w:r>
      <w:r w:rsidRPr="00934F75">
        <w:rPr>
          <w:color w:val="000000"/>
          <w:szCs w:val="24"/>
        </w:rPr>
        <w:t xml:space="preserve"> 2016</w:t>
      </w:r>
    </w:p>
    <w:p w14:paraId="306A88CE" w14:textId="77777777" w:rsidR="005E41A9" w:rsidRDefault="005E41A9" w:rsidP="005E41A9">
      <w:pPr>
        <w:tabs>
          <w:tab w:val="left" w:pos="1800"/>
        </w:tabs>
        <w:overflowPunct/>
        <w:spacing w:before="240" w:after="80"/>
        <w:ind w:left="360" w:hanging="360"/>
        <w:textAlignment w:val="auto"/>
        <w:rPr>
          <w:rStyle w:val="HTMLCite"/>
          <w:rFonts w:eastAsia="Gentium Basic" w:cs="Gentium Basic"/>
          <w:b/>
          <w:i w:val="0"/>
          <w:szCs w:val="24"/>
        </w:rPr>
      </w:pPr>
      <w:r w:rsidRPr="00934F75">
        <w:rPr>
          <w:rFonts w:cs="Gentium Basic"/>
          <w:b/>
          <w:color w:val="000000"/>
          <w:szCs w:val="24"/>
        </w:rPr>
        <w:t>translation(s)</w:t>
      </w:r>
      <w:r w:rsidRPr="00934F75">
        <w:rPr>
          <w:b/>
          <w:color w:val="000000"/>
          <w:szCs w:val="24"/>
        </w:rPr>
        <w:tab/>
      </w:r>
      <w:r w:rsidRPr="006A6A7C">
        <w:rPr>
          <w:rFonts w:eastAsia="Gentium Basic" w:cs="Gentium Basic"/>
          <w:szCs w:val="24"/>
        </w:rPr>
        <w:t xml:space="preserve">Allchin, F.R. (trans.) 1964:  Tulsīdās, </w:t>
      </w:r>
      <w:r w:rsidRPr="006A6A7C">
        <w:rPr>
          <w:rFonts w:eastAsia="Gentium Basic" w:cs="Gentium Basic"/>
          <w:i/>
          <w:szCs w:val="24"/>
        </w:rPr>
        <w:t>Kavitāvalī</w:t>
      </w:r>
      <w:r w:rsidRPr="006A6A7C">
        <w:rPr>
          <w:rFonts w:eastAsia="Gentium Basic" w:cs="Gentium Basic"/>
          <w:szCs w:val="24"/>
        </w:rPr>
        <w:t xml:space="preserve"> (London: Allen and Unwin).</w:t>
      </w:r>
      <w:r w:rsidRPr="006A6A7C">
        <w:rPr>
          <w:rFonts w:eastAsia="Gentium Basic" w:cs="Gentium Basic"/>
          <w:szCs w:val="24"/>
        </w:rPr>
        <w:tab/>
      </w:r>
      <w:r w:rsidRPr="006A6A7C">
        <w:rPr>
          <w:rFonts w:eastAsia="Gentium Basic" w:cs="Gentium Basic"/>
          <w:szCs w:val="24"/>
        </w:rPr>
        <w:tab/>
      </w:r>
      <w:r w:rsidRPr="006A6A7C">
        <w:rPr>
          <w:rStyle w:val="HTMLCite"/>
          <w:rFonts w:eastAsia="Gentium Basic" w:cs="Gentium Basic"/>
          <w:b/>
          <w:i w:val="0"/>
          <w:szCs w:val="24"/>
        </w:rPr>
        <w:t>(IND) Hindi Tul 11 / OIL 583.8 Tul.1</w:t>
      </w:r>
    </w:p>
    <w:p w14:paraId="020F21CE" w14:textId="77777777" w:rsidR="005E41A9" w:rsidRDefault="005E41A9" w:rsidP="005E41A9">
      <w:pPr>
        <w:overflowPunct/>
        <w:spacing w:after="80"/>
        <w:ind w:left="360" w:hanging="360"/>
        <w:textAlignment w:val="auto"/>
        <w:rPr>
          <w:rFonts w:eastAsia="Gentium Basic" w:cs="Gentium Basic"/>
          <w:szCs w:val="24"/>
        </w:rPr>
      </w:pPr>
      <w:r w:rsidRPr="006A6A7C">
        <w:rPr>
          <w:rFonts w:eastAsia="Gentium Basic" w:cs="Gentium Basic"/>
          <w:szCs w:val="24"/>
        </w:rPr>
        <w:t xml:space="preserve">Allchin, F.R. (trans.) 1966:  Tulsīdās, </w:t>
      </w:r>
      <w:r w:rsidRPr="006A6A7C">
        <w:rPr>
          <w:rFonts w:eastAsia="Gentium Basic" w:cs="Gentium Basic"/>
          <w:i/>
          <w:szCs w:val="24"/>
        </w:rPr>
        <w:t>The Petition to Rām</w:t>
      </w:r>
      <w:r w:rsidRPr="006A6A7C">
        <w:rPr>
          <w:rFonts w:eastAsia="Gentium Basic" w:cs="Gentium Basic"/>
          <w:szCs w:val="24"/>
        </w:rPr>
        <w:t xml:space="preserve"> (London: Allen and Unwin).</w:t>
      </w:r>
      <w:r w:rsidRPr="006A6A7C">
        <w:rPr>
          <w:rFonts w:eastAsia="Gentium Basic" w:cs="Gentium Basic"/>
          <w:szCs w:val="24"/>
        </w:rPr>
        <w:br/>
      </w:r>
      <w:r>
        <w:rPr>
          <w:rFonts w:eastAsia="Gentium Basic" w:cs="Gentium Basic"/>
          <w:szCs w:val="24"/>
        </w:rPr>
        <w:t xml:space="preserve">[translation of </w:t>
      </w:r>
      <w:r>
        <w:rPr>
          <w:rFonts w:eastAsia="Gentium Basic" w:cs="Gentium Basic"/>
          <w:i/>
          <w:szCs w:val="24"/>
        </w:rPr>
        <w:t>Vinayapatrikā</w:t>
      </w:r>
      <w:r>
        <w:rPr>
          <w:rFonts w:eastAsia="Gentium Basic" w:cs="Gentium Basic"/>
          <w:szCs w:val="24"/>
        </w:rPr>
        <w:t>]</w:t>
      </w:r>
      <w:r w:rsidRPr="006A6A7C">
        <w:rPr>
          <w:rFonts w:eastAsia="Gentium Basic" w:cs="Gentium Basic"/>
          <w:szCs w:val="24"/>
        </w:rPr>
        <w:tab/>
      </w:r>
      <w:r w:rsidRPr="006A6A7C">
        <w:rPr>
          <w:rFonts w:eastAsia="Gentium Basic" w:cs="Gentium Basic"/>
          <w:b/>
          <w:szCs w:val="24"/>
        </w:rPr>
        <w:t>own copy</w:t>
      </w:r>
    </w:p>
    <w:p w14:paraId="19907C95" w14:textId="77777777" w:rsidR="005E41A9" w:rsidRDefault="005E41A9" w:rsidP="005E41A9">
      <w:pPr>
        <w:overflowPunct/>
        <w:spacing w:after="80"/>
        <w:ind w:left="360" w:hanging="360"/>
        <w:textAlignment w:val="auto"/>
        <w:rPr>
          <w:b/>
          <w:color w:val="000000"/>
          <w:szCs w:val="24"/>
        </w:rPr>
      </w:pPr>
      <w:r w:rsidRPr="006A6A7C">
        <w:rPr>
          <w:rFonts w:eastAsia="Gentium Basic" w:cs="Gentium Basic"/>
          <w:szCs w:val="24"/>
        </w:rPr>
        <w:t>Chhawchharia</w:t>
      </w:r>
      <w:r w:rsidRPr="006A6A7C">
        <w:rPr>
          <w:rFonts w:eastAsia="Gentium Basic" w:cs="Gentium Basic"/>
          <w:color w:val="000000"/>
          <w:szCs w:val="24"/>
        </w:rPr>
        <w:t xml:space="preserve">, Ajai Kumar (trans.) 2006:  Goswami Tulsidas’ </w:t>
      </w:r>
      <w:r w:rsidRPr="006A6A7C">
        <w:rPr>
          <w:rFonts w:eastAsia="Gentium Basic" w:cs="Gentium Basic"/>
          <w:i/>
          <w:color w:val="000000"/>
          <w:szCs w:val="24"/>
        </w:rPr>
        <w:t>Kavitawali</w:t>
      </w:r>
      <w:r w:rsidRPr="006A6A7C">
        <w:rPr>
          <w:rFonts w:eastAsia="Gentium Basic" w:cs="Gentium Basic"/>
          <w:color w:val="000000"/>
          <w:szCs w:val="24"/>
        </w:rPr>
        <w:t xml:space="preserve"> (Delhi: Abhishek Prakashan).</w:t>
      </w:r>
      <w:r w:rsidRPr="006A6A7C">
        <w:rPr>
          <w:rFonts w:eastAsia="Gentium Basic" w:cs="Gentium Basic"/>
          <w:color w:val="000000"/>
          <w:szCs w:val="24"/>
        </w:rPr>
        <w:tab/>
      </w:r>
      <w:r w:rsidRPr="006A6A7C">
        <w:rPr>
          <w:rFonts w:eastAsia="Gentium Basic" w:cs="Gentium Basic"/>
          <w:b/>
          <w:color w:val="000000"/>
          <w:szCs w:val="24"/>
        </w:rPr>
        <w:t>SOAS</w:t>
      </w:r>
    </w:p>
    <w:p w14:paraId="57082211" w14:textId="77777777" w:rsidR="005E41A9" w:rsidRPr="00934F75" w:rsidRDefault="005E41A9" w:rsidP="005E41A9">
      <w:pPr>
        <w:tabs>
          <w:tab w:val="left" w:pos="1800"/>
        </w:tabs>
        <w:overflowPunct/>
        <w:spacing w:after="80"/>
        <w:ind w:left="360" w:hanging="360"/>
        <w:textAlignment w:val="auto"/>
        <w:rPr>
          <w:rFonts w:eastAsia="Gentium Basic" w:cs="Gentium Basic"/>
          <w:color w:val="000000"/>
          <w:szCs w:val="24"/>
        </w:rPr>
      </w:pPr>
      <w:r w:rsidRPr="00934F75">
        <w:rPr>
          <w:color w:val="000000"/>
          <w:szCs w:val="24"/>
        </w:rPr>
        <w:t xml:space="preserve">Hill, W. Douglas P. (trans.) 1952:  </w:t>
      </w:r>
      <w:r w:rsidRPr="00934F75">
        <w:rPr>
          <w:i/>
          <w:color w:val="000000"/>
          <w:szCs w:val="24"/>
        </w:rPr>
        <w:t>The Holy Lake of the acts of Rāma: a translation of Tulasī Dās’s Rāmacaritamānasa</w:t>
      </w:r>
      <w:r w:rsidRPr="00934F75">
        <w:rPr>
          <w:color w:val="000000"/>
          <w:szCs w:val="24"/>
        </w:rPr>
        <w:t xml:space="preserve"> (Calcutta: OUP).</w:t>
      </w:r>
      <w:r w:rsidRPr="00934F75">
        <w:rPr>
          <w:color w:val="000000"/>
          <w:szCs w:val="24"/>
        </w:rPr>
        <w:tab/>
      </w:r>
      <w:r w:rsidRPr="00934F75">
        <w:rPr>
          <w:rFonts w:cs="Gentium Basic"/>
          <w:b/>
          <w:color w:val="000000"/>
          <w:szCs w:val="24"/>
        </w:rPr>
        <w:t xml:space="preserve"> (IND) Hindi Tul Ram 24</w:t>
      </w:r>
    </w:p>
    <w:p w14:paraId="6E0FD105" w14:textId="77777777" w:rsidR="005E41A9" w:rsidRPr="00934F75" w:rsidRDefault="005E41A9" w:rsidP="005E41A9">
      <w:pPr>
        <w:spacing w:after="80"/>
        <w:ind w:left="360" w:hanging="360"/>
        <w:rPr>
          <w:rFonts w:eastAsia="Gentium Basic" w:cs="Gentium Basic"/>
          <w:color w:val="000000"/>
          <w:szCs w:val="24"/>
        </w:rPr>
      </w:pPr>
      <w:r w:rsidRPr="00934F75">
        <w:rPr>
          <w:rFonts w:eastAsia="Gentium Basic" w:cs="Gentium Basic"/>
          <w:color w:val="000000"/>
          <w:szCs w:val="24"/>
        </w:rPr>
        <w:t xml:space="preserve">Gaeffke, Peter (trans.) 1975:  </w:t>
      </w:r>
      <w:r w:rsidRPr="00934F75">
        <w:rPr>
          <w:rFonts w:eastAsia="Gentium Basic" w:cs="Gentium Basic"/>
          <w:i/>
          <w:color w:val="000000"/>
          <w:szCs w:val="24"/>
        </w:rPr>
        <w:t>Rāmcaritmānas: der heilige See der Taten Rāmas</w:t>
      </w:r>
      <w:r w:rsidRPr="00934F75">
        <w:rPr>
          <w:rFonts w:eastAsia="Gentium Basic" w:cs="Gentium Basic"/>
          <w:color w:val="000000"/>
          <w:szCs w:val="24"/>
        </w:rPr>
        <w:t xml:space="preserve"> (Stuttgart: Reclam).</w:t>
      </w:r>
    </w:p>
    <w:p w14:paraId="6FD2ADC4" w14:textId="77777777" w:rsidR="005E41A9" w:rsidRPr="00934F75" w:rsidRDefault="005E41A9" w:rsidP="005E41A9">
      <w:pPr>
        <w:spacing w:after="120"/>
        <w:ind w:left="360" w:hanging="360"/>
        <w:rPr>
          <w:rFonts w:eastAsia="Gentium Basic" w:cs="Gentium Basic"/>
          <w:color w:val="000000"/>
          <w:szCs w:val="24"/>
        </w:rPr>
      </w:pPr>
      <w:r w:rsidRPr="00934F75">
        <w:rPr>
          <w:rFonts w:eastAsia="Gentium Basic" w:cs="Gentium Basic"/>
          <w:color w:val="000000"/>
          <w:szCs w:val="24"/>
        </w:rPr>
        <w:t xml:space="preserve">Lutgendorf, Philip (trans.) 2001:  “From the Ramcaritmanas of Tulsidas Book Five: Sundar Kand”, </w:t>
      </w:r>
      <w:r w:rsidRPr="00934F75">
        <w:rPr>
          <w:rFonts w:eastAsia="Gentium Basic" w:cs="Gentium Basic"/>
          <w:i/>
          <w:iCs/>
          <w:color w:val="000000"/>
          <w:szCs w:val="24"/>
        </w:rPr>
        <w:t>Indian Literature</w:t>
      </w:r>
      <w:r w:rsidRPr="00934F75">
        <w:rPr>
          <w:rFonts w:eastAsia="Gentium Basic" w:cs="Gentium Basic"/>
          <w:color w:val="000000"/>
          <w:szCs w:val="24"/>
        </w:rPr>
        <w:t xml:space="preserve"> 45.3: 143-81.</w:t>
      </w:r>
      <w:r w:rsidRPr="00934F75">
        <w:rPr>
          <w:rFonts w:eastAsia="Gentium Basic" w:cs="Gentium Basic"/>
          <w:b/>
          <w:color w:val="000000"/>
          <w:szCs w:val="24"/>
        </w:rPr>
        <w:t xml:space="preserve">  </w:t>
      </w:r>
      <w:r w:rsidRPr="00934F75">
        <w:rPr>
          <w:rFonts w:eastAsia="Gentium Basic" w:cs="Gentium Basic"/>
          <w:b/>
          <w:color w:val="000000"/>
          <w:szCs w:val="24"/>
        </w:rPr>
        <w:tab/>
      </w:r>
      <w:r w:rsidRPr="00934F75">
        <w:rPr>
          <w:rFonts w:eastAsia="Gentium Basic" w:cs="Gentium Basic"/>
          <w:b/>
          <w:bCs/>
          <w:color w:val="000000"/>
          <w:szCs w:val="24"/>
        </w:rPr>
        <w:t>download</w:t>
      </w:r>
      <w:r w:rsidRPr="00934F75">
        <w:rPr>
          <w:rFonts w:eastAsia="Gentium Basic" w:cs="Gentium Basic"/>
          <w:b/>
          <w:bCs/>
          <w:color w:val="000000"/>
          <w:szCs w:val="24"/>
        </w:rPr>
        <w:br/>
      </w:r>
      <w:r w:rsidRPr="00934F75">
        <w:rPr>
          <w:rFonts w:eastAsia="Gentium Basic" w:cs="Gentium Basic"/>
          <w:color w:val="000000"/>
          <w:szCs w:val="24"/>
        </w:rPr>
        <w:t>[intro. (pp. 143-48) and trans. (pp. 149-81) separate downloads; trans. first published in full in 1994 (</w:t>
      </w:r>
      <w:r w:rsidRPr="00934F75">
        <w:rPr>
          <w:rFonts w:eastAsia="Gentium Basic" w:cs="Gentium Basic"/>
          <w:i/>
          <w:iCs/>
          <w:color w:val="000000"/>
          <w:szCs w:val="24"/>
        </w:rPr>
        <w:t>JVS</w:t>
      </w:r>
      <w:r w:rsidRPr="00934F75">
        <w:rPr>
          <w:rFonts w:eastAsia="Gentium Basic" w:cs="Gentium Basic"/>
          <w:color w:val="000000"/>
          <w:szCs w:val="24"/>
        </w:rPr>
        <w:t xml:space="preserve"> 2.4: 91-127) and in part in 1995 (</w:t>
      </w:r>
      <w:r w:rsidRPr="00934F75">
        <w:rPr>
          <w:rFonts w:eastAsia="Gentium Basic" w:cs="Gentium Basic"/>
          <w:i/>
          <w:color w:val="000000"/>
          <w:szCs w:val="24"/>
        </w:rPr>
        <w:t>Norton Anthology of World Masterpieces,</w:t>
      </w:r>
      <w:r w:rsidRPr="00934F75">
        <w:rPr>
          <w:rFonts w:eastAsia="Gentium Basic" w:cs="Gentium Basic"/>
          <w:color w:val="000000"/>
          <w:szCs w:val="24"/>
        </w:rPr>
        <w:t xml:space="preserve"> ed. Indira V. Peterson</w:t>
      </w:r>
      <w:r w:rsidRPr="00934F75">
        <w:rPr>
          <w:rFonts w:eastAsia="Gentium Basic" w:cs="Gentium Basic"/>
          <w:i/>
          <w:color w:val="000000"/>
          <w:szCs w:val="24"/>
        </w:rPr>
        <w:t xml:space="preserve"> </w:t>
      </w:r>
      <w:r w:rsidRPr="00934F75">
        <w:rPr>
          <w:rFonts w:eastAsia="Gentium Basic" w:cs="Gentium Basic"/>
          <w:color w:val="000000"/>
          <w:szCs w:val="24"/>
        </w:rPr>
        <w:t>(New York: W.W. Norton), I: 2316-32)]</w:t>
      </w:r>
    </w:p>
    <w:p w14:paraId="00612946" w14:textId="6D545CEB" w:rsidR="005E41A9" w:rsidRDefault="00271E64" w:rsidP="005E41A9">
      <w:pPr>
        <w:spacing w:after="120"/>
        <w:ind w:left="360" w:hanging="360"/>
        <w:rPr>
          <w:rFonts w:cs="Gentium Basic"/>
          <w:b/>
          <w:color w:val="000000"/>
          <w:szCs w:val="24"/>
        </w:rPr>
      </w:pPr>
      <w:r>
        <w:rPr>
          <w:rFonts w:cs="Gentium Basic"/>
          <w:i/>
        </w:rPr>
        <w:t>Rāmcaritmānas</w:t>
      </w:r>
      <w:r>
        <w:rPr>
          <w:rFonts w:cs="Gentium Basic"/>
        </w:rPr>
        <w:t xml:space="preserve"> 2016-23:  </w:t>
      </w:r>
      <w:r>
        <w:rPr>
          <w:rFonts w:cs="Gentium Basic"/>
          <w:i/>
        </w:rPr>
        <w:t xml:space="preserve">The Epic of Rām, </w:t>
      </w:r>
      <w:r>
        <w:rPr>
          <w:rFonts w:cs="Gentium Basic"/>
        </w:rPr>
        <w:t>trans. by Philip Lutgendorf, 7 vols, Murty Classical Library of India (Cambridge, Mass.: Harvard University Press).</w:t>
      </w:r>
      <w:r>
        <w:rPr>
          <w:rFonts w:cs="Gentium Basic"/>
        </w:rPr>
        <w:tab/>
      </w:r>
      <w:r>
        <w:rPr>
          <w:rFonts w:cs="Gentium Basic"/>
          <w:b/>
        </w:rPr>
        <w:t>own copies</w:t>
      </w:r>
    </w:p>
    <w:p w14:paraId="2A7919A7" w14:textId="77777777" w:rsidR="005E41A9" w:rsidRPr="00934F75" w:rsidRDefault="005E41A9" w:rsidP="005E41A9">
      <w:pPr>
        <w:spacing w:after="120"/>
        <w:ind w:left="360" w:hanging="360"/>
        <w:rPr>
          <w:color w:val="000000"/>
          <w:szCs w:val="24"/>
        </w:rPr>
      </w:pPr>
      <w:r w:rsidRPr="006A6A7C">
        <w:rPr>
          <w:rFonts w:eastAsia="Gentium Basic" w:cs="Gentium Basic"/>
          <w:szCs w:val="24"/>
        </w:rPr>
        <w:t xml:space="preserve">R. Varma, ed. 1967: </w:t>
      </w:r>
      <w:r w:rsidRPr="006A6A7C">
        <w:rPr>
          <w:rFonts w:eastAsia="Gentium Basic" w:cs="Gentium Basic"/>
          <w:i/>
          <w:szCs w:val="24"/>
        </w:rPr>
        <w:t xml:space="preserve"> Tulsīdās: Barvai Rāmāyaṇ </w:t>
      </w:r>
      <w:r w:rsidRPr="006A6A7C">
        <w:rPr>
          <w:rFonts w:eastAsia="Gentium Basic" w:cs="Gentium Basic"/>
          <w:szCs w:val="24"/>
        </w:rPr>
        <w:t>(Allahabad: Hindī Sāhitya Sammelan).</w:t>
      </w:r>
      <w:r w:rsidRPr="006A6A7C">
        <w:rPr>
          <w:rFonts w:ascii="MingLiU" w:eastAsia="MingLiU" w:hAnsi="MingLiU" w:cs="MingLiU"/>
          <w:szCs w:val="24"/>
        </w:rPr>
        <w:br/>
      </w:r>
      <w:r w:rsidRPr="006A6A7C">
        <w:rPr>
          <w:rFonts w:eastAsia="Gentium Basic" w:cs="Gentium Basic"/>
          <w:szCs w:val="24"/>
        </w:rPr>
        <w:t xml:space="preserve">[cited by Bangha, </w:t>
      </w:r>
      <w:r w:rsidRPr="006A6A7C">
        <w:rPr>
          <w:rFonts w:eastAsia="Gentium Basic" w:cs="Gentium Basic"/>
          <w:i/>
          <w:iCs/>
          <w:szCs w:val="24"/>
        </w:rPr>
        <w:t>Hindi through texts</w:t>
      </w:r>
      <w:r w:rsidRPr="006A6A7C">
        <w:rPr>
          <w:rFonts w:eastAsia="Gentium Basic" w:cs="Gentium Basic"/>
          <w:szCs w:val="24"/>
        </w:rPr>
        <w:t xml:space="preserve"> 2 fn. 37]</w:t>
      </w:r>
    </w:p>
    <w:p w14:paraId="02D9F07E" w14:textId="77777777" w:rsidR="005E41A9" w:rsidRDefault="005E41A9" w:rsidP="005E41A9">
      <w:pPr>
        <w:spacing w:after="120"/>
        <w:ind w:left="360" w:hanging="360"/>
        <w:rPr>
          <w:rFonts w:cs="Gentium Basic"/>
          <w:b/>
          <w:color w:val="000000"/>
          <w:szCs w:val="24"/>
        </w:rPr>
      </w:pPr>
      <w:r w:rsidRPr="00934F75">
        <w:rPr>
          <w:color w:val="000000"/>
          <w:szCs w:val="24"/>
        </w:rPr>
        <w:t xml:space="preserve">Vaudeville, Charlotte (trans.) 1955:  </w:t>
      </w:r>
      <w:r w:rsidRPr="00934F75">
        <w:rPr>
          <w:i/>
          <w:color w:val="000000"/>
          <w:szCs w:val="24"/>
        </w:rPr>
        <w:t>Le lac spirituel: un chef-d’oeuvre de la poésie religieuse indienne: traduction française de l’Ayodhyakanda du Ramayana de Tulsi-Das</w:t>
      </w:r>
      <w:r w:rsidRPr="00934F75">
        <w:rPr>
          <w:color w:val="000000"/>
          <w:szCs w:val="24"/>
        </w:rPr>
        <w:t xml:space="preserve"> (Paris: Adrien-Maisonneuve).</w:t>
      </w:r>
      <w:r w:rsidRPr="00934F75">
        <w:rPr>
          <w:color w:val="000000"/>
          <w:szCs w:val="24"/>
        </w:rPr>
        <w:tab/>
      </w:r>
      <w:r w:rsidRPr="00934F75">
        <w:rPr>
          <w:rFonts w:cs="Gentium Basic"/>
          <w:b/>
          <w:color w:val="000000"/>
          <w:szCs w:val="24"/>
        </w:rPr>
        <w:t xml:space="preserve"> (IND) Hindi Tul Ram 27</w:t>
      </w:r>
    </w:p>
    <w:p w14:paraId="7DEBC4F2" w14:textId="77777777" w:rsidR="005E41A9" w:rsidRPr="00934F75" w:rsidRDefault="005E41A9" w:rsidP="005E41A9">
      <w:pPr>
        <w:spacing w:after="120"/>
        <w:ind w:left="360" w:hanging="360"/>
        <w:rPr>
          <w:rFonts w:cs="Gentium Basic"/>
          <w:b/>
          <w:color w:val="000000"/>
          <w:szCs w:val="24"/>
        </w:rPr>
      </w:pPr>
      <w:r w:rsidRPr="006A6A7C">
        <w:rPr>
          <w:rFonts w:eastAsia="Gentium Basic" w:cs="Gentium Basic"/>
          <w:szCs w:val="24"/>
        </w:rPr>
        <w:t xml:space="preserve">Vaudeville, Charlotte (trans.) 1977:  </w:t>
      </w:r>
      <w:r w:rsidRPr="006A6A7C">
        <w:rPr>
          <w:rFonts w:eastAsia="Gentium Basic" w:cs="Gentium Basic"/>
          <w:i/>
          <w:color w:val="000000"/>
          <w:szCs w:val="24"/>
        </w:rPr>
        <w:t>Le Rāmāyan de Tulsī-dās, texte hindi,</w:t>
      </w:r>
      <w:r w:rsidRPr="006A6A7C">
        <w:rPr>
          <w:rFonts w:eastAsia="Gentium Basic" w:cs="Gentium Basic"/>
          <w:color w:val="000000"/>
          <w:szCs w:val="24"/>
        </w:rPr>
        <w:t xml:space="preserve">  traduit et commenté par C. V. (Paris: Société d’Édition “Les Belles Lettres”).</w:t>
      </w:r>
      <w:r w:rsidRPr="006A6A7C">
        <w:rPr>
          <w:rFonts w:eastAsia="Gentium Basic" w:cs="Gentium Basic"/>
          <w:color w:val="000000"/>
          <w:szCs w:val="24"/>
        </w:rPr>
        <w:tab/>
      </w:r>
      <w:r w:rsidRPr="006A6A7C">
        <w:rPr>
          <w:rFonts w:eastAsia="Gentium Basic" w:cs="Gentium Basic"/>
          <w:b/>
          <w:color w:val="000000"/>
          <w:szCs w:val="24"/>
        </w:rPr>
        <w:t>own copy</w:t>
      </w:r>
    </w:p>
    <w:p w14:paraId="58EF7A71" w14:textId="77777777" w:rsidR="005E41A9" w:rsidRPr="00934F75" w:rsidRDefault="005E41A9" w:rsidP="005E41A9">
      <w:pPr>
        <w:tabs>
          <w:tab w:val="left" w:pos="1080"/>
        </w:tabs>
        <w:spacing w:before="240" w:after="80"/>
        <w:ind w:left="360" w:hanging="360"/>
        <w:rPr>
          <w:color w:val="000000"/>
          <w:szCs w:val="24"/>
          <w:lang w:bidi="x-none"/>
        </w:rPr>
      </w:pPr>
      <w:r w:rsidRPr="00934F75">
        <w:rPr>
          <w:rFonts w:cs="Gentium Basic"/>
          <w:b/>
          <w:color w:val="000000"/>
          <w:szCs w:val="24"/>
        </w:rPr>
        <w:t>studies</w:t>
      </w:r>
      <w:r w:rsidRPr="00934F75">
        <w:rPr>
          <w:b/>
          <w:color w:val="000000"/>
          <w:szCs w:val="24"/>
        </w:rPr>
        <w:tab/>
      </w:r>
      <w:r w:rsidRPr="00934F75">
        <w:rPr>
          <w:b/>
          <w:color w:val="000000"/>
          <w:szCs w:val="24"/>
        </w:rPr>
        <w:tab/>
      </w:r>
      <w:r w:rsidRPr="00934F75">
        <w:rPr>
          <w:color w:val="000000"/>
          <w:szCs w:val="24"/>
        </w:rPr>
        <w:t xml:space="preserve">Allchin, F.R. [Raymond Allchin] 1976:  “The reconciliation of </w:t>
      </w:r>
      <w:r w:rsidRPr="00934F75">
        <w:rPr>
          <w:i/>
          <w:color w:val="000000"/>
          <w:szCs w:val="24"/>
        </w:rPr>
        <w:t>jñāna</w:t>
      </w:r>
      <w:r w:rsidRPr="00934F75">
        <w:rPr>
          <w:color w:val="000000"/>
          <w:szCs w:val="24"/>
        </w:rPr>
        <w:t xml:space="preserve"> and </w:t>
      </w:r>
      <w:r w:rsidRPr="00934F75">
        <w:rPr>
          <w:i/>
          <w:color w:val="000000"/>
          <w:szCs w:val="24"/>
        </w:rPr>
        <w:t>bhakti</w:t>
      </w:r>
      <w:r w:rsidRPr="00934F75">
        <w:rPr>
          <w:color w:val="000000"/>
          <w:szCs w:val="24"/>
        </w:rPr>
        <w:t xml:space="preserve"> in Rāmacaritamānasa”, </w:t>
      </w:r>
      <w:r w:rsidRPr="00934F75">
        <w:rPr>
          <w:i/>
          <w:color w:val="000000"/>
          <w:szCs w:val="24"/>
        </w:rPr>
        <w:t>Religious Studies</w:t>
      </w:r>
      <w:r w:rsidRPr="00934F75">
        <w:rPr>
          <w:color w:val="000000"/>
          <w:szCs w:val="24"/>
        </w:rPr>
        <w:t xml:space="preserve"> 12: 81-91.</w:t>
      </w:r>
      <w:r w:rsidRPr="00934F75">
        <w:rPr>
          <w:color w:val="000000"/>
          <w:szCs w:val="24"/>
        </w:rPr>
        <w:tab/>
      </w:r>
      <w:r w:rsidRPr="00934F75">
        <w:rPr>
          <w:b/>
          <w:color w:val="000000"/>
          <w:szCs w:val="24"/>
        </w:rPr>
        <w:t>download</w:t>
      </w:r>
    </w:p>
    <w:p w14:paraId="76391BA3" w14:textId="77777777" w:rsidR="005E41A9" w:rsidRDefault="005E41A9" w:rsidP="005E41A9">
      <w:pPr>
        <w:tabs>
          <w:tab w:val="left" w:pos="1440"/>
        </w:tabs>
        <w:spacing w:after="80"/>
        <w:ind w:left="360" w:hanging="360"/>
        <w:rPr>
          <w:b/>
          <w:color w:val="000000"/>
          <w:szCs w:val="24"/>
          <w:lang w:bidi="x-none"/>
        </w:rPr>
      </w:pPr>
      <w:r w:rsidRPr="00934F75">
        <w:rPr>
          <w:color w:val="000000"/>
          <w:szCs w:val="24"/>
          <w:lang w:bidi="x-none"/>
        </w:rPr>
        <w:t>Awasthi, Induja 1980:  “Rāmcharitamānas and the Performing Tradition of Rāmāyaṇa”, in Raghavan 1980: 505-16.</w:t>
      </w:r>
      <w:r w:rsidRPr="00934F75">
        <w:rPr>
          <w:color w:val="000000"/>
          <w:szCs w:val="24"/>
          <w:lang w:bidi="x-none"/>
        </w:rPr>
        <w:tab/>
      </w:r>
      <w:r w:rsidRPr="00934F75">
        <w:rPr>
          <w:b/>
          <w:color w:val="000000"/>
          <w:szCs w:val="24"/>
          <w:lang w:bidi="x-none"/>
        </w:rPr>
        <w:t>own copy</w:t>
      </w:r>
    </w:p>
    <w:p w14:paraId="07E62D36" w14:textId="77777777" w:rsidR="005E41A9" w:rsidRPr="00934F75" w:rsidRDefault="005E41A9" w:rsidP="005E41A9">
      <w:pPr>
        <w:tabs>
          <w:tab w:val="left" w:pos="1440"/>
        </w:tabs>
        <w:spacing w:after="80"/>
        <w:ind w:left="360" w:hanging="360"/>
        <w:rPr>
          <w:b/>
          <w:color w:val="000000"/>
          <w:szCs w:val="24"/>
          <w:lang w:bidi="x-none"/>
        </w:rPr>
      </w:pPr>
      <w:r w:rsidRPr="00E804FD">
        <w:rPr>
          <w:color w:val="000000"/>
        </w:rPr>
        <w:t>Babineau, Edmour</w:t>
      </w:r>
      <w:r>
        <w:rPr>
          <w:color w:val="000000"/>
        </w:rPr>
        <w:t xml:space="preserve"> 1978:  “Amour de Dieu et devoir social dans le Râmcaritmânas de Tulsî Dâs”, </w:t>
      </w:r>
      <w:r>
        <w:rPr>
          <w:i/>
          <w:color w:val="000000"/>
        </w:rPr>
        <w:t xml:space="preserve"> Studies in Religion/Sciences Religieuses</w:t>
      </w:r>
      <w:r>
        <w:rPr>
          <w:color w:val="000000"/>
        </w:rPr>
        <w:t xml:space="preserve"> 7.4: 395-401.</w:t>
      </w:r>
    </w:p>
    <w:p w14:paraId="246120CC" w14:textId="77777777" w:rsidR="005E41A9" w:rsidRPr="00934F75" w:rsidRDefault="005E41A9" w:rsidP="005E41A9">
      <w:pPr>
        <w:tabs>
          <w:tab w:val="left" w:pos="1440"/>
        </w:tabs>
        <w:spacing w:after="80"/>
        <w:ind w:left="360" w:hanging="360"/>
        <w:rPr>
          <w:color w:val="000000"/>
          <w:szCs w:val="24"/>
        </w:rPr>
      </w:pPr>
      <w:r w:rsidRPr="00934F75">
        <w:rPr>
          <w:rFonts w:eastAsia="Gentium Basic"/>
          <w:color w:val="000000"/>
        </w:rPr>
        <w:lastRenderedPageBreak/>
        <w:t xml:space="preserve">Babineau, Edmour J. 1979:  </w:t>
      </w:r>
      <w:r w:rsidRPr="00934F75">
        <w:rPr>
          <w:rFonts w:eastAsia="Gentium Basic"/>
          <w:i/>
          <w:color w:val="000000"/>
        </w:rPr>
        <w:t xml:space="preserve">Love of God and social duty in the Rāmcaritmānas </w:t>
      </w:r>
      <w:r w:rsidRPr="00934F75">
        <w:rPr>
          <w:rFonts w:eastAsia="Gentium Basic"/>
          <w:color w:val="000000"/>
        </w:rPr>
        <w:t>(Delhi: Motilal Banarsidass).</w:t>
      </w:r>
      <w:r w:rsidRPr="00934F75">
        <w:rPr>
          <w:rFonts w:eastAsia="Gentium Basic"/>
          <w:color w:val="000000"/>
        </w:rPr>
        <w:tab/>
      </w:r>
      <w:r w:rsidRPr="00934F75">
        <w:rPr>
          <w:rFonts w:eastAsia="Gentium Basic"/>
          <w:b/>
          <w:color w:val="000000"/>
        </w:rPr>
        <w:t>(IND) Hindi Tul gen 19</w:t>
      </w:r>
      <w:r w:rsidRPr="00934F75">
        <w:rPr>
          <w:rFonts w:eastAsia="Gentium Basic"/>
          <w:b/>
          <w:color w:val="000000"/>
        </w:rPr>
        <w:br/>
      </w:r>
      <w:r w:rsidRPr="00934F75">
        <w:rPr>
          <w:rFonts w:eastAsia="Gentium Basic"/>
          <w:color w:val="000000"/>
        </w:rPr>
        <w:t>[his doctoral thesis on the evidence of the acknowledgements, p. ix]</w:t>
      </w:r>
    </w:p>
    <w:p w14:paraId="3D340415" w14:textId="77777777" w:rsidR="005E41A9" w:rsidRPr="00934F75" w:rsidRDefault="005E41A9" w:rsidP="005E41A9">
      <w:pPr>
        <w:tabs>
          <w:tab w:val="left" w:pos="1440"/>
        </w:tabs>
        <w:spacing w:after="80"/>
        <w:ind w:left="360" w:hanging="360"/>
        <w:rPr>
          <w:color w:val="000000"/>
          <w:szCs w:val="24"/>
        </w:rPr>
      </w:pPr>
      <w:r w:rsidRPr="00934F75">
        <w:rPr>
          <w:rFonts w:eastAsia="Gentium Basic" w:cs="Gentium Basic"/>
          <w:color w:val="000000"/>
        </w:rPr>
        <w:t xml:space="preserve">Balogh, Daniel 2007:  “Exploring the transmission of the </w:t>
      </w:r>
      <w:r w:rsidRPr="00934F75">
        <w:rPr>
          <w:rFonts w:eastAsia="Gentium Basic" w:cs="Gentium Basic"/>
          <w:i/>
          <w:color w:val="000000"/>
        </w:rPr>
        <w:t>Kavitāvalī</w:t>
      </w:r>
      <w:r w:rsidRPr="00934F75">
        <w:rPr>
          <w:rFonts w:eastAsia="Gentium Basic" w:cs="Gentium Basic"/>
          <w:color w:val="000000"/>
        </w:rPr>
        <w:t xml:space="preserve"> of Tulsīdās: a statistical analysis of manuscript relationships:, in </w:t>
      </w:r>
      <w:r w:rsidRPr="00934F75">
        <w:rPr>
          <w:rFonts w:eastAsia="Gentium Basic" w:cs="Gentium Basic"/>
          <w:i/>
          <w:color w:val="000000"/>
        </w:rPr>
        <w:t>Indian Languages and Texts through the ages: essays of Hungarian Indologists in honour of Prof. Csaba Töttössy,</w:t>
      </w:r>
      <w:r w:rsidRPr="00934F75">
        <w:rPr>
          <w:rFonts w:eastAsia="Gentium Basic" w:cs="Gentium Basic"/>
          <w:color w:val="000000"/>
        </w:rPr>
        <w:t xml:space="preserve"> ed. by Csaba Dezsö (New Delhi: Manohar): 257-84.</w:t>
      </w:r>
      <w:r w:rsidRPr="00934F75">
        <w:rPr>
          <w:rFonts w:eastAsia="Gentium Basic" w:cs="Gentium Basic"/>
          <w:color w:val="000000"/>
        </w:rPr>
        <w:tab/>
      </w:r>
      <w:r w:rsidRPr="00934F75">
        <w:rPr>
          <w:rFonts w:eastAsia="Gentium Basic" w:cs="Gentium Basic"/>
          <w:b/>
          <w:color w:val="000000"/>
        </w:rPr>
        <w:t>OIL Ind gen e 805</w:t>
      </w:r>
    </w:p>
    <w:p w14:paraId="0F8D6888"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Bangha, Imre 2004:  “Dynamics of Textual Transmission in Premodern India: the </w:t>
      </w:r>
      <w:r w:rsidRPr="00934F75">
        <w:rPr>
          <w:i/>
          <w:color w:val="000000"/>
          <w:szCs w:val="24"/>
        </w:rPr>
        <w:t>Kavitavali</w:t>
      </w:r>
      <w:r w:rsidRPr="00934F75">
        <w:rPr>
          <w:color w:val="000000"/>
          <w:szCs w:val="24"/>
        </w:rPr>
        <w:t xml:space="preserve"> of Tulsidas”, </w:t>
      </w:r>
      <w:r w:rsidRPr="00934F75">
        <w:rPr>
          <w:i/>
          <w:color w:val="000000"/>
          <w:szCs w:val="24"/>
        </w:rPr>
        <w:t>Comparative Studies of South Asia, Africa and the Middle East</w:t>
      </w:r>
      <w:r w:rsidRPr="00934F75">
        <w:rPr>
          <w:color w:val="000000"/>
          <w:szCs w:val="24"/>
        </w:rPr>
        <w:t xml:space="preserve"> 24.2: 33-44.</w:t>
      </w:r>
      <w:r w:rsidRPr="00934F75">
        <w:rPr>
          <w:color w:val="000000"/>
          <w:szCs w:val="24"/>
        </w:rPr>
        <w:tab/>
      </w:r>
      <w:r w:rsidRPr="00934F75">
        <w:rPr>
          <w:color w:val="000000"/>
          <w:szCs w:val="24"/>
        </w:rPr>
        <w:tab/>
      </w:r>
      <w:r w:rsidRPr="00934F75">
        <w:rPr>
          <w:color w:val="000000"/>
          <w:szCs w:val="24"/>
        </w:rPr>
        <w:tab/>
      </w:r>
      <w:r w:rsidRPr="00934F75">
        <w:rPr>
          <w:b/>
          <w:color w:val="000000"/>
          <w:szCs w:val="24"/>
        </w:rPr>
        <w:t>download</w:t>
      </w:r>
    </w:p>
    <w:p w14:paraId="3EEFE726" w14:textId="77777777" w:rsidR="005E41A9" w:rsidRPr="00934F75" w:rsidRDefault="005E41A9" w:rsidP="005E41A9">
      <w:pPr>
        <w:tabs>
          <w:tab w:val="left" w:pos="1440"/>
        </w:tabs>
        <w:spacing w:after="80"/>
        <w:ind w:left="360" w:hanging="360"/>
        <w:rPr>
          <w:rFonts w:eastAsia="Times"/>
          <w:color w:val="000000"/>
          <w:szCs w:val="24"/>
        </w:rPr>
      </w:pPr>
      <w:r w:rsidRPr="00934F75">
        <w:rPr>
          <w:color w:val="000000"/>
          <w:szCs w:val="24"/>
        </w:rPr>
        <w:t xml:space="preserve">Bangha, Imre 2011:  “Writing Devotion: the dynamics of textual transmission in the </w:t>
      </w:r>
      <w:r w:rsidRPr="00934F75">
        <w:rPr>
          <w:i/>
          <w:color w:val="000000"/>
          <w:szCs w:val="24"/>
        </w:rPr>
        <w:t>Kavitāvalī</w:t>
      </w:r>
      <w:r w:rsidRPr="00934F75">
        <w:rPr>
          <w:color w:val="000000"/>
          <w:szCs w:val="24"/>
        </w:rPr>
        <w:t xml:space="preserve"> of Tulsīdās”, in </w:t>
      </w:r>
      <w:r w:rsidRPr="00934F75">
        <w:rPr>
          <w:i/>
          <w:color w:val="000000"/>
          <w:szCs w:val="24"/>
        </w:rPr>
        <w:t>Forms of Knowledge in Early Modern Asia,</w:t>
      </w:r>
      <w:r w:rsidRPr="00934F75">
        <w:rPr>
          <w:color w:val="000000"/>
          <w:szCs w:val="24"/>
        </w:rPr>
        <w:t xml:space="preserve"> ed. Sheldon Pollock (Durham, NC : Duke University Press): 140-170.</w:t>
      </w:r>
      <w:r w:rsidRPr="00934F75">
        <w:rPr>
          <w:color w:val="000000"/>
          <w:szCs w:val="24"/>
        </w:rPr>
        <w:tab/>
      </w:r>
      <w:r w:rsidRPr="00934F75">
        <w:rPr>
          <w:rFonts w:eastAsia="Gentium Basic" w:cs="Gentium Basic"/>
          <w:b/>
          <w:bCs/>
          <w:color w:val="000000"/>
          <w:szCs w:val="24"/>
        </w:rPr>
        <w:t xml:space="preserve">(IND) / OIL </w:t>
      </w:r>
      <w:r w:rsidRPr="00934F75">
        <w:rPr>
          <w:rFonts w:eastAsia="Gentium Basic" w:cs="Gentium Basic"/>
          <w:b/>
          <w:bCs/>
          <w:color w:val="000000"/>
          <w:kern w:val="1"/>
          <w:szCs w:val="24"/>
        </w:rPr>
        <w:t>DS423 FOR 2011</w:t>
      </w:r>
      <w:r w:rsidRPr="00934F75">
        <w:rPr>
          <w:b/>
          <w:color w:val="000000"/>
          <w:szCs w:val="24"/>
        </w:rPr>
        <w:br/>
      </w:r>
      <w:r w:rsidRPr="00934F75">
        <w:rPr>
          <w:color w:val="000000"/>
          <w:szCs w:val="24"/>
        </w:rPr>
        <w:t>[revision of 2004 article; new introduction, rearrangement, some new information]</w:t>
      </w:r>
    </w:p>
    <w:p w14:paraId="14836A0F" w14:textId="57FF36F0" w:rsidR="005E41A9" w:rsidRDefault="005E41A9" w:rsidP="005E41A9">
      <w:pPr>
        <w:tabs>
          <w:tab w:val="left" w:pos="1440"/>
        </w:tabs>
        <w:spacing w:after="80"/>
        <w:ind w:left="360" w:hanging="360"/>
        <w:rPr>
          <w:b/>
          <w:color w:val="000000"/>
        </w:rPr>
      </w:pPr>
      <w:r w:rsidRPr="00934F75">
        <w:rPr>
          <w:color w:val="000000"/>
        </w:rPr>
        <w:t xml:space="preserve">Bangha, Imre 2016:  “Can sages and women dance side by side? Contested text and gender in the </w:t>
      </w:r>
      <w:r w:rsidRPr="00934F75">
        <w:rPr>
          <w:i/>
          <w:color w:val="000000"/>
        </w:rPr>
        <w:t>Kavitāvalī</w:t>
      </w:r>
      <w:r w:rsidRPr="00934F75">
        <w:rPr>
          <w:color w:val="000000"/>
        </w:rPr>
        <w:t xml:space="preserve"> of Tulsīdās”, in </w:t>
      </w:r>
      <w:r w:rsidRPr="00934F75">
        <w:rPr>
          <w:i/>
          <w:color w:val="000000"/>
        </w:rPr>
        <w:t xml:space="preserve">The Other Rāmāyaṇa Women, </w:t>
      </w:r>
      <w:r w:rsidRPr="00934F75">
        <w:rPr>
          <w:color w:val="000000"/>
        </w:rPr>
        <w:t>ed. by John Brockington and Mary Brockington, with Mandakranta Bose (Abingdon: Routledge): 118-37.</w:t>
      </w:r>
      <w:r w:rsidRPr="00934F75">
        <w:rPr>
          <w:color w:val="000000"/>
        </w:rPr>
        <w:tab/>
      </w:r>
      <w:r w:rsidRPr="00934F75">
        <w:rPr>
          <w:b/>
          <w:color w:val="000000"/>
        </w:rPr>
        <w:t>own copy</w:t>
      </w:r>
    </w:p>
    <w:p w14:paraId="74EB6C2D" w14:textId="16AFC6FB" w:rsidR="00EB759C" w:rsidRPr="00934F75" w:rsidRDefault="00EB759C" w:rsidP="005E41A9">
      <w:pPr>
        <w:tabs>
          <w:tab w:val="left" w:pos="1440"/>
        </w:tabs>
        <w:spacing w:after="80"/>
        <w:ind w:left="360" w:hanging="360"/>
        <w:rPr>
          <w:rFonts w:eastAsia="Times"/>
          <w:color w:val="000000"/>
          <w:szCs w:val="24"/>
        </w:rPr>
      </w:pPr>
      <w:r>
        <w:rPr>
          <w:color w:val="000000"/>
        </w:rPr>
        <w:t xml:space="preserve">Bangha, Imre 2024:  “History of a text: the major manuscripts and critical editions of the </w:t>
      </w:r>
      <w:r>
        <w:rPr>
          <w:i/>
          <w:color w:val="000000"/>
        </w:rPr>
        <w:t>Rāmcarit-mānas</w:t>
      </w:r>
      <w:r>
        <w:rPr>
          <w:color w:val="000000"/>
        </w:rPr>
        <w:t xml:space="preserve">”, in </w:t>
      </w:r>
      <w:r>
        <w:rPr>
          <w:i/>
          <w:color w:val="000000"/>
        </w:rPr>
        <w:t>Literary Cultures in early modern North India</w:t>
      </w:r>
      <w:r>
        <w:rPr>
          <w:color w:val="000000"/>
        </w:rPr>
        <w:t xml:space="preserve"> (Oxford: Oxford University Press): 63-??</w:t>
      </w:r>
    </w:p>
    <w:p w14:paraId="10887F58" w14:textId="77777777" w:rsidR="005E41A9" w:rsidRPr="00934F75" w:rsidRDefault="005E41A9" w:rsidP="005E41A9">
      <w:pPr>
        <w:tabs>
          <w:tab w:val="left" w:pos="1440"/>
        </w:tabs>
        <w:spacing w:after="80"/>
        <w:ind w:left="360" w:hanging="360"/>
        <w:rPr>
          <w:rFonts w:eastAsia="Times"/>
          <w:color w:val="000000"/>
          <w:szCs w:val="24"/>
        </w:rPr>
      </w:pPr>
      <w:r w:rsidRPr="00934F75">
        <w:rPr>
          <w:rFonts w:eastAsia="Times"/>
          <w:color w:val="000000"/>
          <w:szCs w:val="24"/>
        </w:rPr>
        <w:t xml:space="preserve">Bangha, Imre forthcoming:  </w:t>
      </w:r>
      <w:r w:rsidRPr="00934F75">
        <w:rPr>
          <w:rFonts w:eastAsia="Times"/>
          <w:i/>
          <w:iCs/>
          <w:color w:val="000000"/>
          <w:szCs w:val="24"/>
        </w:rPr>
        <w:t>Hindi Literature through its texts and manuscripts, 1350-1850,</w:t>
      </w:r>
      <w:r w:rsidRPr="00934F75">
        <w:rPr>
          <w:rFonts w:eastAsia="Times"/>
          <w:color w:val="000000"/>
          <w:szCs w:val="24"/>
        </w:rPr>
        <w:t xml:space="preserve"> 2 vols.</w:t>
      </w:r>
    </w:p>
    <w:p w14:paraId="5F8A07CB" w14:textId="77777777" w:rsidR="005E41A9" w:rsidRPr="00934F75" w:rsidRDefault="005E41A9" w:rsidP="005E41A9">
      <w:pPr>
        <w:spacing w:after="80"/>
        <w:ind w:left="360" w:hanging="360"/>
        <w:rPr>
          <w:color w:val="000000"/>
          <w:szCs w:val="24"/>
        </w:rPr>
      </w:pPr>
      <w:r w:rsidRPr="00934F75">
        <w:rPr>
          <w:rFonts w:eastAsia="Times"/>
          <w:color w:val="000000"/>
          <w:szCs w:val="24"/>
        </w:rPr>
        <w:t xml:space="preserve">Bruijn, Thomas de 2005:  “Many roads lead to Lanka: the intercultural semantics of Rama's quest”, </w:t>
      </w:r>
      <w:r w:rsidRPr="00934F75">
        <w:rPr>
          <w:rFonts w:eastAsia="Times"/>
          <w:i/>
          <w:color w:val="000000"/>
          <w:szCs w:val="24"/>
        </w:rPr>
        <w:t>Contemporary South Asia</w:t>
      </w:r>
      <w:r w:rsidRPr="00934F75">
        <w:rPr>
          <w:rFonts w:eastAsia="Times"/>
          <w:color w:val="000000"/>
          <w:szCs w:val="24"/>
        </w:rPr>
        <w:t xml:space="preserve"> 14.1: 39-53.</w:t>
      </w:r>
      <w:r w:rsidRPr="00934F75">
        <w:rPr>
          <w:rFonts w:eastAsia="Times"/>
          <w:color w:val="000000"/>
          <w:szCs w:val="24"/>
        </w:rPr>
        <w:tab/>
      </w:r>
      <w:r w:rsidRPr="00934F75">
        <w:rPr>
          <w:rFonts w:eastAsia="Times"/>
          <w:b/>
          <w:color w:val="000000"/>
          <w:szCs w:val="24"/>
        </w:rPr>
        <w:t xml:space="preserve">download                  </w:t>
      </w:r>
    </w:p>
    <w:p w14:paraId="4D59D2C2"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Bulcke, Camille 1980:  “Rāmacaritamānasa and its relevance to modern age”, in Raghavan 1980: 58-75.</w:t>
      </w:r>
      <w:r w:rsidRPr="00934F75">
        <w:rPr>
          <w:color w:val="000000"/>
          <w:szCs w:val="24"/>
        </w:rPr>
        <w:tab/>
      </w:r>
      <w:r w:rsidRPr="00934F75">
        <w:rPr>
          <w:b/>
          <w:color w:val="000000"/>
          <w:szCs w:val="24"/>
        </w:rPr>
        <w:t>own copy</w:t>
      </w:r>
    </w:p>
    <w:p w14:paraId="09F7386B" w14:textId="7570D661" w:rsidR="005E41A9" w:rsidRDefault="005E41A9" w:rsidP="005E41A9">
      <w:pPr>
        <w:spacing w:after="80"/>
        <w:ind w:left="360" w:hanging="360"/>
        <w:rPr>
          <w:color w:val="000000"/>
          <w:szCs w:val="24"/>
        </w:rPr>
      </w:pPr>
      <w:r w:rsidRPr="00934F75">
        <w:rPr>
          <w:color w:val="000000"/>
          <w:szCs w:val="24"/>
        </w:rPr>
        <w:t xml:space="preserve">Burger, Maya 1997:  “Entre mystique et politique: quelques éléments structurels du Rāmāyaṇa de Tulsī Dās et leurs traces dans l’histoire de la réception du texte”, </w:t>
      </w:r>
      <w:r w:rsidRPr="00934F75">
        <w:rPr>
          <w:i/>
          <w:color w:val="000000"/>
          <w:szCs w:val="24"/>
        </w:rPr>
        <w:t>Études Théologiques et Religieuses</w:t>
      </w:r>
      <w:r w:rsidRPr="00934F75">
        <w:rPr>
          <w:color w:val="000000"/>
          <w:szCs w:val="24"/>
        </w:rPr>
        <w:t xml:space="preserve"> 72.2: 187-96.</w:t>
      </w:r>
      <w:r w:rsidRPr="00934F75">
        <w:rPr>
          <w:color w:val="000000"/>
          <w:szCs w:val="24"/>
        </w:rPr>
        <w:tab/>
      </w:r>
      <w:r w:rsidRPr="00934F75">
        <w:rPr>
          <w:b/>
          <w:color w:val="000000"/>
          <w:szCs w:val="24"/>
        </w:rPr>
        <w:t>checked</w:t>
      </w:r>
      <w:r>
        <w:rPr>
          <w:b/>
          <w:color w:val="000000"/>
          <w:szCs w:val="24"/>
        </w:rPr>
        <w:br/>
      </w:r>
      <w:r w:rsidRPr="00934F75">
        <w:rPr>
          <w:color w:val="000000"/>
          <w:szCs w:val="24"/>
        </w:rPr>
        <w:t>[</w:t>
      </w:r>
      <w:r w:rsidRPr="00934F75">
        <w:rPr>
          <w:i/>
          <w:color w:val="000000"/>
          <w:szCs w:val="24"/>
        </w:rPr>
        <w:t xml:space="preserve">Tulsīdās “intègre le polythéisme dans une convergence en Rāma et, contre les musulmans, fortifie l’hindouisme en adoptant une stratégie monothéiste”, </w:t>
      </w:r>
      <w:r w:rsidRPr="00934F75">
        <w:rPr>
          <w:b/>
          <w:color w:val="000000"/>
          <w:szCs w:val="24"/>
        </w:rPr>
        <w:t>see</w:t>
      </w:r>
      <w:r w:rsidRPr="00934F75">
        <w:rPr>
          <w:i/>
          <w:color w:val="000000"/>
          <w:szCs w:val="24"/>
        </w:rPr>
        <w:t xml:space="preserve"> pp. 190-1 photocopied</w:t>
      </w:r>
      <w:r w:rsidRPr="00934F75">
        <w:rPr>
          <w:color w:val="000000"/>
          <w:szCs w:val="24"/>
        </w:rPr>
        <w:t>]</w:t>
      </w:r>
    </w:p>
    <w:p w14:paraId="04DD43C6" w14:textId="377DB236" w:rsidR="008F3CD9" w:rsidRPr="00133064" w:rsidRDefault="008F3CD9" w:rsidP="005E41A9">
      <w:pPr>
        <w:spacing w:after="80"/>
        <w:ind w:left="360" w:hanging="360"/>
        <w:rPr>
          <w:b/>
          <w:color w:val="000000"/>
          <w:szCs w:val="24"/>
        </w:rPr>
      </w:pPr>
      <w:r>
        <w:rPr>
          <w:color w:val="000000"/>
        </w:rPr>
        <w:t xml:space="preserve">Chaturvedi, Aditya 2021:  “(Un)doing space and time: ‘doing’ the </w:t>
      </w:r>
      <w:r>
        <w:rPr>
          <w:i/>
          <w:color w:val="000000"/>
        </w:rPr>
        <w:t>Rāmcaritmānas</w:t>
      </w:r>
      <w:r>
        <w:rPr>
          <w:color w:val="000000"/>
        </w:rPr>
        <w:t xml:space="preserve">”, </w:t>
      </w:r>
      <w:r w:rsidRPr="00650893">
        <w:rPr>
          <w:rFonts w:eastAsia="Gentium Basic"/>
          <w:color w:val="000000"/>
        </w:rPr>
        <w:t xml:space="preserve">in </w:t>
      </w:r>
      <w:r w:rsidRPr="00650893">
        <w:rPr>
          <w:rFonts w:eastAsia="Gentium Basic"/>
          <w:i/>
          <w:color w:val="000000"/>
        </w:rPr>
        <w:t>Retelling time: alternative temporalities from premodern South Asia,</w:t>
      </w:r>
      <w:r w:rsidRPr="00650893">
        <w:rPr>
          <w:rFonts w:eastAsia="Gentium Basic"/>
          <w:color w:val="000000"/>
        </w:rPr>
        <w:t xml:space="preserve"> ed. by Shonaleeka Kaul (New Delhi: Routledge India):</w:t>
      </w:r>
      <w:r>
        <w:rPr>
          <w:rFonts w:eastAsia="Gentium Basic"/>
          <w:color w:val="000000"/>
        </w:rPr>
        <w:t xml:space="preserve"> 157-71.</w:t>
      </w:r>
      <w:r>
        <w:rPr>
          <w:rFonts w:eastAsia="Gentium Basic"/>
          <w:color w:val="000000"/>
        </w:rPr>
        <w:tab/>
      </w:r>
      <w:r>
        <w:rPr>
          <w:rFonts w:eastAsia="Gentium Basic"/>
          <w:b/>
          <w:color w:val="000000"/>
        </w:rPr>
        <w:t>download</w:t>
      </w:r>
    </w:p>
    <w:p w14:paraId="6C3C0F79" w14:textId="77777777" w:rsidR="005E41A9" w:rsidRPr="00934F75" w:rsidRDefault="005E41A9" w:rsidP="005E41A9">
      <w:pPr>
        <w:spacing w:after="80"/>
        <w:ind w:left="360" w:hanging="360"/>
        <w:rPr>
          <w:color w:val="000000"/>
          <w:szCs w:val="24"/>
        </w:rPr>
      </w:pPr>
      <w:r w:rsidRPr="00934F75">
        <w:rPr>
          <w:color w:val="000000"/>
          <w:szCs w:val="24"/>
        </w:rPr>
        <w:t xml:space="preserve">Dewhurst, R.P. 1912:  “Note on the Ramayana of Tulasi Das”, </w:t>
      </w:r>
      <w:r w:rsidRPr="00934F75">
        <w:rPr>
          <w:i/>
          <w:color w:val="000000"/>
          <w:szCs w:val="24"/>
        </w:rPr>
        <w:t xml:space="preserve">JRAS </w:t>
      </w:r>
      <w:r w:rsidRPr="00934F75">
        <w:rPr>
          <w:color w:val="000000"/>
          <w:szCs w:val="24"/>
        </w:rPr>
        <w:t>1912: 1078-9.</w:t>
      </w:r>
      <w:r w:rsidRPr="00934F75">
        <w:rPr>
          <w:color w:val="000000"/>
          <w:szCs w:val="24"/>
        </w:rPr>
        <w:tab/>
      </w:r>
      <w:r w:rsidRPr="00934F75">
        <w:rPr>
          <w:b/>
          <w:color w:val="000000"/>
          <w:szCs w:val="24"/>
        </w:rPr>
        <w:t>download</w:t>
      </w:r>
    </w:p>
    <w:p w14:paraId="572A9469" w14:textId="77777777" w:rsidR="005E41A9" w:rsidRPr="00934F75" w:rsidRDefault="005E41A9" w:rsidP="005E41A9">
      <w:pPr>
        <w:tabs>
          <w:tab w:val="left" w:pos="1440"/>
        </w:tabs>
        <w:spacing w:after="80"/>
        <w:ind w:left="360" w:hanging="360"/>
        <w:rPr>
          <w:color w:val="000000"/>
          <w:szCs w:val="24"/>
          <w:lang w:bidi="x-none"/>
        </w:rPr>
      </w:pPr>
      <w:r w:rsidRPr="00934F75">
        <w:rPr>
          <w:color w:val="000000"/>
          <w:szCs w:val="24"/>
        </w:rPr>
        <w:t xml:space="preserve">Goswami, I. 1995:  “Ravana in Kandali’s Assamese </w:t>
      </w:r>
      <w:r w:rsidRPr="00934F75">
        <w:rPr>
          <w:i/>
          <w:color w:val="000000"/>
          <w:szCs w:val="24"/>
        </w:rPr>
        <w:t>Ramayana</w:t>
      </w:r>
      <w:r w:rsidRPr="00934F75">
        <w:rPr>
          <w:color w:val="000000"/>
          <w:szCs w:val="24"/>
        </w:rPr>
        <w:t xml:space="preserve"> and Tulsi’s </w:t>
      </w:r>
      <w:r w:rsidRPr="00934F75">
        <w:rPr>
          <w:i/>
          <w:color w:val="000000"/>
          <w:szCs w:val="24"/>
        </w:rPr>
        <w:t>Ramcharit Manas”,</w:t>
      </w:r>
      <w:r w:rsidRPr="00934F75">
        <w:rPr>
          <w:color w:val="000000"/>
          <w:szCs w:val="24"/>
        </w:rPr>
        <w:t xml:space="preserve"> in Pollet 1995: 73-79.</w:t>
      </w:r>
      <w:r w:rsidRPr="00934F75">
        <w:rPr>
          <w:color w:val="000000"/>
          <w:szCs w:val="24"/>
        </w:rPr>
        <w:tab/>
      </w:r>
      <w:r w:rsidRPr="00934F75">
        <w:rPr>
          <w:b/>
          <w:color w:val="000000"/>
          <w:szCs w:val="24"/>
        </w:rPr>
        <w:t>minimal value</w:t>
      </w:r>
    </w:p>
    <w:p w14:paraId="178C58F0" w14:textId="77777777" w:rsidR="005E41A9" w:rsidRPr="00934F75" w:rsidRDefault="005E41A9" w:rsidP="005E41A9">
      <w:pPr>
        <w:tabs>
          <w:tab w:val="left" w:pos="2160"/>
        </w:tabs>
        <w:overflowPunct/>
        <w:spacing w:after="80"/>
        <w:ind w:left="360" w:hanging="360"/>
        <w:textAlignment w:val="auto"/>
        <w:rPr>
          <w:color w:val="000000"/>
          <w:szCs w:val="24"/>
          <w:lang w:bidi="x-none"/>
        </w:rPr>
      </w:pPr>
      <w:r w:rsidRPr="00934F75">
        <w:rPr>
          <w:color w:val="000000"/>
          <w:szCs w:val="24"/>
          <w:lang w:bidi="x-none"/>
        </w:rPr>
        <w:t xml:space="preserve">Grierson, George A. 1903:  “Tulasī Dāsa, Poet and Religious Reformer”, </w:t>
      </w:r>
      <w:r w:rsidRPr="00934F75">
        <w:rPr>
          <w:i/>
          <w:color w:val="000000"/>
          <w:szCs w:val="24"/>
          <w:lang w:bidi="x-none"/>
        </w:rPr>
        <w:t>JRAS</w:t>
      </w:r>
      <w:r w:rsidRPr="00934F75">
        <w:rPr>
          <w:color w:val="000000"/>
          <w:szCs w:val="24"/>
          <w:lang w:bidi="x-none"/>
        </w:rPr>
        <w:t>: 447-66.</w:t>
      </w:r>
      <w:r w:rsidRPr="00934F75">
        <w:rPr>
          <w:color w:val="000000"/>
          <w:szCs w:val="24"/>
          <w:lang w:bidi="x-none"/>
        </w:rPr>
        <w:tab/>
      </w:r>
      <w:r w:rsidRPr="00934F75">
        <w:rPr>
          <w:color w:val="000000"/>
          <w:szCs w:val="24"/>
          <w:lang w:bidi="x-none"/>
        </w:rPr>
        <w:tab/>
      </w:r>
      <w:r w:rsidRPr="00934F75">
        <w:rPr>
          <w:color w:val="000000"/>
          <w:szCs w:val="24"/>
          <w:lang w:bidi="x-none"/>
        </w:rPr>
        <w:tab/>
      </w:r>
      <w:r w:rsidRPr="00934F75">
        <w:rPr>
          <w:b/>
          <w:color w:val="000000"/>
          <w:szCs w:val="24"/>
        </w:rPr>
        <w:t>download</w:t>
      </w:r>
    </w:p>
    <w:p w14:paraId="7E3CAC07" w14:textId="77777777" w:rsidR="005E41A9" w:rsidRPr="00934F75" w:rsidRDefault="005E41A9" w:rsidP="005E41A9">
      <w:pPr>
        <w:overflowPunct/>
        <w:spacing w:after="80"/>
        <w:ind w:left="360" w:hanging="360"/>
        <w:textAlignment w:val="auto"/>
        <w:rPr>
          <w:color w:val="000000"/>
          <w:szCs w:val="24"/>
        </w:rPr>
      </w:pPr>
      <w:r w:rsidRPr="00934F75">
        <w:rPr>
          <w:color w:val="000000"/>
          <w:szCs w:val="24"/>
          <w:lang w:bidi="x-none"/>
        </w:rPr>
        <w:t xml:space="preserve">Grierson, George A. 1913:  “Is the Ramayana of Tulasi Dasa a translation?”, </w:t>
      </w:r>
      <w:r w:rsidRPr="00934F75">
        <w:rPr>
          <w:i/>
          <w:color w:val="000000"/>
          <w:szCs w:val="24"/>
          <w:lang w:bidi="x-none"/>
        </w:rPr>
        <w:t>JRAS</w:t>
      </w:r>
      <w:r w:rsidRPr="00934F75">
        <w:rPr>
          <w:color w:val="000000"/>
          <w:szCs w:val="24"/>
          <w:lang w:bidi="x-none"/>
        </w:rPr>
        <w:t>: 133-41.</w:t>
      </w:r>
      <w:r w:rsidRPr="00934F75">
        <w:rPr>
          <w:color w:val="000000"/>
          <w:szCs w:val="24"/>
          <w:lang w:bidi="x-none"/>
        </w:rPr>
        <w:br/>
        <w:t xml:space="preserve">[on a recently published Skt </w:t>
      </w:r>
      <w:r w:rsidRPr="00934F75">
        <w:rPr>
          <w:i/>
          <w:color w:val="000000"/>
          <w:szCs w:val="24"/>
          <w:lang w:bidi="x-none"/>
        </w:rPr>
        <w:t>Śambhu Rāmāyaṇa</w:t>
      </w:r>
      <w:r w:rsidRPr="00934F75">
        <w:rPr>
          <w:color w:val="000000"/>
          <w:szCs w:val="24"/>
          <w:lang w:bidi="x-none"/>
        </w:rPr>
        <w:t xml:space="preserve"> claimed to be Tulsī’s source/original]</w:t>
      </w:r>
      <w:r w:rsidRPr="00934F75">
        <w:rPr>
          <w:rFonts w:ascii="MingLiU" w:eastAsia="MingLiU" w:hAnsi="MingLiU" w:cs="MingLiU"/>
          <w:color w:val="000000"/>
          <w:szCs w:val="24"/>
          <w:lang w:bidi="x-none"/>
        </w:rPr>
        <w:br/>
      </w:r>
      <w:r w:rsidRPr="00934F75">
        <w:rPr>
          <w:color w:val="000000"/>
          <w:szCs w:val="24"/>
          <w:lang w:bidi="x-none"/>
        </w:rPr>
        <w:tab/>
      </w:r>
      <w:r w:rsidRPr="00934F75">
        <w:rPr>
          <w:b/>
          <w:color w:val="000000"/>
          <w:szCs w:val="24"/>
        </w:rPr>
        <w:t>download</w:t>
      </w:r>
    </w:p>
    <w:p w14:paraId="78A07543"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Gupta, Mata Prasad 1935:  “An Important Interpretation in the </w:t>
      </w:r>
      <w:r w:rsidRPr="00934F75">
        <w:rPr>
          <w:i/>
          <w:color w:val="000000"/>
          <w:szCs w:val="24"/>
        </w:rPr>
        <w:t>Rāma-carita-mānasa</w:t>
      </w:r>
      <w:r w:rsidRPr="00934F75">
        <w:rPr>
          <w:color w:val="000000"/>
          <w:szCs w:val="24"/>
        </w:rPr>
        <w:t xml:space="preserve"> regarding its date”, </w:t>
      </w:r>
      <w:r w:rsidRPr="00934F75">
        <w:rPr>
          <w:i/>
          <w:color w:val="000000"/>
          <w:szCs w:val="24"/>
        </w:rPr>
        <w:t>JRAS</w:t>
      </w:r>
      <w:r w:rsidRPr="00934F75">
        <w:rPr>
          <w:color w:val="000000"/>
          <w:szCs w:val="24"/>
        </w:rPr>
        <w:t>: 717-20.</w:t>
      </w:r>
      <w:r w:rsidRPr="00934F75">
        <w:rPr>
          <w:color w:val="000000"/>
          <w:szCs w:val="24"/>
        </w:rPr>
        <w:tab/>
      </w:r>
      <w:r w:rsidRPr="00934F75">
        <w:rPr>
          <w:b/>
          <w:color w:val="000000"/>
          <w:szCs w:val="24"/>
        </w:rPr>
        <w:t>download</w:t>
      </w:r>
    </w:p>
    <w:p w14:paraId="3EBF7AC2"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Hein, Norvin 1990:  “The </w:t>
      </w:r>
      <w:r w:rsidRPr="00934F75">
        <w:rPr>
          <w:i/>
          <w:color w:val="000000"/>
          <w:szCs w:val="24"/>
        </w:rPr>
        <w:t>Rāmcaritmānas</w:t>
      </w:r>
      <w:r w:rsidRPr="00934F75">
        <w:rPr>
          <w:color w:val="000000"/>
          <w:szCs w:val="24"/>
        </w:rPr>
        <w:t xml:space="preserve"> in the Life of Kṛṣṇa Devotees”, in Bardwell L. Smith 1990: 27-38.</w:t>
      </w:r>
    </w:p>
    <w:p w14:paraId="52D54236" w14:textId="77777777" w:rsidR="005E41A9" w:rsidRDefault="005E41A9" w:rsidP="005E41A9">
      <w:pPr>
        <w:tabs>
          <w:tab w:val="left" w:pos="1440"/>
        </w:tabs>
        <w:spacing w:after="80"/>
        <w:ind w:left="360" w:hanging="360"/>
        <w:rPr>
          <w:b/>
          <w:color w:val="000000"/>
          <w:szCs w:val="24"/>
        </w:rPr>
      </w:pPr>
      <w:r w:rsidRPr="00934F75">
        <w:rPr>
          <w:color w:val="000000"/>
          <w:szCs w:val="24"/>
        </w:rPr>
        <w:lastRenderedPageBreak/>
        <w:t xml:space="preserve">Hess, Linda 2001:  “Lovers’ Doubts: Questioning the Tulsi </w:t>
      </w:r>
      <w:r w:rsidRPr="00934F75">
        <w:rPr>
          <w:i/>
          <w:color w:val="000000"/>
          <w:szCs w:val="24"/>
        </w:rPr>
        <w:t>Rāmāyaṇ”,</w:t>
      </w:r>
      <w:r w:rsidRPr="00934F75">
        <w:rPr>
          <w:color w:val="000000"/>
          <w:szCs w:val="24"/>
        </w:rPr>
        <w:t xml:space="preserve"> in Richman 2001: 25-47 and 353-57.</w:t>
      </w:r>
      <w:r w:rsidRPr="00934F75">
        <w:rPr>
          <w:color w:val="000000"/>
          <w:szCs w:val="24"/>
        </w:rPr>
        <w:tab/>
      </w:r>
      <w:r w:rsidRPr="00934F75">
        <w:rPr>
          <w:b/>
          <w:color w:val="000000"/>
          <w:szCs w:val="24"/>
        </w:rPr>
        <w:t>own copy</w:t>
      </w:r>
    </w:p>
    <w:p w14:paraId="5A59F45F" w14:textId="77777777" w:rsidR="005E41A9" w:rsidRPr="00A378B0" w:rsidRDefault="005E41A9" w:rsidP="005E41A9">
      <w:pPr>
        <w:tabs>
          <w:tab w:val="left" w:pos="1440"/>
        </w:tabs>
        <w:spacing w:after="80"/>
        <w:ind w:left="360" w:hanging="360"/>
        <w:rPr>
          <w:b/>
          <w:color w:val="000000"/>
          <w:szCs w:val="24"/>
        </w:rPr>
      </w:pPr>
      <w:r w:rsidRPr="006A6A7C">
        <w:rPr>
          <w:rFonts w:eastAsia="Gentium Basic" w:cs="Gentium Basic"/>
          <w:szCs w:val="24"/>
        </w:rPr>
        <w:t xml:space="preserve">Katre, S.L. 1963:  “Jñānadīpika, an early work of Tulsīdās”, in </w:t>
      </w:r>
      <w:r w:rsidRPr="006A6A7C">
        <w:rPr>
          <w:rFonts w:eastAsia="Gentium Basic" w:cs="Gentium Basic"/>
          <w:i/>
          <w:szCs w:val="24"/>
        </w:rPr>
        <w:t>Munshi Indological Felicitation Volume</w:t>
      </w:r>
      <w:r w:rsidRPr="006A6A7C">
        <w:rPr>
          <w:rFonts w:eastAsia="Gentium Basic" w:cs="Gentium Basic"/>
          <w:szCs w:val="24"/>
        </w:rPr>
        <w:t>, ed. by J.H. Dave and others: 401-11 (Bombay:  Bharatiya Vidya Bhavan).</w:t>
      </w:r>
      <w:r w:rsidRPr="006A6A7C">
        <w:rPr>
          <w:rFonts w:eastAsia="Gentium Basic" w:cs="Gentium Basic"/>
          <w:szCs w:val="24"/>
        </w:rPr>
        <w:br/>
        <w:t xml:space="preserve">[= </w:t>
      </w:r>
      <w:r w:rsidRPr="006A6A7C">
        <w:rPr>
          <w:rFonts w:eastAsia="Gentium Basic" w:cs="Gentium Basic"/>
          <w:i/>
          <w:szCs w:val="24"/>
        </w:rPr>
        <w:t>Bharatīya Vidyā</w:t>
      </w:r>
      <w:r w:rsidRPr="006A6A7C">
        <w:rPr>
          <w:rFonts w:eastAsia="Gentium Basic" w:cs="Gentium Basic"/>
          <w:szCs w:val="24"/>
        </w:rPr>
        <w:t xml:space="preserve"> 40-41]</w:t>
      </w:r>
      <w:r>
        <w:rPr>
          <w:rFonts w:eastAsia="Gentium Basic" w:cs="Gentium Basic"/>
          <w:szCs w:val="24"/>
        </w:rPr>
        <w:tab/>
      </w:r>
      <w:r>
        <w:rPr>
          <w:rFonts w:eastAsia="Gentium Basic" w:cs="Gentium Basic"/>
          <w:b/>
          <w:szCs w:val="24"/>
        </w:rPr>
        <w:t>BL</w:t>
      </w:r>
    </w:p>
    <w:p w14:paraId="4800C9C9"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Ludwik, Catherine 1994:  </w:t>
      </w:r>
      <w:r w:rsidRPr="00934F75">
        <w:rPr>
          <w:i/>
          <w:color w:val="000000"/>
          <w:szCs w:val="24"/>
        </w:rPr>
        <w:t>Hanumān in the Rāmāyaṇa of Vālmīki and the Rāmacaritamānasa of Tulasī Dāsa</w:t>
      </w:r>
      <w:r w:rsidRPr="00934F75">
        <w:rPr>
          <w:color w:val="000000"/>
          <w:szCs w:val="24"/>
        </w:rPr>
        <w:t xml:space="preserve"> (Delhi: Motilal Banarsidass).</w:t>
      </w:r>
      <w:r w:rsidRPr="00934F75">
        <w:rPr>
          <w:color w:val="000000"/>
          <w:szCs w:val="24"/>
        </w:rPr>
        <w:tab/>
      </w:r>
      <w:r w:rsidRPr="00934F75">
        <w:rPr>
          <w:b/>
          <w:color w:val="000000"/>
          <w:szCs w:val="24"/>
        </w:rPr>
        <w:t>own copy</w:t>
      </w:r>
    </w:p>
    <w:p w14:paraId="614A05B9"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Lutgendorf, Philip 1989:  “The View from the Ghats: Traditional Exegesis of a Hindu Epic”, </w:t>
      </w:r>
      <w:r w:rsidRPr="00934F75">
        <w:rPr>
          <w:i/>
          <w:color w:val="000000"/>
          <w:szCs w:val="24"/>
        </w:rPr>
        <w:t xml:space="preserve"> JAsianS</w:t>
      </w:r>
      <w:r w:rsidRPr="00934F75">
        <w:rPr>
          <w:color w:val="000000"/>
          <w:szCs w:val="24"/>
        </w:rPr>
        <w:t xml:space="preserve"> 48: 277-88.</w:t>
      </w:r>
      <w:r w:rsidRPr="00934F75">
        <w:rPr>
          <w:color w:val="000000"/>
          <w:szCs w:val="24"/>
        </w:rPr>
        <w:tab/>
      </w:r>
      <w:r w:rsidRPr="00934F75">
        <w:rPr>
          <w:b/>
          <w:color w:val="000000"/>
          <w:szCs w:val="24"/>
        </w:rPr>
        <w:t>printout</w:t>
      </w:r>
    </w:p>
    <w:p w14:paraId="6FCA8503"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Lutgendorf, Philip 1991a:  </w:t>
      </w:r>
      <w:r w:rsidRPr="00934F75">
        <w:rPr>
          <w:i/>
          <w:color w:val="000000"/>
          <w:szCs w:val="24"/>
        </w:rPr>
        <w:t>The Life of a Text: performing the Rāmcaritmānas of Tulsidas</w:t>
      </w:r>
      <w:r w:rsidRPr="00934F75">
        <w:rPr>
          <w:color w:val="000000"/>
          <w:szCs w:val="24"/>
        </w:rPr>
        <w:t xml:space="preserve"> (Berkeley: University of California Press).</w:t>
      </w:r>
      <w:r w:rsidRPr="00934F75">
        <w:rPr>
          <w:color w:val="000000"/>
          <w:szCs w:val="24"/>
        </w:rPr>
        <w:tab/>
      </w:r>
      <w:r w:rsidRPr="00934F75">
        <w:rPr>
          <w:b/>
          <w:color w:val="000000"/>
          <w:szCs w:val="24"/>
        </w:rPr>
        <w:t>own copy</w:t>
      </w:r>
    </w:p>
    <w:p w14:paraId="475DB921"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Lutgendorf, Philip 1991b:  “The “Great Sacrifice” of Rāmāyaṇa Recitation: Ritual Performance of the </w:t>
      </w:r>
      <w:r w:rsidRPr="00934F75">
        <w:rPr>
          <w:i/>
          <w:color w:val="000000"/>
          <w:szCs w:val="24"/>
        </w:rPr>
        <w:t xml:space="preserve">Rāmcaritmānas”, </w:t>
      </w:r>
      <w:r w:rsidRPr="00934F75">
        <w:rPr>
          <w:color w:val="000000"/>
          <w:szCs w:val="24"/>
        </w:rPr>
        <w:t>in Thiel-Horstmann 1991: 185-205.</w:t>
      </w:r>
    </w:p>
    <w:p w14:paraId="7193F656" w14:textId="77777777" w:rsidR="005E41A9" w:rsidRPr="00934F75" w:rsidRDefault="005E41A9" w:rsidP="005E41A9">
      <w:pPr>
        <w:tabs>
          <w:tab w:val="left" w:pos="1440"/>
        </w:tabs>
        <w:spacing w:after="80"/>
        <w:ind w:left="360" w:hanging="360"/>
        <w:rPr>
          <w:color w:val="000000"/>
          <w:szCs w:val="24"/>
        </w:rPr>
      </w:pPr>
      <w:r w:rsidRPr="00934F75">
        <w:rPr>
          <w:color w:val="000000"/>
        </w:rPr>
        <w:t xml:space="preserve">Lutgendorf, Philip 1993:  “The Quest for the Legendary Tulsīdās”, </w:t>
      </w:r>
      <w:r w:rsidRPr="00934F75">
        <w:rPr>
          <w:i/>
          <w:color w:val="000000"/>
        </w:rPr>
        <w:t>JVS</w:t>
      </w:r>
      <w:r w:rsidRPr="00934F75">
        <w:rPr>
          <w:color w:val="000000"/>
        </w:rPr>
        <w:t xml:space="preserve"> 1.2: 79-101.</w:t>
      </w:r>
    </w:p>
    <w:p w14:paraId="545E28CB"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Naidu, S. Shankar Raju 1971:  </w:t>
      </w:r>
      <w:r w:rsidRPr="00934F75">
        <w:rPr>
          <w:i/>
          <w:color w:val="000000"/>
          <w:szCs w:val="24"/>
        </w:rPr>
        <w:t>A comparative study of Kamba Ramayanam and Tulasi Ramayan</w:t>
      </w:r>
      <w:r w:rsidRPr="00934F75">
        <w:rPr>
          <w:color w:val="000000"/>
          <w:szCs w:val="24"/>
        </w:rPr>
        <w:t xml:space="preserve"> (Madras: University of Madras).</w:t>
      </w:r>
      <w:r w:rsidRPr="00934F75">
        <w:rPr>
          <w:color w:val="000000"/>
          <w:szCs w:val="24"/>
        </w:rPr>
        <w:tab/>
      </w:r>
      <w:r w:rsidRPr="00934F75">
        <w:rPr>
          <w:b/>
          <w:color w:val="000000"/>
          <w:szCs w:val="24"/>
        </w:rPr>
        <w:t>Bod</w:t>
      </w:r>
      <w:r w:rsidRPr="00934F75">
        <w:rPr>
          <w:color w:val="000000"/>
          <w:szCs w:val="24"/>
        </w:rPr>
        <w:t xml:space="preserve"> </w:t>
      </w:r>
      <w:r w:rsidRPr="00934F75">
        <w:rPr>
          <w:b/>
          <w:color w:val="000000"/>
          <w:szCs w:val="24"/>
        </w:rPr>
        <w:t>(IND) 18 D 67</w:t>
      </w:r>
    </w:p>
    <w:p w14:paraId="3B4FCEC9"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Naidu, S. Shankar Raju 1977:  “Recreations of the Ramayana in Tamil and Hindi”, </w:t>
      </w:r>
      <w:r w:rsidRPr="00934F75">
        <w:rPr>
          <w:i/>
          <w:color w:val="000000"/>
          <w:szCs w:val="24"/>
        </w:rPr>
        <w:t>AORM</w:t>
      </w:r>
      <w:r w:rsidRPr="00934F75">
        <w:rPr>
          <w:color w:val="000000"/>
          <w:szCs w:val="24"/>
        </w:rPr>
        <w:t xml:space="preserve"> 27.1-2: 1-7</w:t>
      </w:r>
      <w:r w:rsidRPr="00306798">
        <w:rPr>
          <w:rFonts w:eastAsia="Gentium Basic"/>
          <w:color w:val="000000"/>
        </w:rPr>
        <w:t>, repr. in Raghavan 1980a: 315-21 (</w:t>
      </w:r>
      <w:r w:rsidRPr="00306798">
        <w:rPr>
          <w:rFonts w:eastAsia="Gentium Basic"/>
          <w:b/>
          <w:color w:val="000000"/>
        </w:rPr>
        <w:t>own copy</w:t>
      </w:r>
      <w:r w:rsidRPr="00306798">
        <w:rPr>
          <w:rFonts w:eastAsia="Gentium Basic"/>
          <w:color w:val="000000"/>
        </w:rPr>
        <w:t>).</w:t>
      </w:r>
      <w:r w:rsidRPr="00306798">
        <w:rPr>
          <w:rFonts w:eastAsia="Gentium Basic"/>
          <w:color w:val="000000"/>
        </w:rPr>
        <w:tab/>
      </w:r>
      <w:r w:rsidRPr="00133064">
        <w:rPr>
          <w:rFonts w:eastAsia="Gentium Basic"/>
          <w:i/>
          <w:color w:val="000000"/>
        </w:rPr>
        <w:t>not useful</w:t>
      </w:r>
    </w:p>
    <w:p w14:paraId="7FBCC317" w14:textId="77777777" w:rsidR="005E41A9" w:rsidRPr="00934F75" w:rsidRDefault="005E41A9" w:rsidP="005E41A9">
      <w:pPr>
        <w:spacing w:after="80"/>
        <w:ind w:left="360" w:hanging="360"/>
        <w:rPr>
          <w:color w:val="000000"/>
          <w:szCs w:val="24"/>
        </w:rPr>
      </w:pPr>
      <w:r w:rsidRPr="00934F75">
        <w:rPr>
          <w:rFonts w:eastAsia="Gentium Basic" w:cs="Gentium Basic"/>
          <w:color w:val="000000"/>
        </w:rPr>
        <w:t xml:space="preserve">Négyesi, Mária, and Imre Bangha 2007:  “Apocrypha in the eastern manuscripts of Tulsīdās’s </w:t>
      </w:r>
      <w:r w:rsidRPr="00934F75">
        <w:rPr>
          <w:rFonts w:eastAsia="Gentium Basic" w:cs="Gentium Basic"/>
          <w:i/>
          <w:color w:val="000000"/>
        </w:rPr>
        <w:t>Kavitāvalī</w:t>
      </w:r>
      <w:r w:rsidRPr="00934F75">
        <w:rPr>
          <w:rFonts w:eastAsia="Gentium Basic" w:cs="Gentium Basic"/>
          <w:color w:val="000000"/>
        </w:rPr>
        <w:t xml:space="preserve">”, in </w:t>
      </w:r>
      <w:r w:rsidRPr="00934F75">
        <w:rPr>
          <w:rFonts w:eastAsia="Gentium Basic" w:cs="Gentium Basic"/>
          <w:i/>
          <w:color w:val="000000"/>
        </w:rPr>
        <w:t>Indian Languages and Texts through the ages: essays of Hungarian Indologists in honour of Prof. Csaba Töttössy,</w:t>
      </w:r>
      <w:r w:rsidRPr="00934F75">
        <w:rPr>
          <w:rFonts w:eastAsia="Gentium Basic" w:cs="Gentium Basic"/>
          <w:color w:val="000000"/>
        </w:rPr>
        <w:t xml:space="preserve"> ed. by Csaba Dezsö (New Delhi: Manohar): 285-305.</w:t>
      </w:r>
      <w:r w:rsidRPr="00934F75">
        <w:rPr>
          <w:rFonts w:eastAsia="Gentium Basic" w:cs="Gentium Basic"/>
          <w:color w:val="000000"/>
        </w:rPr>
        <w:tab/>
      </w:r>
      <w:r w:rsidRPr="00934F75">
        <w:rPr>
          <w:rFonts w:eastAsia="Gentium Basic" w:cs="Gentium Basic"/>
          <w:b/>
          <w:color w:val="000000"/>
        </w:rPr>
        <w:t>OIL Ind gen e 805</w:t>
      </w:r>
    </w:p>
    <w:p w14:paraId="079553E7" w14:textId="77777777" w:rsidR="005E41A9" w:rsidRPr="002D6DC2" w:rsidRDefault="005E41A9" w:rsidP="005E41A9">
      <w:pPr>
        <w:spacing w:after="80"/>
        <w:ind w:left="360" w:hanging="360"/>
        <w:rPr>
          <w:b/>
          <w:color w:val="000000"/>
          <w:szCs w:val="24"/>
        </w:rPr>
      </w:pPr>
      <w:r>
        <w:rPr>
          <w:color w:val="000000"/>
          <w:szCs w:val="24"/>
        </w:rPr>
        <w:t>Orsini, Francesca 1998:  “Tulsī Dās as a classic”, in</w:t>
      </w:r>
      <w:r>
        <w:rPr>
          <w:i/>
          <w:color w:val="000000"/>
          <w:szCs w:val="24"/>
        </w:rPr>
        <w:t xml:space="preserve"> Classics of Modern South Asian Literature,</w:t>
      </w:r>
      <w:r>
        <w:rPr>
          <w:color w:val="000000"/>
          <w:szCs w:val="24"/>
        </w:rPr>
        <w:t xml:space="preserve"> ed. by Rupert Snell and I.M.P. Raeside (Wiesbaden: Harrassowitz): 119-41.</w:t>
      </w:r>
      <w:r>
        <w:rPr>
          <w:color w:val="000000"/>
          <w:szCs w:val="24"/>
        </w:rPr>
        <w:br/>
      </w:r>
      <w:r>
        <w:rPr>
          <w:color w:val="000000"/>
        </w:rPr>
        <w:t>[on C20 Hindi movement’s use of Tulsīdās]</w:t>
      </w:r>
      <w:r>
        <w:rPr>
          <w:color w:val="000000"/>
          <w:szCs w:val="24"/>
        </w:rPr>
        <w:tab/>
      </w:r>
      <w:r>
        <w:rPr>
          <w:b/>
          <w:color w:val="000000"/>
          <w:szCs w:val="24"/>
        </w:rPr>
        <w:t>OIL 570.5 Sne / IIND) Ind gen d 328</w:t>
      </w:r>
    </w:p>
    <w:p w14:paraId="06C072DA" w14:textId="77777777" w:rsidR="005E41A9" w:rsidRPr="00D04B37" w:rsidRDefault="005E41A9" w:rsidP="005E41A9">
      <w:pPr>
        <w:spacing w:after="80"/>
        <w:ind w:left="360" w:hanging="360"/>
        <w:rPr>
          <w:color w:val="000000"/>
          <w:szCs w:val="24"/>
        </w:rPr>
      </w:pPr>
      <w:r w:rsidRPr="00934F75">
        <w:rPr>
          <w:color w:val="000000"/>
          <w:szCs w:val="24"/>
        </w:rPr>
        <w:t xml:space="preserve">Pandey, Shyam Manohar 1977:  “Abduction of Sītā in the Rāmāyaṇa of Tulasīdāsa”, </w:t>
      </w:r>
      <w:r w:rsidRPr="00934F75">
        <w:rPr>
          <w:i/>
          <w:color w:val="000000"/>
          <w:szCs w:val="24"/>
        </w:rPr>
        <w:t xml:space="preserve">Orientalia Lovaniensia Periodica </w:t>
      </w:r>
      <w:r w:rsidRPr="00934F75">
        <w:rPr>
          <w:color w:val="000000"/>
          <w:szCs w:val="24"/>
        </w:rPr>
        <w:t>8: 263-88.</w:t>
      </w:r>
      <w:r w:rsidRPr="00934F75">
        <w:rPr>
          <w:b/>
          <w:color w:val="000000"/>
          <w:szCs w:val="24"/>
        </w:rPr>
        <w:tab/>
        <w:t>Bod. Or. Per. 147</w:t>
      </w:r>
      <w:r>
        <w:rPr>
          <w:b/>
          <w:color w:val="000000"/>
          <w:szCs w:val="24"/>
        </w:rPr>
        <w:br/>
      </w:r>
      <w:r>
        <w:rPr>
          <w:color w:val="000000"/>
          <w:szCs w:val="24"/>
        </w:rPr>
        <w:t>[</w:t>
      </w:r>
      <w:r w:rsidRPr="00934F75">
        <w:rPr>
          <w:i/>
          <w:color w:val="000000"/>
          <w:szCs w:val="24"/>
        </w:rPr>
        <w:t>comparative element but catalogue not analysis</w:t>
      </w:r>
      <w:r>
        <w:rPr>
          <w:color w:val="000000"/>
          <w:szCs w:val="24"/>
        </w:rPr>
        <w:t>]</w:t>
      </w:r>
    </w:p>
    <w:p w14:paraId="2002D5F0" w14:textId="77777777" w:rsidR="005E41A9" w:rsidRPr="00934F75" w:rsidRDefault="005E41A9" w:rsidP="005E41A9">
      <w:pPr>
        <w:spacing w:after="80"/>
        <w:ind w:left="360" w:hanging="360"/>
        <w:rPr>
          <w:color w:val="000000"/>
          <w:szCs w:val="24"/>
        </w:rPr>
      </w:pPr>
      <w:r w:rsidRPr="00934F75">
        <w:rPr>
          <w:color w:val="000000"/>
          <w:szCs w:val="24"/>
        </w:rPr>
        <w:t>Pandey, Shyam Manohar 1994:  “Santa and Asanta in the Rāmāyaṇa of Tulasīdāsa</w:t>
      </w:r>
      <w:r w:rsidRPr="00934F75">
        <w:rPr>
          <w:i/>
          <w:color w:val="000000"/>
          <w:szCs w:val="24"/>
        </w:rPr>
        <w:t>”, Annali, Istituto Universitario Orientale di Napoli</w:t>
      </w:r>
      <w:r w:rsidRPr="00934F75">
        <w:rPr>
          <w:color w:val="000000"/>
          <w:szCs w:val="24"/>
        </w:rPr>
        <w:t xml:space="preserve"> 54: 80-90.</w:t>
      </w:r>
      <w:r w:rsidRPr="00934F75">
        <w:rPr>
          <w:b/>
          <w:color w:val="000000"/>
          <w:szCs w:val="24"/>
        </w:rPr>
        <w:tab/>
      </w:r>
      <w:r w:rsidRPr="00934F75">
        <w:rPr>
          <w:b/>
          <w:color w:val="000000"/>
          <w:spacing w:val="-10"/>
          <w:szCs w:val="24"/>
        </w:rPr>
        <w:t xml:space="preserve">Bod. stack – </w:t>
      </w:r>
      <w:r w:rsidRPr="00133064">
        <w:rPr>
          <w:i/>
          <w:color w:val="000000"/>
          <w:spacing w:val="-10"/>
          <w:szCs w:val="24"/>
        </w:rPr>
        <w:t>not relevant</w:t>
      </w:r>
    </w:p>
    <w:p w14:paraId="27D60944" w14:textId="77777777" w:rsidR="005E41A9" w:rsidRPr="00934F75" w:rsidRDefault="005E41A9" w:rsidP="005E41A9">
      <w:pPr>
        <w:spacing w:after="80"/>
        <w:ind w:left="360" w:hanging="360"/>
        <w:rPr>
          <w:color w:val="000000"/>
          <w:szCs w:val="24"/>
        </w:rPr>
      </w:pPr>
      <w:r w:rsidRPr="00934F75">
        <w:rPr>
          <w:color w:val="000000"/>
          <w:szCs w:val="24"/>
        </w:rPr>
        <w:t>Pandey, Shyam Manohar 1995:  “Concept of poetry in the Ramayana of Tulasidasa”, paper presented at the 12th International Conference, Leiden.</w:t>
      </w:r>
      <w:r w:rsidRPr="00934F75">
        <w:rPr>
          <w:color w:val="000000"/>
          <w:szCs w:val="24"/>
        </w:rPr>
        <w:tab/>
      </w:r>
      <w:r w:rsidRPr="00934F75">
        <w:rPr>
          <w:b/>
          <w:color w:val="000000"/>
          <w:szCs w:val="24"/>
        </w:rPr>
        <w:t>in Leiden folder</w:t>
      </w:r>
    </w:p>
    <w:p w14:paraId="592E4E91" w14:textId="77777777" w:rsidR="005E41A9" w:rsidRPr="00934F75" w:rsidRDefault="005E41A9" w:rsidP="005E41A9">
      <w:pPr>
        <w:spacing w:after="80"/>
        <w:ind w:left="360" w:hanging="360"/>
        <w:rPr>
          <w:color w:val="000000"/>
          <w:szCs w:val="24"/>
        </w:rPr>
      </w:pPr>
      <w:r w:rsidRPr="00934F75">
        <w:rPr>
          <w:color w:val="000000"/>
          <w:szCs w:val="24"/>
        </w:rPr>
        <w:t xml:space="preserve">Pandey, Shyam Manohar 1996:  “Śabarī in the </w:t>
      </w:r>
      <w:r w:rsidRPr="00934F75">
        <w:rPr>
          <w:i/>
          <w:color w:val="000000"/>
          <w:szCs w:val="24"/>
        </w:rPr>
        <w:t>Rāmacaritamānasa</w:t>
      </w:r>
      <w:r w:rsidRPr="00934F75">
        <w:rPr>
          <w:color w:val="000000"/>
          <w:szCs w:val="24"/>
        </w:rPr>
        <w:t xml:space="preserve"> and other </w:t>
      </w:r>
      <w:r w:rsidRPr="00934F75">
        <w:rPr>
          <w:i/>
          <w:color w:val="000000"/>
          <w:szCs w:val="24"/>
        </w:rPr>
        <w:t>Rāmāyaṇas”, Annali, Istituto Universitario Orientale di Napoli</w:t>
      </w:r>
      <w:r w:rsidRPr="00934F75">
        <w:rPr>
          <w:color w:val="000000"/>
          <w:szCs w:val="24"/>
        </w:rPr>
        <w:t xml:space="preserve"> 56: 497-506.</w:t>
      </w:r>
      <w:r w:rsidRPr="00934F75">
        <w:rPr>
          <w:b/>
          <w:color w:val="000000"/>
          <w:szCs w:val="24"/>
        </w:rPr>
        <w:tab/>
      </w:r>
      <w:r w:rsidRPr="00A72240">
        <w:rPr>
          <w:b/>
          <w:color w:val="000000"/>
          <w:szCs w:val="24"/>
        </w:rPr>
        <w:t>download</w:t>
      </w:r>
    </w:p>
    <w:p w14:paraId="6088FAD9" w14:textId="77777777" w:rsidR="005E41A9" w:rsidRDefault="005E41A9" w:rsidP="005E41A9">
      <w:pPr>
        <w:spacing w:after="80"/>
        <w:ind w:left="360" w:hanging="360"/>
        <w:rPr>
          <w:color w:val="000000"/>
          <w:szCs w:val="24"/>
        </w:rPr>
      </w:pPr>
      <w:r w:rsidRPr="006A6A7C">
        <w:rPr>
          <w:rFonts w:eastAsia="Gentium Basic" w:cs="Gentium Basic"/>
          <w:szCs w:val="24"/>
        </w:rPr>
        <w:t>Pauwels, Heidi 2000:  “Three Ways of Falling in Love: Tulsīdās’s Pulvāri episode and the way it is portrayed in contemporary electronic media”, in Bose 2000: 55-100.</w:t>
      </w:r>
      <w:r w:rsidRPr="006A6A7C">
        <w:rPr>
          <w:rFonts w:eastAsia="Gentium Basic" w:cs="Gentium Basic"/>
          <w:b/>
          <w:szCs w:val="24"/>
        </w:rPr>
        <w:tab/>
        <w:t>own copy</w:t>
      </w:r>
    </w:p>
    <w:p w14:paraId="020C3F70" w14:textId="77777777" w:rsidR="005E41A9" w:rsidRPr="00934F75" w:rsidRDefault="005E41A9" w:rsidP="005E41A9">
      <w:pPr>
        <w:spacing w:after="80"/>
        <w:ind w:left="360" w:hanging="360"/>
        <w:rPr>
          <w:color w:val="000000"/>
          <w:szCs w:val="24"/>
        </w:rPr>
      </w:pPr>
      <w:r w:rsidRPr="00934F75">
        <w:rPr>
          <w:color w:val="000000"/>
          <w:szCs w:val="24"/>
        </w:rPr>
        <w:t xml:space="preserve">Pauwels, Heidi 2010:  “The Fatal Crossing: Sita’s abduction in Valmiki’s, Tulsidas’ and the televised </w:t>
      </w:r>
      <w:r w:rsidRPr="00934F75">
        <w:rPr>
          <w:i/>
          <w:color w:val="000000"/>
          <w:szCs w:val="24"/>
        </w:rPr>
        <w:t>Ramayan”,</w:t>
      </w:r>
      <w:r w:rsidRPr="00934F75">
        <w:rPr>
          <w:color w:val="000000"/>
          <w:szCs w:val="24"/>
        </w:rPr>
        <w:t xml:space="preserve"> in Krishnan (ed.) 2010: 197-203.</w:t>
      </w:r>
      <w:r w:rsidRPr="00934F75">
        <w:rPr>
          <w:color w:val="000000"/>
          <w:szCs w:val="24"/>
        </w:rPr>
        <w:tab/>
      </w:r>
      <w:r w:rsidRPr="00934F75">
        <w:rPr>
          <w:b/>
          <w:color w:val="000000"/>
          <w:szCs w:val="24"/>
        </w:rPr>
        <w:t>own copy</w:t>
      </w:r>
    </w:p>
    <w:p w14:paraId="2AEA4EAE"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Sandahl, Stella 1994:  “A Good Story Spoiled: Tulasīdāsa’s rendering of Vālmīki’s </w:t>
      </w:r>
      <w:r w:rsidRPr="00934F75">
        <w:rPr>
          <w:i/>
          <w:color w:val="000000"/>
          <w:szCs w:val="24"/>
        </w:rPr>
        <w:t>Rāmāyaṇa</w:t>
      </w:r>
      <w:r w:rsidRPr="00934F75">
        <w:rPr>
          <w:color w:val="000000"/>
          <w:szCs w:val="24"/>
        </w:rPr>
        <w:t xml:space="preserve">”, in </w:t>
      </w:r>
      <w:r w:rsidRPr="00934F75">
        <w:rPr>
          <w:i/>
          <w:color w:val="000000"/>
          <w:szCs w:val="24"/>
        </w:rPr>
        <w:t>Corolla Torontonensis: Studies in honour of Ronald Morton Smith,</w:t>
      </w:r>
      <w:r w:rsidRPr="00934F75">
        <w:rPr>
          <w:color w:val="000000"/>
          <w:szCs w:val="24"/>
        </w:rPr>
        <w:t xml:space="preserve"> ed. by Emmet Robbins and Stella Sandahl, 199-224 (Toronto: TSAR).</w:t>
      </w:r>
      <w:r w:rsidRPr="00934F75">
        <w:rPr>
          <w:b/>
          <w:color w:val="000000"/>
          <w:szCs w:val="24"/>
        </w:rPr>
        <w:tab/>
        <w:t>own copy</w:t>
      </w:r>
    </w:p>
    <w:p w14:paraId="79D93C61" w14:textId="77777777" w:rsidR="005E41A9" w:rsidRPr="00934F75" w:rsidRDefault="005E41A9" w:rsidP="005E41A9">
      <w:pPr>
        <w:tabs>
          <w:tab w:val="left" w:pos="1440"/>
        </w:tabs>
        <w:spacing w:after="80"/>
        <w:ind w:left="360" w:hanging="360"/>
        <w:rPr>
          <w:rFonts w:eastAsia="Gentium Basic" w:cs="Gentium Basic"/>
          <w:color w:val="000000"/>
          <w:szCs w:val="24"/>
        </w:rPr>
      </w:pPr>
      <w:r w:rsidRPr="00934F75">
        <w:rPr>
          <w:color w:val="000000"/>
          <w:szCs w:val="24"/>
        </w:rPr>
        <w:t xml:space="preserve">Serebriany, S.D. 1995:  “A propos des origines orales du Ramayana de Tulsidas”, </w:t>
      </w:r>
      <w:r w:rsidRPr="00934F75">
        <w:rPr>
          <w:i/>
          <w:color w:val="000000"/>
          <w:szCs w:val="24"/>
        </w:rPr>
        <w:t>Cahiers de Littérature Orale</w:t>
      </w:r>
      <w:r w:rsidRPr="00934F75">
        <w:rPr>
          <w:color w:val="000000"/>
          <w:szCs w:val="24"/>
        </w:rPr>
        <w:t xml:space="preserve"> 36: 123-31.</w:t>
      </w:r>
      <w:r w:rsidRPr="00934F75">
        <w:rPr>
          <w:color w:val="000000"/>
          <w:szCs w:val="24"/>
        </w:rPr>
        <w:tab/>
      </w:r>
      <w:r w:rsidRPr="00934F75">
        <w:rPr>
          <w:b/>
          <w:color w:val="000000"/>
          <w:szCs w:val="24"/>
        </w:rPr>
        <w:t>photocopy</w:t>
      </w:r>
    </w:p>
    <w:p w14:paraId="1DEE5DE9" w14:textId="77777777" w:rsidR="005E41A9" w:rsidRPr="00934F75" w:rsidRDefault="005E41A9" w:rsidP="005E41A9">
      <w:pPr>
        <w:spacing w:after="80"/>
        <w:ind w:left="360" w:hanging="360"/>
        <w:rPr>
          <w:color w:val="000000"/>
          <w:szCs w:val="24"/>
        </w:rPr>
      </w:pPr>
      <w:r w:rsidRPr="00934F75">
        <w:rPr>
          <w:rFonts w:eastAsia="Gentium Basic" w:cs="Gentium Basic"/>
          <w:color w:val="000000"/>
          <w:szCs w:val="24"/>
        </w:rPr>
        <w:t xml:space="preserve">Sharma, Madanlal and Gitarani Sharma 1990:  </w:t>
      </w:r>
      <w:r w:rsidRPr="00934F75">
        <w:rPr>
          <w:rFonts w:eastAsia="Gentium Basic" w:cs="Gentium Basic"/>
          <w:i/>
          <w:color w:val="000000"/>
          <w:szCs w:val="24"/>
        </w:rPr>
        <w:t>Kavitāvalī: bhakti darśan aur kāvya</w:t>
      </w:r>
      <w:r w:rsidRPr="00934F75">
        <w:rPr>
          <w:rFonts w:eastAsia="Gentium Basic" w:cs="Gentium Basic"/>
          <w:color w:val="000000"/>
          <w:szCs w:val="24"/>
        </w:rPr>
        <w:t xml:space="preserve"> (Delhi: Rajesh).</w:t>
      </w:r>
    </w:p>
    <w:p w14:paraId="5C95731B" w14:textId="77777777" w:rsidR="005E41A9" w:rsidRPr="00934F75" w:rsidRDefault="005E41A9" w:rsidP="005E41A9">
      <w:pPr>
        <w:spacing w:after="80"/>
        <w:ind w:left="360" w:hanging="360"/>
        <w:rPr>
          <w:color w:val="000000"/>
          <w:szCs w:val="24"/>
        </w:rPr>
      </w:pPr>
      <w:r w:rsidRPr="00934F75">
        <w:rPr>
          <w:color w:val="000000"/>
          <w:szCs w:val="24"/>
        </w:rPr>
        <w:lastRenderedPageBreak/>
        <w:t xml:space="preserve">Sharma, R.K. 1998:  “Nārada’s Delusion: a </w:t>
      </w:r>
      <w:r w:rsidRPr="00934F75">
        <w:rPr>
          <w:i/>
          <w:color w:val="000000"/>
          <w:szCs w:val="24"/>
        </w:rPr>
        <w:t>Śivapurāṇa</w:t>
      </w:r>
      <w:r w:rsidRPr="00934F75">
        <w:rPr>
          <w:color w:val="000000"/>
          <w:szCs w:val="24"/>
        </w:rPr>
        <w:t xml:space="preserve"> story retold in the </w:t>
      </w:r>
      <w:r w:rsidRPr="00934F75">
        <w:rPr>
          <w:i/>
          <w:color w:val="000000"/>
          <w:szCs w:val="24"/>
        </w:rPr>
        <w:t>Rāmacaritamānasa”,</w:t>
      </w:r>
      <w:r w:rsidRPr="00934F75">
        <w:rPr>
          <w:color w:val="000000"/>
          <w:szCs w:val="24"/>
        </w:rPr>
        <w:t xml:space="preserve"> in Nanavati 1998: 129-34.</w:t>
      </w:r>
    </w:p>
    <w:p w14:paraId="6C6DCD3D" w14:textId="77777777" w:rsidR="005E41A9" w:rsidRPr="00934F75" w:rsidRDefault="005E41A9" w:rsidP="005E41A9">
      <w:pPr>
        <w:spacing w:after="80"/>
        <w:ind w:left="360" w:hanging="360"/>
        <w:rPr>
          <w:color w:val="000000"/>
          <w:szCs w:val="24"/>
        </w:rPr>
      </w:pPr>
      <w:r w:rsidRPr="00934F75">
        <w:rPr>
          <w:color w:val="000000"/>
          <w:szCs w:val="24"/>
        </w:rPr>
        <w:t>Shukla, U.D., and R. Sitaram 1995:  “Tulsidas’s vision of society in the Ramcharitmanas”,  paper presented at the 12th International Conference, Leiden.</w:t>
      </w:r>
      <w:r w:rsidRPr="00934F75">
        <w:rPr>
          <w:color w:val="000000"/>
          <w:szCs w:val="24"/>
        </w:rPr>
        <w:tab/>
      </w:r>
      <w:r w:rsidRPr="00934F75">
        <w:rPr>
          <w:b/>
          <w:color w:val="000000"/>
          <w:szCs w:val="24"/>
        </w:rPr>
        <w:t>in Leiden folder</w:t>
      </w:r>
    </w:p>
    <w:p w14:paraId="4B6795B8" w14:textId="77777777" w:rsidR="005E41A9" w:rsidRPr="00934F75" w:rsidRDefault="005E41A9" w:rsidP="005E41A9">
      <w:pPr>
        <w:spacing w:after="80"/>
        <w:ind w:left="360" w:hanging="360"/>
        <w:rPr>
          <w:color w:val="000000"/>
          <w:szCs w:val="24"/>
        </w:rPr>
      </w:pPr>
      <w:r w:rsidRPr="00934F75">
        <w:rPr>
          <w:color w:val="000000"/>
          <w:szCs w:val="24"/>
        </w:rPr>
        <w:t>Singaravelu, S. 1980</w:t>
      </w:r>
      <w:r>
        <w:rPr>
          <w:color w:val="000000"/>
          <w:szCs w:val="24"/>
        </w:rPr>
        <w:t>a</w:t>
      </w:r>
      <w:r w:rsidRPr="00934F75">
        <w:rPr>
          <w:color w:val="000000"/>
          <w:szCs w:val="24"/>
        </w:rPr>
        <w:t>:  “Tulasī-dāsa’s Rāmacaritamānasa in Hindi and its relationship to the Sanskrit version of Vālmīki, the Tamil version of Kamban, and the Thai version of King Rāma I”, in Raghavan 1980: 455-74.</w:t>
      </w:r>
      <w:r w:rsidRPr="00934F75">
        <w:rPr>
          <w:color w:val="000000"/>
          <w:szCs w:val="24"/>
        </w:rPr>
        <w:tab/>
      </w:r>
      <w:r w:rsidRPr="00934F75">
        <w:rPr>
          <w:b/>
          <w:color w:val="000000"/>
          <w:szCs w:val="24"/>
        </w:rPr>
        <w:t>own copy</w:t>
      </w:r>
    </w:p>
    <w:p w14:paraId="5FE797B9" w14:textId="77777777" w:rsidR="005E41A9" w:rsidRPr="00934F75" w:rsidRDefault="005E41A9" w:rsidP="005E41A9">
      <w:pPr>
        <w:spacing w:after="80"/>
        <w:ind w:left="360" w:hanging="360"/>
        <w:rPr>
          <w:color w:val="000000"/>
          <w:szCs w:val="24"/>
        </w:rPr>
      </w:pPr>
      <w:r w:rsidRPr="00934F75">
        <w:rPr>
          <w:color w:val="000000"/>
          <w:szCs w:val="24"/>
        </w:rPr>
        <w:t xml:space="preserve">Sītā Rām 1914:  “The originality of the Ramayana of Tulasi Dasa”, </w:t>
      </w:r>
      <w:r w:rsidRPr="00934F75">
        <w:rPr>
          <w:i/>
          <w:color w:val="000000"/>
          <w:szCs w:val="24"/>
        </w:rPr>
        <w:t>JRAS</w:t>
      </w:r>
      <w:r w:rsidRPr="00934F75">
        <w:rPr>
          <w:color w:val="000000"/>
          <w:szCs w:val="24"/>
        </w:rPr>
        <w:t xml:space="preserve"> 1914: 416-21.</w:t>
      </w:r>
      <w:r w:rsidRPr="00934F75">
        <w:rPr>
          <w:color w:val="000000"/>
          <w:szCs w:val="24"/>
        </w:rPr>
        <w:br/>
        <w:t>[</w:t>
      </w:r>
      <w:r w:rsidRPr="00934F75">
        <w:rPr>
          <w:i/>
          <w:color w:val="000000"/>
          <w:szCs w:val="24"/>
        </w:rPr>
        <w:t>rebuts claim of a Sanskrit original</w:t>
      </w:r>
      <w:r w:rsidRPr="00934F75">
        <w:rPr>
          <w:color w:val="000000"/>
          <w:szCs w:val="24"/>
        </w:rPr>
        <w:t>]</w:t>
      </w:r>
      <w:r w:rsidRPr="00934F75">
        <w:rPr>
          <w:color w:val="000000"/>
          <w:szCs w:val="24"/>
        </w:rPr>
        <w:tab/>
      </w:r>
      <w:r w:rsidRPr="00934F75">
        <w:rPr>
          <w:b/>
          <w:color w:val="000000"/>
          <w:szCs w:val="24"/>
        </w:rPr>
        <w:t>photocopy</w:t>
      </w:r>
    </w:p>
    <w:p w14:paraId="52B472EA" w14:textId="77777777" w:rsidR="005E41A9" w:rsidRDefault="005E41A9" w:rsidP="005E41A9">
      <w:pPr>
        <w:spacing w:after="80"/>
        <w:ind w:left="360" w:hanging="360"/>
        <w:rPr>
          <w:b/>
          <w:color w:val="000000"/>
          <w:szCs w:val="24"/>
        </w:rPr>
      </w:pPr>
      <w:r w:rsidRPr="00934F75">
        <w:rPr>
          <w:color w:val="000000"/>
          <w:szCs w:val="24"/>
        </w:rPr>
        <w:t>Snell, Rupert 1994:  “ ‘</w:t>
      </w:r>
      <w:r w:rsidRPr="00934F75">
        <w:rPr>
          <w:i/>
          <w:color w:val="000000"/>
          <w:szCs w:val="24"/>
        </w:rPr>
        <w:t>Barvai’</w:t>
      </w:r>
      <w:r w:rsidRPr="00934F75">
        <w:rPr>
          <w:color w:val="000000"/>
          <w:szCs w:val="24"/>
        </w:rPr>
        <w:t xml:space="preserve"> metre in Tulsīdās and Rahīm”, </w:t>
      </w:r>
      <w:r w:rsidRPr="00934F75">
        <w:rPr>
          <w:i/>
          <w:color w:val="000000"/>
          <w:szCs w:val="24"/>
        </w:rPr>
        <w:t>Studies in South Asian devotional literature: research papers, 1988-1991,</w:t>
      </w:r>
      <w:r w:rsidRPr="00934F75">
        <w:rPr>
          <w:color w:val="000000"/>
          <w:szCs w:val="24"/>
        </w:rPr>
        <w:t xml:space="preserve"> ed. by A.W. Entwistle and François Mallison (New Delhi: Manohar / Paris: École française d’Extrême-Orient): 373-405.</w:t>
      </w:r>
      <w:r w:rsidRPr="00934F75">
        <w:rPr>
          <w:color w:val="000000"/>
          <w:szCs w:val="24"/>
        </w:rPr>
        <w:tab/>
      </w:r>
      <w:r w:rsidRPr="00934F75">
        <w:rPr>
          <w:b/>
          <w:color w:val="000000"/>
          <w:szCs w:val="24"/>
        </w:rPr>
        <w:t>pp. 376-77 scanned</w:t>
      </w:r>
    </w:p>
    <w:p w14:paraId="4F225D34" w14:textId="77777777" w:rsidR="00C57755" w:rsidRDefault="00C57755" w:rsidP="00C57755">
      <w:pPr>
        <w:pStyle w:val="BodyText"/>
        <w:spacing w:after="80"/>
        <w:ind w:left="360" w:hanging="360"/>
        <w:rPr>
          <w:rFonts w:cs="Arial"/>
          <w:b/>
        </w:rPr>
      </w:pPr>
      <w:r>
        <w:rPr>
          <w:rFonts w:eastAsia="Gentium Basic"/>
        </w:rPr>
        <w:t xml:space="preserve">Snell, Rupert, with Neha Tiwari 2023:  </w:t>
      </w:r>
      <w:r>
        <w:rPr>
          <w:rFonts w:eastAsia="Gentium Basic"/>
          <w:i/>
        </w:rPr>
        <w:t>Reading the Rāmcaritmānas: a companion to the Awadhi Ramayana of Tulsidas</w:t>
      </w:r>
      <w:r>
        <w:rPr>
          <w:rFonts w:eastAsia="Gentium Basic"/>
        </w:rPr>
        <w:t xml:space="preserve"> (Delhi: Primus Books).</w:t>
      </w:r>
      <w:r>
        <w:rPr>
          <w:rFonts w:eastAsia="Gentium Basic"/>
        </w:rPr>
        <w:tab/>
      </w:r>
      <w:r>
        <w:rPr>
          <w:rFonts w:eastAsia="Gentium Basic"/>
          <w:b/>
        </w:rPr>
        <w:t>(IND); pp.3-16 scanned</w:t>
      </w:r>
    </w:p>
    <w:p w14:paraId="5192B330" w14:textId="77777777" w:rsidR="005E41A9" w:rsidRPr="00934F75" w:rsidRDefault="005E41A9" w:rsidP="005E41A9">
      <w:pPr>
        <w:spacing w:after="80"/>
        <w:ind w:left="360" w:hanging="360"/>
        <w:rPr>
          <w:color w:val="000000"/>
          <w:szCs w:val="24"/>
        </w:rPr>
      </w:pPr>
      <w:r w:rsidRPr="00934F75">
        <w:rPr>
          <w:color w:val="000000"/>
          <w:szCs w:val="24"/>
        </w:rPr>
        <w:t>Stasik, Danuta 1995:  “The Divine Marriage: the nuptials of Rām and Sītā as seen by Tulsī”, in Galewicz and others 1995: 245-51.</w:t>
      </w:r>
      <w:r w:rsidRPr="00934F75">
        <w:rPr>
          <w:color w:val="000000"/>
          <w:szCs w:val="24"/>
        </w:rPr>
        <w:tab/>
      </w:r>
      <w:r w:rsidRPr="00934F75">
        <w:rPr>
          <w:b/>
          <w:color w:val="000000"/>
          <w:szCs w:val="24"/>
        </w:rPr>
        <w:t>own copy</w:t>
      </w:r>
    </w:p>
    <w:p w14:paraId="03F11F2B" w14:textId="77777777" w:rsidR="005E41A9" w:rsidRPr="00934F75" w:rsidRDefault="005E41A9" w:rsidP="005E41A9">
      <w:pPr>
        <w:spacing w:after="80"/>
        <w:ind w:left="360" w:hanging="360"/>
        <w:rPr>
          <w:color w:val="000000"/>
          <w:szCs w:val="24"/>
        </w:rPr>
      </w:pPr>
      <w:r w:rsidRPr="00934F75">
        <w:rPr>
          <w:color w:val="000000"/>
          <w:szCs w:val="24"/>
        </w:rPr>
        <w:t xml:space="preserve">Stasik, Danuta 1999:  “Text and Context: two versions of Tulsīdās’s </w:t>
      </w:r>
      <w:r w:rsidRPr="00934F75">
        <w:rPr>
          <w:i/>
          <w:color w:val="000000"/>
          <w:szCs w:val="24"/>
        </w:rPr>
        <w:t>Rām-lalā-nahachū</w:t>
      </w:r>
      <w:r w:rsidRPr="00934F75">
        <w:rPr>
          <w:color w:val="000000"/>
          <w:szCs w:val="24"/>
        </w:rPr>
        <w:t xml:space="preserve">”, in </w:t>
      </w:r>
      <w:r w:rsidRPr="00934F75">
        <w:rPr>
          <w:i/>
          <w:color w:val="000000"/>
          <w:szCs w:val="24"/>
        </w:rPr>
        <w:t>Studies in Early Modern Indo-Aryan Languages, Literature and Culture,</w:t>
      </w:r>
      <w:r w:rsidRPr="00934F75">
        <w:rPr>
          <w:color w:val="000000"/>
          <w:szCs w:val="24"/>
        </w:rPr>
        <w:t xml:space="preserve"> ed. by Alan W. Entwistle and Carol Salomon, 379-91 (New Delhi: Manohar).</w:t>
      </w:r>
      <w:r w:rsidRPr="00934F75">
        <w:rPr>
          <w:color w:val="000000"/>
          <w:szCs w:val="24"/>
        </w:rPr>
        <w:tab/>
      </w:r>
      <w:r w:rsidRPr="00934F75">
        <w:rPr>
          <w:b/>
          <w:color w:val="000000"/>
          <w:szCs w:val="24"/>
        </w:rPr>
        <w:t>photocopy</w:t>
      </w:r>
    </w:p>
    <w:p w14:paraId="54456938" w14:textId="77777777" w:rsidR="005E41A9" w:rsidRPr="00934F75" w:rsidRDefault="005E41A9" w:rsidP="005E41A9">
      <w:pPr>
        <w:spacing w:after="80"/>
        <w:ind w:left="360" w:hanging="360"/>
        <w:rPr>
          <w:color w:val="000000"/>
          <w:szCs w:val="24"/>
        </w:rPr>
      </w:pPr>
      <w:r w:rsidRPr="00934F75">
        <w:rPr>
          <w:color w:val="000000"/>
          <w:szCs w:val="24"/>
        </w:rPr>
        <w:t xml:space="preserve">Stasik, Danuta 2000:   </w:t>
      </w:r>
      <w:r w:rsidRPr="00934F75">
        <w:rPr>
          <w:i/>
          <w:color w:val="000000"/>
          <w:szCs w:val="24"/>
        </w:rPr>
        <w:t xml:space="preserve">Opowieść o prawym królu: Tradycja Ramayany w literaturze hindi </w:t>
      </w:r>
      <w:r w:rsidRPr="00934F75">
        <w:rPr>
          <w:color w:val="000000"/>
          <w:szCs w:val="24"/>
        </w:rPr>
        <w:t>(Warszawa: Wydawnictwo Akademickie Dialog).</w:t>
      </w:r>
      <w:r w:rsidRPr="00934F75">
        <w:rPr>
          <w:color w:val="000000"/>
          <w:szCs w:val="24"/>
        </w:rPr>
        <w:tab/>
      </w:r>
      <w:r w:rsidRPr="00934F75">
        <w:rPr>
          <w:b/>
          <w:color w:val="000000"/>
          <w:szCs w:val="24"/>
        </w:rPr>
        <w:t>own copy</w:t>
      </w:r>
    </w:p>
    <w:p w14:paraId="05E276D1" w14:textId="77777777" w:rsidR="005E41A9" w:rsidRPr="00934F75" w:rsidRDefault="005E41A9" w:rsidP="005E41A9">
      <w:pPr>
        <w:spacing w:after="80"/>
        <w:ind w:left="360" w:hanging="360"/>
        <w:rPr>
          <w:color w:val="000000"/>
          <w:szCs w:val="24"/>
        </w:rPr>
      </w:pPr>
      <w:r w:rsidRPr="00934F75">
        <w:rPr>
          <w:color w:val="000000"/>
          <w:szCs w:val="24"/>
        </w:rPr>
        <w:t xml:space="preserve">Stasik, Danuta 2001a:  “Tulsidas’ Vision of the nuptials of Ram and Sita”, </w:t>
      </w:r>
      <w:r w:rsidRPr="00934F75">
        <w:rPr>
          <w:i/>
          <w:color w:val="000000"/>
          <w:szCs w:val="24"/>
        </w:rPr>
        <w:t>Hindi: language, discourse, writing</w:t>
      </w:r>
      <w:r w:rsidRPr="00934F75">
        <w:rPr>
          <w:color w:val="000000"/>
          <w:szCs w:val="24"/>
        </w:rPr>
        <w:t xml:space="preserve"> 1.3-4: 295-306.</w:t>
      </w:r>
      <w:r w:rsidRPr="00934F75">
        <w:rPr>
          <w:color w:val="000000"/>
          <w:szCs w:val="24"/>
        </w:rPr>
        <w:tab/>
      </w:r>
      <w:r>
        <w:rPr>
          <w:b/>
          <w:color w:val="000000"/>
          <w:szCs w:val="24"/>
        </w:rPr>
        <w:t>scan</w:t>
      </w:r>
    </w:p>
    <w:p w14:paraId="5BF4F1DC" w14:textId="77777777" w:rsidR="005E41A9" w:rsidRPr="00934F75" w:rsidRDefault="005E41A9" w:rsidP="005E41A9">
      <w:pPr>
        <w:spacing w:after="80"/>
        <w:ind w:left="360" w:hanging="360"/>
        <w:rPr>
          <w:color w:val="000000"/>
          <w:szCs w:val="24"/>
        </w:rPr>
      </w:pPr>
      <w:r w:rsidRPr="00934F75">
        <w:rPr>
          <w:color w:val="000000"/>
          <w:szCs w:val="24"/>
        </w:rPr>
        <w:t xml:space="preserve">Stasik, Danuta 2001b:  “On the nature of Rāma in Tulsīdās’s </w:t>
      </w:r>
      <w:r w:rsidRPr="00934F75">
        <w:rPr>
          <w:i/>
          <w:color w:val="000000"/>
          <w:szCs w:val="24"/>
        </w:rPr>
        <w:t>Rāmcaritmānas</w:t>
      </w:r>
      <w:r w:rsidRPr="00934F75">
        <w:rPr>
          <w:color w:val="000000"/>
          <w:szCs w:val="24"/>
        </w:rPr>
        <w:t xml:space="preserve">”, in </w:t>
      </w:r>
      <w:r w:rsidRPr="00934F75">
        <w:rPr>
          <w:i/>
          <w:color w:val="000000"/>
          <w:szCs w:val="24"/>
        </w:rPr>
        <w:t>Toḥfa-e-Dil: Festschrift Helmut Nespital,</w:t>
      </w:r>
      <w:r w:rsidRPr="00934F75">
        <w:rPr>
          <w:color w:val="000000"/>
          <w:szCs w:val="24"/>
        </w:rPr>
        <w:t xml:space="preserve"> ed. by Dirk W. Lönne,</w:t>
      </w:r>
      <w:r w:rsidRPr="00934F75">
        <w:rPr>
          <w:i/>
          <w:color w:val="000000"/>
          <w:szCs w:val="24"/>
        </w:rPr>
        <w:t xml:space="preserve"> </w:t>
      </w:r>
      <w:r w:rsidRPr="00934F75">
        <w:rPr>
          <w:color w:val="000000"/>
          <w:szCs w:val="24"/>
        </w:rPr>
        <w:t>487-500 (Reinbek: Inge Wezler).</w:t>
      </w:r>
      <w:r w:rsidRPr="00934F75">
        <w:rPr>
          <w:color w:val="000000"/>
          <w:szCs w:val="24"/>
        </w:rPr>
        <w:tab/>
      </w:r>
      <w:r w:rsidRPr="00934F75">
        <w:rPr>
          <w:b/>
          <w:color w:val="000000"/>
          <w:szCs w:val="24"/>
        </w:rPr>
        <w:t>printout</w:t>
      </w:r>
    </w:p>
    <w:p w14:paraId="5EEF7F21" w14:textId="77777777" w:rsidR="005E41A9" w:rsidRPr="00934F75" w:rsidRDefault="005E41A9" w:rsidP="005E41A9">
      <w:pPr>
        <w:spacing w:after="80"/>
        <w:ind w:left="360" w:hanging="360"/>
        <w:rPr>
          <w:color w:val="000000"/>
          <w:szCs w:val="24"/>
        </w:rPr>
      </w:pPr>
      <w:r w:rsidRPr="00934F75">
        <w:rPr>
          <w:color w:val="000000"/>
          <w:szCs w:val="24"/>
        </w:rPr>
        <w:t xml:space="preserve">Stasik, Danuta 2005:  “In the world of Tulsīdās’s </w:t>
      </w:r>
      <w:r w:rsidRPr="00934F75">
        <w:rPr>
          <w:i/>
          <w:color w:val="000000"/>
          <w:szCs w:val="24"/>
        </w:rPr>
        <w:t>rām-kathās</w:t>
      </w:r>
      <w:r w:rsidRPr="00934F75">
        <w:rPr>
          <w:color w:val="000000"/>
          <w:szCs w:val="24"/>
        </w:rPr>
        <w:t xml:space="preserve">”, </w:t>
      </w:r>
      <w:r w:rsidRPr="00934F75">
        <w:rPr>
          <w:i/>
          <w:color w:val="000000"/>
          <w:szCs w:val="24"/>
        </w:rPr>
        <w:t xml:space="preserve">RO </w:t>
      </w:r>
      <w:r w:rsidRPr="00934F75">
        <w:rPr>
          <w:color w:val="000000"/>
          <w:szCs w:val="24"/>
        </w:rPr>
        <w:t>58.2: 114-31.</w:t>
      </w:r>
      <w:r w:rsidRPr="00934F75">
        <w:rPr>
          <w:color w:val="000000"/>
          <w:szCs w:val="24"/>
        </w:rPr>
        <w:tab/>
      </w:r>
      <w:r w:rsidRPr="00934F75">
        <w:rPr>
          <w:b/>
          <w:color w:val="000000"/>
          <w:szCs w:val="24"/>
        </w:rPr>
        <w:t>photocopy</w:t>
      </w:r>
    </w:p>
    <w:p w14:paraId="24ECF8A5" w14:textId="77777777" w:rsidR="005E41A9" w:rsidRPr="00934F75" w:rsidRDefault="005E41A9" w:rsidP="005E41A9">
      <w:pPr>
        <w:spacing w:after="80"/>
        <w:ind w:left="360" w:hanging="360"/>
        <w:rPr>
          <w:color w:val="000000"/>
          <w:szCs w:val="24"/>
        </w:rPr>
      </w:pPr>
      <w:r w:rsidRPr="00934F75">
        <w:rPr>
          <w:color w:val="000000"/>
          <w:szCs w:val="24"/>
        </w:rPr>
        <w:t xml:space="preserve">Stasik, Danuta 2006a:  “God’s Anger: notes on the nature of Tulsīdās’s Rām”, in </w:t>
      </w:r>
      <w:r w:rsidRPr="00934F75">
        <w:rPr>
          <w:i/>
          <w:color w:val="000000"/>
          <w:szCs w:val="24"/>
        </w:rPr>
        <w:t xml:space="preserve">Bhakti in Current Research, 2001-2003, </w:t>
      </w:r>
      <w:r w:rsidRPr="00934F75">
        <w:rPr>
          <w:color w:val="000000"/>
          <w:szCs w:val="24"/>
        </w:rPr>
        <w:t>Proceedings of the Ninth International Conference on Early Devotional Literature in New Indo-Aryan Languages, Heidelberg, 2003, ed. by Monika Horstmann, 295-304 (New Delhi, Manohar).</w:t>
      </w:r>
    </w:p>
    <w:p w14:paraId="320B9BBF" w14:textId="77777777" w:rsidR="005E41A9" w:rsidRPr="00934F75" w:rsidRDefault="005E41A9" w:rsidP="005E41A9">
      <w:pPr>
        <w:spacing w:after="80"/>
        <w:ind w:left="360" w:hanging="360"/>
        <w:rPr>
          <w:color w:val="000000"/>
          <w:szCs w:val="24"/>
        </w:rPr>
      </w:pPr>
      <w:r w:rsidRPr="00934F75">
        <w:rPr>
          <w:color w:val="000000"/>
          <w:szCs w:val="24"/>
        </w:rPr>
        <w:t>Stasik, Danuta 2006b:  “Crow Bhuśuṇḍi and his story of the deed of Rām”, in Stasik and Trynkowska 2006: 293-9.</w:t>
      </w:r>
      <w:r w:rsidRPr="00934F75">
        <w:rPr>
          <w:color w:val="000000"/>
          <w:szCs w:val="24"/>
        </w:rPr>
        <w:tab/>
      </w:r>
      <w:r w:rsidRPr="00934F75">
        <w:rPr>
          <w:b/>
          <w:color w:val="000000"/>
          <w:szCs w:val="24"/>
        </w:rPr>
        <w:t>own copy</w:t>
      </w:r>
    </w:p>
    <w:p w14:paraId="0262C502"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Stasik, Danuta 2007:  “He Who Dwells in the City of the Hearts of All: Notes on the Nature of Rām in Hindi Literature,” </w:t>
      </w:r>
      <w:r w:rsidRPr="00934F75">
        <w:rPr>
          <w:i/>
          <w:color w:val="000000"/>
          <w:szCs w:val="24"/>
        </w:rPr>
        <w:t>AO</w:t>
      </w:r>
      <w:r w:rsidRPr="00934F75">
        <w:rPr>
          <w:color w:val="000000"/>
          <w:szCs w:val="24"/>
        </w:rPr>
        <w:t xml:space="preserve"> 75: 305-27.</w:t>
      </w:r>
      <w:r w:rsidRPr="00934F75">
        <w:rPr>
          <w:color w:val="000000"/>
          <w:szCs w:val="24"/>
        </w:rPr>
        <w:tab/>
      </w:r>
      <w:r w:rsidRPr="00934F75">
        <w:rPr>
          <w:b/>
          <w:color w:val="000000"/>
          <w:szCs w:val="24"/>
        </w:rPr>
        <w:t>offprint</w:t>
      </w:r>
    </w:p>
    <w:p w14:paraId="222C904E" w14:textId="77777777" w:rsidR="005E41A9" w:rsidRPr="00934F75" w:rsidRDefault="005E41A9" w:rsidP="005E41A9">
      <w:pPr>
        <w:spacing w:after="80"/>
        <w:ind w:left="360" w:hanging="360"/>
        <w:rPr>
          <w:color w:val="000000"/>
          <w:szCs w:val="24"/>
        </w:rPr>
      </w:pPr>
      <w:r w:rsidRPr="00934F75">
        <w:rPr>
          <w:color w:val="000000"/>
          <w:szCs w:val="24"/>
        </w:rPr>
        <w:t xml:space="preserve">Stasik, Danuta 2009a:  </w:t>
      </w:r>
      <w:r w:rsidRPr="00934F75">
        <w:rPr>
          <w:i/>
          <w:color w:val="000000"/>
          <w:szCs w:val="24"/>
        </w:rPr>
        <w:t xml:space="preserve">The Infinite Story: The Past and Present of the Rāmāyaṇas in Hindi </w:t>
      </w:r>
      <w:r w:rsidRPr="00934F75">
        <w:rPr>
          <w:color w:val="000000"/>
          <w:szCs w:val="24"/>
        </w:rPr>
        <w:t>(New Delhi: Manohar).</w:t>
      </w:r>
      <w:r w:rsidRPr="00934F75">
        <w:rPr>
          <w:color w:val="000000"/>
          <w:szCs w:val="24"/>
        </w:rPr>
        <w:tab/>
      </w:r>
      <w:r w:rsidRPr="00934F75">
        <w:rPr>
          <w:b/>
          <w:color w:val="000000"/>
          <w:szCs w:val="24"/>
        </w:rPr>
        <w:t>own copy</w:t>
      </w:r>
    </w:p>
    <w:p w14:paraId="22A8CB1E" w14:textId="77777777" w:rsidR="005E41A9" w:rsidRPr="00934F75" w:rsidRDefault="005E41A9" w:rsidP="005E41A9">
      <w:pPr>
        <w:spacing w:after="80"/>
        <w:ind w:left="360" w:hanging="360"/>
        <w:rPr>
          <w:b/>
          <w:color w:val="000000"/>
          <w:szCs w:val="24"/>
        </w:rPr>
      </w:pPr>
      <w:r w:rsidRPr="00934F75">
        <w:rPr>
          <w:color w:val="000000"/>
          <w:szCs w:val="24"/>
        </w:rPr>
        <w:t xml:space="preserve">Stasik, Danuta 2009b:  “Perso-Arabic lexis in the </w:t>
      </w:r>
      <w:r w:rsidRPr="00934F75">
        <w:rPr>
          <w:i/>
          <w:color w:val="000000"/>
          <w:szCs w:val="24"/>
        </w:rPr>
        <w:t>Rāmcaritmānas</w:t>
      </w:r>
      <w:r w:rsidRPr="00934F75">
        <w:rPr>
          <w:color w:val="000000"/>
          <w:szCs w:val="24"/>
        </w:rPr>
        <w:t xml:space="preserve"> of Tulsīdās”, </w:t>
      </w:r>
      <w:r w:rsidRPr="00934F75">
        <w:rPr>
          <w:i/>
          <w:color w:val="000000"/>
          <w:szCs w:val="24"/>
        </w:rPr>
        <w:t xml:space="preserve">Cracow Indological Studies </w:t>
      </w:r>
      <w:r w:rsidRPr="00934F75">
        <w:rPr>
          <w:color w:val="000000"/>
          <w:szCs w:val="24"/>
        </w:rPr>
        <w:t>11: 1-20.</w:t>
      </w:r>
      <w:r w:rsidRPr="00934F75">
        <w:rPr>
          <w:color w:val="000000"/>
          <w:szCs w:val="24"/>
        </w:rPr>
        <w:tab/>
      </w:r>
      <w:r w:rsidRPr="00934F75">
        <w:rPr>
          <w:b/>
          <w:color w:val="000000"/>
          <w:szCs w:val="24"/>
        </w:rPr>
        <w:t>download</w:t>
      </w:r>
    </w:p>
    <w:p w14:paraId="40851304" w14:textId="77777777" w:rsidR="005E41A9" w:rsidRPr="00934F75" w:rsidRDefault="005E41A9" w:rsidP="005E41A9">
      <w:pPr>
        <w:spacing w:after="80"/>
        <w:ind w:left="360" w:hanging="360"/>
        <w:rPr>
          <w:rFonts w:eastAsia="Gentium Basic" w:cs="Gentium Basic"/>
          <w:b/>
          <w:color w:val="000000"/>
        </w:rPr>
      </w:pPr>
      <w:r w:rsidRPr="00934F75">
        <w:rPr>
          <w:rFonts w:eastAsia="Gentium Basic" w:cs="Gentium Basic"/>
          <w:color w:val="000000"/>
        </w:rPr>
        <w:t xml:space="preserve">Stasik, Danuta 2009c:  “Tulsīdās’s forest: the Forest Book of the </w:t>
      </w:r>
      <w:r w:rsidRPr="00934F75">
        <w:rPr>
          <w:rFonts w:eastAsia="Gentium Basic" w:cs="Gentium Basic"/>
          <w:i/>
          <w:color w:val="000000"/>
        </w:rPr>
        <w:t>Rāmcaritmānas.</w:t>
      </w:r>
      <w:r w:rsidRPr="00934F75">
        <w:rPr>
          <w:rFonts w:eastAsia="Gentium Basic" w:cs="Gentium Basic"/>
          <w:color w:val="000000"/>
        </w:rPr>
        <w:t xml:space="preserve"> Towards the anatomy of socio-cultural/literary landscapes?”,</w:t>
      </w:r>
      <w:r w:rsidRPr="00934F75">
        <w:rPr>
          <w:rFonts w:eastAsia="Gentium Basic" w:cs="Gentium Basic"/>
          <w:i/>
          <w:color w:val="000000"/>
        </w:rPr>
        <w:t xml:space="preserve"> Pandanus ’09</w:t>
      </w:r>
      <w:r w:rsidRPr="00934F75">
        <w:rPr>
          <w:rFonts w:eastAsia="Gentium Basic" w:cs="Gentium Basic"/>
          <w:color w:val="000000"/>
        </w:rPr>
        <w:t>: 59-70.</w:t>
      </w:r>
      <w:r w:rsidRPr="00934F75">
        <w:rPr>
          <w:rFonts w:eastAsia="Gentium Basic" w:cs="Gentium Basic"/>
          <w:color w:val="000000"/>
        </w:rPr>
        <w:tab/>
      </w:r>
      <w:r w:rsidRPr="00934F75">
        <w:rPr>
          <w:rFonts w:eastAsia="Gentium Basic" w:cs="Gentium Basic"/>
          <w:b/>
          <w:color w:val="000000"/>
        </w:rPr>
        <w:t>download</w:t>
      </w:r>
    </w:p>
    <w:p w14:paraId="4C37677B" w14:textId="77777777" w:rsidR="005E41A9" w:rsidRPr="00934F75" w:rsidRDefault="005E41A9" w:rsidP="005E41A9">
      <w:pPr>
        <w:spacing w:after="80"/>
        <w:ind w:left="360" w:hanging="360"/>
        <w:rPr>
          <w:color w:val="000000"/>
          <w:szCs w:val="24"/>
        </w:rPr>
      </w:pPr>
      <w:r w:rsidRPr="00934F75">
        <w:rPr>
          <w:rFonts w:eastAsia="Gentium Basic" w:cs="Gentium Basic"/>
          <w:color w:val="000000"/>
        </w:rPr>
        <w:t>Stasik, Danuta 2010:  “Food in the city – food in the forest: a few notes on food and its imagery in the Rāmcaritmānas”, in Stasik and Trynkowska 2010: 223-36.</w:t>
      </w:r>
      <w:r w:rsidRPr="00934F75">
        <w:rPr>
          <w:rFonts w:eastAsia="Gentium Basic" w:cs="Gentium Basic"/>
          <w:color w:val="000000"/>
        </w:rPr>
        <w:tab/>
      </w:r>
      <w:r w:rsidRPr="00934F75">
        <w:rPr>
          <w:rFonts w:eastAsia="Gentium Basic" w:cs="Gentium Basic"/>
          <w:b/>
          <w:bCs/>
          <w:color w:val="000000"/>
        </w:rPr>
        <w:t>download</w:t>
      </w:r>
    </w:p>
    <w:p w14:paraId="0489AA29" w14:textId="77777777" w:rsidR="005E41A9" w:rsidRPr="00934F75" w:rsidRDefault="005E41A9" w:rsidP="005E41A9">
      <w:pPr>
        <w:spacing w:after="80"/>
        <w:ind w:left="360" w:hanging="360"/>
        <w:rPr>
          <w:color w:val="000000"/>
          <w:szCs w:val="24"/>
        </w:rPr>
      </w:pPr>
      <w:r w:rsidRPr="00934F75">
        <w:rPr>
          <w:color w:val="000000"/>
          <w:szCs w:val="24"/>
        </w:rPr>
        <w:t xml:space="preserve">Stasik, Danuta 2013:  </w:t>
      </w:r>
      <w:r w:rsidRPr="00D0205F">
        <w:rPr>
          <w:rFonts w:eastAsia="Gentium Basic"/>
          <w:b/>
        </w:rPr>
        <w:t>“</w:t>
      </w:r>
      <w:r w:rsidRPr="00D0205F">
        <w:rPr>
          <w:rFonts w:eastAsia="Gentium Basic"/>
          <w:lang w:bidi="en-US"/>
        </w:rPr>
        <w:t xml:space="preserve">Following the path of one’s duty: </w:t>
      </w:r>
      <w:r w:rsidRPr="00934F75">
        <w:rPr>
          <w:rFonts w:cs="Helvetica"/>
          <w:color w:val="000000"/>
          <w:szCs w:val="24"/>
          <w:lang w:bidi="en-US"/>
        </w:rPr>
        <w:t xml:space="preserve">Tulsīdās’s </w:t>
      </w:r>
      <w:r w:rsidRPr="00934F75">
        <w:rPr>
          <w:rFonts w:cs="Helvetica"/>
          <w:i/>
          <w:color w:val="000000"/>
          <w:szCs w:val="24"/>
          <w:lang w:bidi="en-US"/>
        </w:rPr>
        <w:t>Rāmcaritmānas</w:t>
      </w:r>
      <w:r w:rsidRPr="00934F75">
        <w:rPr>
          <w:rFonts w:cs="Helvetica"/>
          <w:color w:val="000000"/>
          <w:szCs w:val="24"/>
          <w:lang w:bidi="en-US"/>
        </w:rPr>
        <w:t xml:space="preserve"> </w:t>
      </w:r>
      <w:r w:rsidRPr="00934F75">
        <w:rPr>
          <w:rFonts w:cs="TimesNewRomanPSMT"/>
          <w:color w:val="000000"/>
          <w:szCs w:val="24"/>
          <w:lang w:bidi="en-US"/>
        </w:rPr>
        <w:t xml:space="preserve">as a socio-cultural code”, </w:t>
      </w:r>
      <w:r w:rsidRPr="00934F75">
        <w:rPr>
          <w:rFonts w:cs="TimesNewRomanPSMT"/>
          <w:i/>
          <w:color w:val="000000"/>
          <w:szCs w:val="24"/>
          <w:lang w:bidi="en-US"/>
        </w:rPr>
        <w:t>Cracow Indological Studies</w:t>
      </w:r>
      <w:r w:rsidRPr="00934F75">
        <w:rPr>
          <w:rFonts w:cs="TimesNewRomanPSMT"/>
          <w:color w:val="000000"/>
          <w:szCs w:val="24"/>
          <w:lang w:bidi="en-US"/>
        </w:rPr>
        <w:t xml:space="preserve"> 15: 237-48.</w:t>
      </w:r>
      <w:r w:rsidRPr="00934F75">
        <w:rPr>
          <w:rFonts w:cs="TimesNewRomanPSMT"/>
          <w:color w:val="000000"/>
          <w:szCs w:val="24"/>
          <w:lang w:bidi="en-US"/>
        </w:rPr>
        <w:tab/>
      </w:r>
      <w:r w:rsidRPr="00934F75">
        <w:rPr>
          <w:rFonts w:cs="TimesNewRomanPSMT"/>
          <w:b/>
          <w:color w:val="000000"/>
          <w:szCs w:val="24"/>
          <w:lang w:bidi="en-US"/>
        </w:rPr>
        <w:t>download</w:t>
      </w:r>
    </w:p>
    <w:p w14:paraId="30519D85" w14:textId="77777777" w:rsidR="005E41A9" w:rsidRPr="00934F75" w:rsidRDefault="005E41A9" w:rsidP="005E41A9">
      <w:pPr>
        <w:spacing w:after="80"/>
        <w:ind w:left="360" w:hanging="360"/>
        <w:rPr>
          <w:rFonts w:eastAsia="Gentium Basic" w:cs="Gentium Basic"/>
          <w:b/>
          <w:color w:val="000000"/>
        </w:rPr>
      </w:pPr>
      <w:r w:rsidRPr="00934F75">
        <w:rPr>
          <w:rFonts w:eastAsia="Gentium Basic" w:cs="Gentium Basic"/>
          <w:color w:val="000000"/>
        </w:rPr>
        <w:t xml:space="preserve">Stasik, Danuta 2016a:  “The oral v. the written: A few notes on the composition of Tulsīdās’s </w:t>
      </w:r>
      <w:r w:rsidRPr="00934F75">
        <w:rPr>
          <w:rFonts w:eastAsia="Gentium Basic" w:cs="Gentium Basic"/>
          <w:i/>
          <w:color w:val="000000"/>
        </w:rPr>
        <w:t>Rāmcaritmānas”, RO</w:t>
      </w:r>
      <w:r w:rsidRPr="00934F75">
        <w:rPr>
          <w:rFonts w:eastAsia="Gentium Basic" w:cs="Gentium Basic"/>
          <w:color w:val="000000"/>
        </w:rPr>
        <w:t xml:space="preserve"> 69.1: 20-30.</w:t>
      </w:r>
      <w:r w:rsidRPr="00934F75">
        <w:rPr>
          <w:rFonts w:eastAsia="Gentium Basic" w:cs="Gentium Basic"/>
          <w:color w:val="000000"/>
        </w:rPr>
        <w:tab/>
      </w:r>
      <w:r w:rsidRPr="00934F75">
        <w:rPr>
          <w:rFonts w:eastAsia="Gentium Basic" w:cs="Gentium Basic"/>
          <w:b/>
          <w:color w:val="000000"/>
        </w:rPr>
        <w:t>download</w:t>
      </w:r>
    </w:p>
    <w:p w14:paraId="4614BAC0" w14:textId="58AEA9ED" w:rsidR="005E41A9" w:rsidRDefault="005E41A9" w:rsidP="005E41A9">
      <w:pPr>
        <w:spacing w:after="80"/>
        <w:ind w:left="360" w:hanging="360"/>
        <w:rPr>
          <w:rFonts w:eastAsia="Gentium Basic" w:cs="Gentium Basic"/>
          <w:b/>
          <w:color w:val="000000"/>
        </w:rPr>
      </w:pPr>
      <w:r w:rsidRPr="00934F75">
        <w:rPr>
          <w:rFonts w:eastAsia="Gentium Basic" w:cs="Gentium Basic"/>
          <w:color w:val="000000"/>
        </w:rPr>
        <w:lastRenderedPageBreak/>
        <w:t xml:space="preserve">Stasik, Danuta 2016b:  “Let the feast go on: food and eating on the battlefield of Laṅkā”, in </w:t>
      </w:r>
      <w:r w:rsidRPr="00934F75">
        <w:rPr>
          <w:rFonts w:eastAsia="Gentium Basic" w:cs="Gentium Basic"/>
          <w:i/>
          <w:color w:val="000000"/>
        </w:rPr>
        <w:t>A World of Nourishment: reflections on food in India culture,</w:t>
      </w:r>
      <w:r w:rsidRPr="00934F75">
        <w:rPr>
          <w:rFonts w:eastAsia="Gentium Basic" w:cs="Gentium Basic"/>
          <w:color w:val="000000"/>
        </w:rPr>
        <w:t xml:space="preserve"> ed. by Cinzia Pieruccini and Paola M. Rossi (Milano: Ledizioni): 201-14.</w:t>
      </w:r>
      <w:r w:rsidRPr="00934F75">
        <w:rPr>
          <w:rFonts w:eastAsia="Gentium Basic" w:cs="Gentium Basic"/>
          <w:color w:val="000000"/>
        </w:rPr>
        <w:tab/>
      </w:r>
      <w:r w:rsidRPr="00934F75">
        <w:rPr>
          <w:rFonts w:eastAsia="Gentium Basic" w:cs="Gentium Basic"/>
          <w:b/>
          <w:color w:val="000000"/>
        </w:rPr>
        <w:t>download</w:t>
      </w:r>
    </w:p>
    <w:p w14:paraId="3FB9BEAB" w14:textId="53D46A3B" w:rsidR="00CA570F" w:rsidRDefault="00CA570F" w:rsidP="005E41A9">
      <w:pPr>
        <w:spacing w:after="80"/>
        <w:ind w:left="360" w:hanging="360"/>
        <w:rPr>
          <w:rFonts w:eastAsia="Gentium Basic" w:cs="Gentium Basic"/>
          <w:b/>
          <w:color w:val="000000"/>
        </w:rPr>
      </w:pPr>
      <w:r>
        <w:rPr>
          <w:rFonts w:eastAsia="Gentium Basic" w:cs="Gentium Basic"/>
          <w:color w:val="000000" w:themeColor="text1"/>
        </w:rPr>
        <w:t xml:space="preserve">Stasik, Danuta 2017-18:  “O kruczej opowieści w </w:t>
      </w:r>
      <w:r w:rsidRPr="00661612">
        <w:rPr>
          <w:i/>
          <w:iCs/>
          <w:color w:val="000000" w:themeColor="text1"/>
          <w:szCs w:val="24"/>
        </w:rPr>
        <w:t>Ramćaritmanas</w:t>
      </w:r>
      <w:r>
        <w:rPr>
          <w:iCs/>
          <w:color w:val="000000" w:themeColor="text1"/>
        </w:rPr>
        <w:t xml:space="preserve">raz jeszcze”, </w:t>
      </w:r>
      <w:r>
        <w:rPr>
          <w:i/>
          <w:iCs/>
          <w:color w:val="000000" w:themeColor="text1"/>
        </w:rPr>
        <w:t>Wratislavensium Studia Classica</w:t>
      </w:r>
      <w:r>
        <w:rPr>
          <w:iCs/>
          <w:color w:val="000000" w:themeColor="text1"/>
        </w:rPr>
        <w:t xml:space="preserve"> 6-7: 253-64.   [On the crow’s story in the </w:t>
      </w:r>
      <w:r>
        <w:rPr>
          <w:i/>
          <w:iCs/>
          <w:color w:val="000000" w:themeColor="text1"/>
        </w:rPr>
        <w:t xml:space="preserve">RCM </w:t>
      </w:r>
      <w:r>
        <w:rPr>
          <w:iCs/>
          <w:color w:val="000000" w:themeColor="text1"/>
        </w:rPr>
        <w:t>once again]</w:t>
      </w:r>
      <w:r>
        <w:rPr>
          <w:iCs/>
          <w:color w:val="000000" w:themeColor="text1"/>
        </w:rPr>
        <w:tab/>
      </w:r>
      <w:r>
        <w:rPr>
          <w:b/>
          <w:iCs/>
          <w:color w:val="000000" w:themeColor="text1"/>
        </w:rPr>
        <w:t>download</w:t>
      </w:r>
    </w:p>
    <w:p w14:paraId="244D43E0" w14:textId="462B12AA" w:rsidR="005E41A9" w:rsidRDefault="005E41A9" w:rsidP="005E41A9">
      <w:pPr>
        <w:spacing w:after="80"/>
        <w:ind w:left="360" w:hanging="360"/>
        <w:rPr>
          <w:rFonts w:eastAsia="Gentium Basic" w:cs="Gentium Basic"/>
          <w:b/>
          <w:color w:val="000000"/>
        </w:rPr>
      </w:pPr>
      <w:r w:rsidRPr="007D68EC">
        <w:rPr>
          <w:rFonts w:eastAsia="Gentium Basic" w:cs="Gentium Basic"/>
          <w:color w:val="000000"/>
        </w:rPr>
        <w:t>Stasik, Danuta</w:t>
      </w:r>
      <w:r>
        <w:rPr>
          <w:rFonts w:eastAsia="Gentium Basic" w:cs="Gentium Basic"/>
          <w:color w:val="000000"/>
        </w:rPr>
        <w:t xml:space="preserve"> 2019:  “A (thin) boundary not to be crossed, or </w:t>
      </w:r>
      <w:r>
        <w:rPr>
          <w:rFonts w:eastAsia="Gentium Basic" w:cs="Gentium Basic"/>
          <w:i/>
          <w:color w:val="000000"/>
        </w:rPr>
        <w:t>lakṣmaṇ-rekhā”, Cracow Indological Studies</w:t>
      </w:r>
      <w:r>
        <w:rPr>
          <w:rFonts w:eastAsia="Gentium Basic" w:cs="Gentium Basic"/>
          <w:color w:val="000000"/>
        </w:rPr>
        <w:t xml:space="preserve"> 21.2: 207-24.</w:t>
      </w:r>
      <w:r>
        <w:rPr>
          <w:rFonts w:eastAsia="Gentium Basic" w:cs="Gentium Basic"/>
          <w:color w:val="000000"/>
        </w:rPr>
        <w:tab/>
      </w:r>
      <w:r>
        <w:rPr>
          <w:rFonts w:eastAsia="Gentium Basic" w:cs="Gentium Basic"/>
          <w:b/>
          <w:color w:val="000000"/>
        </w:rPr>
        <w:t>download</w:t>
      </w:r>
    </w:p>
    <w:p w14:paraId="7D77D880" w14:textId="79B9910B" w:rsidR="00A0650A" w:rsidRPr="00934F75" w:rsidRDefault="00A0650A" w:rsidP="005E41A9">
      <w:pPr>
        <w:spacing w:after="80"/>
        <w:ind w:left="360" w:hanging="360"/>
        <w:rPr>
          <w:color w:val="000000"/>
          <w:szCs w:val="24"/>
        </w:rPr>
      </w:pPr>
      <w:r w:rsidRPr="002B77E6">
        <w:rPr>
          <w:rFonts w:eastAsia="Gentium Basic"/>
          <w:color w:val="000000" w:themeColor="text1"/>
        </w:rPr>
        <w:t xml:space="preserve">Stasik, Danuta 2023:  “The liminal on the battlefield of Laṅkā in the imagery of the </w:t>
      </w:r>
      <w:r w:rsidRPr="002B77E6">
        <w:rPr>
          <w:rFonts w:eastAsia="Gentium Basic"/>
          <w:i/>
          <w:color w:val="000000" w:themeColor="text1"/>
        </w:rPr>
        <w:t>Rāmcaritmānas</w:t>
      </w:r>
      <w:r w:rsidRPr="002B77E6">
        <w:rPr>
          <w:rFonts w:eastAsia="Gentium Basic"/>
          <w:color w:val="000000" w:themeColor="text1"/>
        </w:rPr>
        <w:t xml:space="preserve">”, in </w:t>
      </w:r>
      <w:r w:rsidRPr="002B77E6">
        <w:rPr>
          <w:i/>
          <w:color w:val="000000" w:themeColor="text1"/>
        </w:rPr>
        <w:t>Liminal Spaces, and Identity Transformations in South Asian Literatures and Art</w:t>
      </w:r>
      <w:r>
        <w:rPr>
          <w:i/>
          <w:color w:val="000000" w:themeColor="text1"/>
        </w:rPr>
        <w:t>s: essays in honour of Professor Alexander Dubtansky,</w:t>
      </w:r>
      <w:r>
        <w:rPr>
          <w:color w:val="000000" w:themeColor="text1"/>
        </w:rPr>
        <w:t xml:space="preserve"> ed. by Paola M. Rossi (Milano: Milano University Press): 197-207</w:t>
      </w:r>
      <w:r>
        <w:rPr>
          <w:color w:val="000000" w:themeColor="text1"/>
        </w:rPr>
        <w:tab/>
      </w:r>
      <w:r>
        <w:rPr>
          <w:b/>
          <w:color w:val="000000" w:themeColor="text1"/>
        </w:rPr>
        <w:t>download</w:t>
      </w:r>
    </w:p>
    <w:p w14:paraId="43319FF9" w14:textId="77777777" w:rsidR="005E41A9" w:rsidRPr="00934F75" w:rsidRDefault="005E41A9" w:rsidP="005E41A9">
      <w:pPr>
        <w:spacing w:after="80"/>
        <w:ind w:left="360" w:hanging="360"/>
        <w:rPr>
          <w:color w:val="000000"/>
          <w:szCs w:val="24"/>
        </w:rPr>
      </w:pPr>
      <w:r w:rsidRPr="00934F75">
        <w:rPr>
          <w:color w:val="000000"/>
          <w:szCs w:val="24"/>
        </w:rPr>
        <w:t xml:space="preserve">Tessitori, L.P. 1911-12:  “Il Rāmacaritamānasa e il Rāmāyaṇa”, </w:t>
      </w:r>
      <w:r w:rsidRPr="00934F75">
        <w:rPr>
          <w:i/>
          <w:color w:val="000000"/>
          <w:szCs w:val="24"/>
        </w:rPr>
        <w:t>Giornal della Società Asiatica Italiana</w:t>
      </w:r>
      <w:r w:rsidRPr="00934F75">
        <w:rPr>
          <w:color w:val="000000"/>
          <w:szCs w:val="24"/>
        </w:rPr>
        <w:t xml:space="preserve"> 24 [and reprint]</w:t>
      </w:r>
      <w:r>
        <w:rPr>
          <w:color w:val="000000"/>
          <w:szCs w:val="24"/>
        </w:rPr>
        <w:t>.</w:t>
      </w:r>
      <w:r w:rsidRPr="00934F75">
        <w:rPr>
          <w:color w:val="000000"/>
          <w:szCs w:val="24"/>
        </w:rPr>
        <w:tab/>
      </w:r>
    </w:p>
    <w:p w14:paraId="61D2E4C1" w14:textId="77777777" w:rsidR="005E41A9" w:rsidRPr="00934F75" w:rsidRDefault="005E41A9" w:rsidP="005E41A9">
      <w:pPr>
        <w:spacing w:after="80"/>
        <w:ind w:left="360" w:hanging="360"/>
        <w:rPr>
          <w:color w:val="000000"/>
          <w:szCs w:val="24"/>
        </w:rPr>
      </w:pPr>
      <w:r w:rsidRPr="00934F75">
        <w:rPr>
          <w:color w:val="000000"/>
          <w:szCs w:val="24"/>
        </w:rPr>
        <w:t xml:space="preserve">Tiwari, Heeraman 2012:  </w:t>
      </w:r>
      <w:r w:rsidRPr="00934F75">
        <w:rPr>
          <w:i/>
          <w:color w:val="000000"/>
          <w:szCs w:val="24"/>
        </w:rPr>
        <w:t>Language, Memory and the vernacular: the power of the Rāmacaritmānas in India’s epic culture,</w:t>
      </w:r>
      <w:r w:rsidRPr="00934F75">
        <w:rPr>
          <w:color w:val="000000"/>
          <w:szCs w:val="24"/>
        </w:rPr>
        <w:t xml:space="preserve"> Heidelberg Papers in South Asian and Comparative Politics (Heidelberg: South Asia Institute).</w:t>
      </w:r>
      <w:r w:rsidRPr="00934F75">
        <w:rPr>
          <w:color w:val="000000"/>
          <w:szCs w:val="24"/>
        </w:rPr>
        <w:tab/>
      </w:r>
      <w:r w:rsidRPr="00934F75">
        <w:rPr>
          <w:b/>
          <w:color w:val="000000"/>
          <w:szCs w:val="24"/>
        </w:rPr>
        <w:t>download</w:t>
      </w:r>
    </w:p>
    <w:p w14:paraId="729E9D06"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Vaudeville, Charlotte 1955:  </w:t>
      </w:r>
      <w:r w:rsidRPr="00934F75">
        <w:rPr>
          <w:i/>
          <w:color w:val="000000"/>
          <w:szCs w:val="24"/>
        </w:rPr>
        <w:t>Étude sur les sources et la composition du Rāmāyaṇa de Tulsī-Dās</w:t>
      </w:r>
      <w:r w:rsidRPr="00934F75">
        <w:rPr>
          <w:color w:val="000000"/>
          <w:szCs w:val="24"/>
        </w:rPr>
        <w:t xml:space="preserve"> (Paris: Adrien-Maisonneuve).</w:t>
      </w:r>
      <w:r w:rsidRPr="00934F75">
        <w:rPr>
          <w:color w:val="000000"/>
          <w:szCs w:val="24"/>
        </w:rPr>
        <w:tab/>
      </w:r>
      <w:r w:rsidRPr="00934F75">
        <w:rPr>
          <w:b/>
          <w:color w:val="000000"/>
          <w:szCs w:val="24"/>
        </w:rPr>
        <w:t>various pages photocopied + notes</w:t>
      </w:r>
    </w:p>
    <w:p w14:paraId="49FAD203" w14:textId="77777777" w:rsidR="005E41A9" w:rsidRDefault="005E41A9" w:rsidP="005E41A9">
      <w:pPr>
        <w:tabs>
          <w:tab w:val="left" w:pos="1440"/>
        </w:tabs>
        <w:spacing w:after="80"/>
        <w:ind w:left="360" w:hanging="360"/>
        <w:rPr>
          <w:rStyle w:val="HTMLCite"/>
          <w:b/>
          <w:i w:val="0"/>
          <w:color w:val="000000"/>
          <w:szCs w:val="24"/>
        </w:rPr>
      </w:pPr>
      <w:r w:rsidRPr="00D0205F">
        <w:rPr>
          <w:rFonts w:eastAsia="Gentium Basic"/>
        </w:rPr>
        <w:t>Weightman, S.C.R. 1982:  “The Rāmcaritmānas as a religious event”,</w:t>
      </w:r>
      <w:r>
        <w:rPr>
          <w:rFonts w:eastAsia="Gentium Basic"/>
        </w:rPr>
        <w:t xml:space="preserve"> in</w:t>
      </w:r>
      <w:r w:rsidRPr="00D0205F">
        <w:rPr>
          <w:rFonts w:eastAsia="Gentium Basic"/>
        </w:rPr>
        <w:t xml:space="preserve"> </w:t>
      </w:r>
      <w:r w:rsidRPr="00D0205F">
        <w:rPr>
          <w:rFonts w:eastAsia="Gentium Basic"/>
          <w:i/>
        </w:rPr>
        <w:t>Contributions to South Asian Studies</w:t>
      </w:r>
      <w:r w:rsidRPr="00D0205F">
        <w:rPr>
          <w:rFonts w:eastAsia="Gentium Basic"/>
        </w:rPr>
        <w:t xml:space="preserve"> </w:t>
      </w:r>
      <w:r w:rsidRPr="009A29C0">
        <w:rPr>
          <w:rFonts w:eastAsia="Gentium Basic"/>
          <w:i/>
        </w:rPr>
        <w:t>2</w:t>
      </w:r>
      <w:r>
        <w:rPr>
          <w:rFonts w:eastAsia="Gentium Basic"/>
        </w:rPr>
        <w:t>, ed. by Gopal Krishna (Delhi: Oxford University Press)</w:t>
      </w:r>
      <w:r w:rsidRPr="00D0205F">
        <w:rPr>
          <w:rFonts w:eastAsia="Gentium Basic"/>
        </w:rPr>
        <w:t>: 53-72</w:t>
      </w:r>
      <w:r>
        <w:rPr>
          <w:rFonts w:eastAsia="Gentium Basic"/>
        </w:rPr>
        <w:t>.</w:t>
      </w:r>
      <w:r>
        <w:rPr>
          <w:rFonts w:eastAsia="Gentium Basic"/>
        </w:rPr>
        <w:tab/>
      </w:r>
      <w:r>
        <w:rPr>
          <w:rFonts w:eastAsia="Gentium Basic"/>
          <w:b/>
        </w:rPr>
        <w:t>scan</w:t>
      </w:r>
    </w:p>
    <w:p w14:paraId="3657870C" w14:textId="77777777" w:rsidR="005E41A9" w:rsidRPr="00934F75" w:rsidRDefault="005E41A9" w:rsidP="005E41A9">
      <w:pPr>
        <w:tabs>
          <w:tab w:val="left" w:pos="1440"/>
        </w:tabs>
        <w:spacing w:after="80"/>
        <w:ind w:left="360" w:hanging="360"/>
        <w:rPr>
          <w:color w:val="000000"/>
          <w:szCs w:val="24"/>
          <w:lang w:bidi="x-none"/>
        </w:rPr>
      </w:pPr>
      <w:r w:rsidRPr="00E35C2F">
        <w:rPr>
          <w:color w:val="000000"/>
        </w:rPr>
        <w:t xml:space="preserve">Wolcott, L. Thompson 1992:  “Social connotations of </w:t>
      </w:r>
      <w:r w:rsidRPr="00E35C2F">
        <w:rPr>
          <w:i/>
          <w:color w:val="000000"/>
        </w:rPr>
        <w:t>bhakti</w:t>
      </w:r>
      <w:r w:rsidRPr="00E35C2F">
        <w:rPr>
          <w:color w:val="000000"/>
        </w:rPr>
        <w:t xml:space="preserve"> in the writings of Tulsi Das” in Koppedrayer (ed.) 1992: 312-16.   [slight]</w:t>
      </w:r>
    </w:p>
    <w:p w14:paraId="56E4958C" w14:textId="77777777" w:rsidR="005E41A9" w:rsidRPr="00934F75" w:rsidRDefault="005E41A9" w:rsidP="005E41A9">
      <w:pPr>
        <w:spacing w:after="120"/>
        <w:ind w:left="360" w:hanging="360"/>
        <w:rPr>
          <w:b/>
          <w:color w:val="000000"/>
          <w:szCs w:val="24"/>
        </w:rPr>
      </w:pPr>
      <w:r w:rsidRPr="00934F75">
        <w:rPr>
          <w:color w:val="000000"/>
          <w:szCs w:val="24"/>
          <w:lang w:bidi="x-none"/>
        </w:rPr>
        <w:t xml:space="preserve">Wolcott, Leonard Thompson 1999:  “The Love of God in the New Testament and in the Tulsikrt Ramcaritmanas”, </w:t>
      </w:r>
      <w:r w:rsidRPr="00934F75">
        <w:rPr>
          <w:i/>
          <w:color w:val="000000"/>
          <w:szCs w:val="24"/>
          <w:lang w:bidi="x-none"/>
        </w:rPr>
        <w:t>Hindu-Christian Studies Bulletin</w:t>
      </w:r>
      <w:r w:rsidRPr="00934F75">
        <w:rPr>
          <w:color w:val="000000"/>
          <w:szCs w:val="24"/>
          <w:lang w:bidi="x-none"/>
        </w:rPr>
        <w:t xml:space="preserve"> 12: 28-33.</w:t>
      </w:r>
      <w:r w:rsidRPr="00934F75">
        <w:rPr>
          <w:color w:val="000000"/>
          <w:szCs w:val="24"/>
          <w:lang w:bidi="x-none"/>
        </w:rPr>
        <w:tab/>
      </w:r>
      <w:r w:rsidRPr="00934F75">
        <w:rPr>
          <w:b/>
          <w:color w:val="000000"/>
          <w:szCs w:val="24"/>
          <w:lang w:bidi="x-none"/>
        </w:rPr>
        <w:t>photocopy</w:t>
      </w:r>
    </w:p>
    <w:p w14:paraId="1A4A12EC" w14:textId="77777777" w:rsidR="005E41A9" w:rsidRPr="00934F75" w:rsidRDefault="005E41A9" w:rsidP="005E41A9">
      <w:pPr>
        <w:tabs>
          <w:tab w:val="left" w:pos="1440"/>
        </w:tabs>
        <w:spacing w:after="80"/>
        <w:ind w:left="360" w:hanging="360"/>
        <w:rPr>
          <w:b/>
          <w:color w:val="000000"/>
          <w:szCs w:val="24"/>
        </w:rPr>
      </w:pPr>
    </w:p>
    <w:p w14:paraId="26C4B344" w14:textId="77777777" w:rsidR="005E41A9" w:rsidRDefault="005E41A9" w:rsidP="005E41A9">
      <w:pPr>
        <w:tabs>
          <w:tab w:val="left" w:pos="1080"/>
        </w:tabs>
        <w:spacing w:after="120"/>
        <w:ind w:left="360" w:hanging="360"/>
        <w:rPr>
          <w:color w:val="000000"/>
          <w:szCs w:val="24"/>
        </w:rPr>
      </w:pPr>
      <w:r w:rsidRPr="00934F75">
        <w:rPr>
          <w:rFonts w:cs="Gentium Basic"/>
          <w:b/>
          <w:color w:val="000000"/>
          <w:szCs w:val="24"/>
        </w:rPr>
        <w:t>notes</w:t>
      </w:r>
      <w:r w:rsidRPr="00934F75">
        <w:rPr>
          <w:rFonts w:cs="Gentium Basic"/>
          <w:b/>
          <w:color w:val="000000"/>
          <w:szCs w:val="24"/>
        </w:rPr>
        <w:tab/>
        <w:t>see</w:t>
      </w:r>
      <w:r w:rsidRPr="00934F75">
        <w:rPr>
          <w:rFonts w:cs="Gentium Basic"/>
          <w:color w:val="000000"/>
          <w:szCs w:val="24"/>
        </w:rPr>
        <w:t xml:space="preserve"> Stasik 2009</w:t>
      </w:r>
      <w:r>
        <w:rPr>
          <w:rFonts w:cs="Gentium Basic"/>
          <w:color w:val="000000"/>
          <w:szCs w:val="24"/>
        </w:rPr>
        <w:t>a</w:t>
      </w:r>
      <w:r w:rsidRPr="00934F75">
        <w:rPr>
          <w:rFonts w:cs="Gentium Basic"/>
          <w:color w:val="000000"/>
          <w:szCs w:val="24"/>
        </w:rPr>
        <w:t xml:space="preserve">: 273-85 for a summary of the story in </w:t>
      </w:r>
      <w:r w:rsidRPr="00934F75">
        <w:rPr>
          <w:rFonts w:cs="Gentium Basic"/>
          <w:i/>
          <w:color w:val="000000"/>
          <w:szCs w:val="24"/>
        </w:rPr>
        <w:t>RCM</w:t>
      </w:r>
      <w:r w:rsidRPr="00934F75">
        <w:rPr>
          <w:rFonts w:cs="Gentium Basic"/>
          <w:color w:val="000000"/>
          <w:szCs w:val="24"/>
        </w:rPr>
        <w:t xml:space="preserve"> and 286-91 for list of characters, also 91-112 for other works by Tulsīdās, 238-9 for narrative elements and 267-70 for figure of Rāma.</w:t>
      </w:r>
      <w:r w:rsidRPr="00934F75">
        <w:rPr>
          <w:rFonts w:cs="Gentium Basic"/>
          <w:b/>
          <w:color w:val="000000"/>
          <w:szCs w:val="24"/>
        </w:rPr>
        <w:t xml:space="preserve">  </w:t>
      </w:r>
      <w:r w:rsidRPr="00934F75">
        <w:rPr>
          <w:rFonts w:cs="Gentium Basic"/>
          <w:color w:val="000000"/>
          <w:szCs w:val="24"/>
        </w:rPr>
        <w:t>Vaudeville 1955 – typed extracts in “Further Notes</w:t>
      </w:r>
      <w:r>
        <w:rPr>
          <w:rFonts w:cs="Gentium Basic"/>
          <w:color w:val="000000"/>
          <w:szCs w:val="24"/>
        </w:rPr>
        <w:t xml:space="preserve"> (verbal/ general)</w:t>
      </w:r>
      <w:r w:rsidRPr="00934F75">
        <w:rPr>
          <w:rFonts w:cs="Gentium Basic"/>
          <w:color w:val="000000"/>
          <w:szCs w:val="24"/>
        </w:rPr>
        <w:t xml:space="preserve">”.  </w:t>
      </w:r>
      <w:r w:rsidRPr="00934F75">
        <w:rPr>
          <w:color w:val="000000"/>
          <w:szCs w:val="24"/>
        </w:rPr>
        <w:t>Apparently an indirect source for Malay and Thai versions.</w:t>
      </w:r>
    </w:p>
    <w:p w14:paraId="631DEEC6" w14:textId="4F083D4F" w:rsidR="005E41A9" w:rsidRDefault="005E41A9" w:rsidP="005E41A9">
      <w:pPr>
        <w:tabs>
          <w:tab w:val="left" w:pos="1080"/>
        </w:tabs>
        <w:spacing w:after="120"/>
        <w:ind w:left="360" w:hanging="360"/>
        <w:rPr>
          <w:rFonts w:cs="Gentium Basic"/>
          <w:color w:val="000000"/>
          <w:szCs w:val="24"/>
        </w:rPr>
      </w:pPr>
      <w:r>
        <w:rPr>
          <w:rFonts w:cs="Gentium Basic"/>
          <w:color w:val="000000"/>
          <w:szCs w:val="24"/>
        </w:rPr>
        <w:t>an early ms (</w:t>
      </w:r>
      <w:r>
        <w:rPr>
          <w:rFonts w:cs="Gentium Basic"/>
          <w:i/>
          <w:color w:val="000000"/>
          <w:szCs w:val="24"/>
        </w:rPr>
        <w:t>saṃvat</w:t>
      </w:r>
      <w:r>
        <w:rPr>
          <w:rFonts w:cs="Gentium Basic"/>
          <w:color w:val="000000"/>
          <w:szCs w:val="24"/>
        </w:rPr>
        <w:t xml:space="preserve"> 1704/1648 A.D.) in possession of Hanumān temple in </w:t>
      </w:r>
      <w:r w:rsidR="002E4D89">
        <w:rPr>
          <w:rFonts w:cs="Gentium Basic"/>
          <w:color w:val="000000"/>
          <w:szCs w:val="24"/>
        </w:rPr>
        <w:t>Ā</w:t>
      </w:r>
      <w:r>
        <w:rPr>
          <w:rFonts w:cs="Gentium Basic"/>
          <w:color w:val="000000"/>
          <w:szCs w:val="24"/>
        </w:rPr>
        <w:t>kh</w:t>
      </w:r>
      <w:r w:rsidR="002E4D89">
        <w:rPr>
          <w:rFonts w:cs="Gentium Basic"/>
          <w:color w:val="000000"/>
          <w:szCs w:val="24"/>
        </w:rPr>
        <w:t>āṛā</w:t>
      </w:r>
      <w:r>
        <w:rPr>
          <w:rFonts w:cs="Gentium Basic"/>
          <w:color w:val="000000"/>
          <w:szCs w:val="24"/>
        </w:rPr>
        <w:t xml:space="preserve"> Gos</w:t>
      </w:r>
      <w:r w:rsidR="00F7054A">
        <w:rPr>
          <w:rFonts w:cs="Gentium Basic"/>
          <w:color w:val="000000"/>
          <w:szCs w:val="24"/>
        </w:rPr>
        <w:t>vāmī</w:t>
      </w:r>
      <w:r>
        <w:rPr>
          <w:rFonts w:cs="Gentium Basic"/>
          <w:color w:val="000000"/>
          <w:szCs w:val="24"/>
        </w:rPr>
        <w:t xml:space="preserve"> Tuls</w:t>
      </w:r>
      <w:r w:rsidR="00F7054A">
        <w:rPr>
          <w:rFonts w:cs="Gentium Basic"/>
          <w:color w:val="000000"/>
          <w:szCs w:val="24"/>
        </w:rPr>
        <w:t>īdā</w:t>
      </w:r>
      <w:r>
        <w:rPr>
          <w:rFonts w:cs="Gentium Basic"/>
          <w:color w:val="000000"/>
          <w:szCs w:val="24"/>
        </w:rPr>
        <w:t>s, Tulsī Ghāṭ, Vārāṇasī</w:t>
      </w:r>
      <w:r w:rsidR="002E4D89">
        <w:rPr>
          <w:rFonts w:cs="Gentium Basic"/>
          <w:color w:val="000000"/>
          <w:szCs w:val="24"/>
        </w:rPr>
        <w:t xml:space="preserve"> (stolen in December 2011 but recovered 7 months later).</w:t>
      </w:r>
    </w:p>
    <w:p w14:paraId="7904ACC8" w14:textId="1FECCC5F" w:rsidR="002E2536" w:rsidRPr="00661612" w:rsidRDefault="002E2536" w:rsidP="002E2536">
      <w:pPr>
        <w:tabs>
          <w:tab w:val="left" w:pos="720"/>
        </w:tabs>
        <w:ind w:left="360" w:hanging="360"/>
        <w:rPr>
          <w:szCs w:val="24"/>
        </w:rPr>
      </w:pPr>
      <w:r>
        <w:rPr>
          <w:rFonts w:cs="Gentium Basic"/>
          <w:color w:val="000000"/>
          <w:szCs w:val="24"/>
        </w:rPr>
        <w:t>abstract of Stasik 2017-17:</w:t>
      </w:r>
      <w:r>
        <w:rPr>
          <w:rFonts w:cs="Gentium Basic"/>
          <w:color w:val="000000"/>
          <w:szCs w:val="24"/>
        </w:rPr>
        <w:br/>
      </w:r>
      <w:r>
        <w:rPr>
          <w:szCs w:val="24"/>
        </w:rPr>
        <w:tab/>
      </w:r>
      <w:r w:rsidRPr="00661612">
        <w:rPr>
          <w:szCs w:val="24"/>
        </w:rPr>
        <w:t xml:space="preserve">In the most prominent of the Hindi </w:t>
      </w:r>
      <w:r w:rsidRPr="00661612">
        <w:rPr>
          <w:i/>
          <w:iCs/>
          <w:szCs w:val="24"/>
        </w:rPr>
        <w:t>Rāmāyaṇas</w:t>
      </w:r>
      <w:r w:rsidRPr="00661612">
        <w:rPr>
          <w:szCs w:val="24"/>
        </w:rPr>
        <w:t xml:space="preserve">, the sixteenth-century </w:t>
      </w:r>
      <w:r w:rsidRPr="00661612">
        <w:rPr>
          <w:i/>
          <w:iCs/>
          <w:szCs w:val="24"/>
        </w:rPr>
        <w:t xml:space="preserve">Rāmcaritmānas </w:t>
      </w:r>
      <w:r w:rsidRPr="00661612">
        <w:rPr>
          <w:szCs w:val="24"/>
        </w:rPr>
        <w:t>by tulsīdās (1532–1623), the word communicated by the poet adopted the metaphorical form of the waters of lake mānas. The whole structure of the poem serves to construct this metaphor–its seven books (</w:t>
      </w:r>
      <w:r w:rsidRPr="00661612">
        <w:rPr>
          <w:i/>
          <w:iCs/>
          <w:szCs w:val="24"/>
        </w:rPr>
        <w:t>kāṇḍ</w:t>
      </w:r>
      <w:r w:rsidRPr="00661612">
        <w:rPr>
          <w:szCs w:val="24"/>
        </w:rPr>
        <w:t>) are visualized as the seven stairs (</w:t>
      </w:r>
      <w:r w:rsidRPr="00661612">
        <w:rPr>
          <w:i/>
          <w:iCs/>
          <w:szCs w:val="24"/>
        </w:rPr>
        <w:t>sopān</w:t>
      </w:r>
      <w:r w:rsidRPr="00661612">
        <w:rPr>
          <w:szCs w:val="24"/>
        </w:rPr>
        <w:t>) of the embankments (</w:t>
      </w:r>
      <w:r w:rsidRPr="00661612">
        <w:rPr>
          <w:i/>
          <w:iCs/>
          <w:szCs w:val="24"/>
        </w:rPr>
        <w:t>ghāṭ</w:t>
      </w:r>
      <w:r w:rsidRPr="00661612">
        <w:rPr>
          <w:szCs w:val="24"/>
        </w:rPr>
        <w:t>) leading to the lake, while the embankments themselves are identified with four structural dialogues, through which the story of rāma’s deeds (</w:t>
      </w:r>
      <w:r w:rsidRPr="00661612">
        <w:rPr>
          <w:i/>
          <w:iCs/>
          <w:szCs w:val="24"/>
        </w:rPr>
        <w:t>rāmkathā</w:t>
      </w:r>
      <w:r w:rsidRPr="00661612">
        <w:rPr>
          <w:szCs w:val="24"/>
        </w:rPr>
        <w:t xml:space="preserve">) is conveyed. one of the four characters conducting one of these dialogues, one of the narrators of </w:t>
      </w:r>
      <w:r w:rsidRPr="00661612">
        <w:rPr>
          <w:i/>
          <w:iCs/>
          <w:szCs w:val="24"/>
        </w:rPr>
        <w:t>rāmkathā</w:t>
      </w:r>
      <w:r w:rsidRPr="00661612">
        <w:rPr>
          <w:szCs w:val="24"/>
        </w:rPr>
        <w:t xml:space="preserve">, is a mysterious crow named Bhuśuṇḍi, who tells his story to Garuḍa, the king of birds. </w:t>
      </w:r>
    </w:p>
    <w:p w14:paraId="2988162D" w14:textId="0B203909" w:rsidR="002E2536" w:rsidRPr="004C1AAF" w:rsidRDefault="002E2536" w:rsidP="002E2536">
      <w:pPr>
        <w:tabs>
          <w:tab w:val="left" w:pos="720"/>
          <w:tab w:val="left" w:pos="1080"/>
        </w:tabs>
        <w:spacing w:after="120"/>
        <w:ind w:left="360" w:hanging="360"/>
        <w:rPr>
          <w:rFonts w:cs="Gentium Basic"/>
          <w:color w:val="000000"/>
          <w:szCs w:val="24"/>
        </w:rPr>
      </w:pPr>
      <w:r>
        <w:rPr>
          <w:szCs w:val="24"/>
        </w:rPr>
        <w:tab/>
      </w:r>
      <w:r>
        <w:rPr>
          <w:szCs w:val="24"/>
        </w:rPr>
        <w:tab/>
      </w:r>
      <w:r w:rsidRPr="00661612">
        <w:rPr>
          <w:szCs w:val="24"/>
        </w:rPr>
        <w:t xml:space="preserve">This paper attempts to discuss the place of ‘Bhuśuṇḍi’s Rāmāyaṇa’ in the structure of the </w:t>
      </w:r>
      <w:r w:rsidRPr="00661612">
        <w:rPr>
          <w:i/>
          <w:iCs/>
          <w:szCs w:val="24"/>
        </w:rPr>
        <w:t>Rāmcaritmānas</w:t>
      </w:r>
      <w:r w:rsidRPr="00661612">
        <w:rPr>
          <w:szCs w:val="24"/>
        </w:rPr>
        <w:t xml:space="preserve">, its specific function of a </w:t>
      </w:r>
      <w:r w:rsidRPr="00661612">
        <w:rPr>
          <w:i/>
          <w:iCs/>
          <w:szCs w:val="24"/>
        </w:rPr>
        <w:t xml:space="preserve">rāmkathā </w:t>
      </w:r>
      <w:r w:rsidRPr="00661612">
        <w:rPr>
          <w:szCs w:val="24"/>
        </w:rPr>
        <w:t xml:space="preserve">metastory and offers its interpretation. The dis- cussion refers to previous research focusing on the textual relationships between the </w:t>
      </w:r>
      <w:r w:rsidRPr="00661612">
        <w:rPr>
          <w:i/>
          <w:iCs/>
          <w:szCs w:val="24"/>
        </w:rPr>
        <w:t>Yogavāsiṣṭha Rāmāyaṇa</w:t>
      </w:r>
      <w:r w:rsidRPr="00661612">
        <w:rPr>
          <w:szCs w:val="24"/>
        </w:rPr>
        <w:t xml:space="preserve">, the </w:t>
      </w:r>
      <w:r w:rsidRPr="00661612">
        <w:rPr>
          <w:i/>
          <w:iCs/>
          <w:szCs w:val="24"/>
        </w:rPr>
        <w:t xml:space="preserve">Bhuśuṇḍi Rāmāyaṇa </w:t>
      </w:r>
      <w:r w:rsidRPr="00661612">
        <w:rPr>
          <w:szCs w:val="24"/>
        </w:rPr>
        <w:t xml:space="preserve">and the </w:t>
      </w:r>
      <w:r w:rsidRPr="00661612">
        <w:rPr>
          <w:i/>
          <w:iCs/>
          <w:szCs w:val="24"/>
        </w:rPr>
        <w:t>Rāmcaritmānas</w:t>
      </w:r>
      <w:r w:rsidRPr="00661612">
        <w:rPr>
          <w:szCs w:val="24"/>
        </w:rPr>
        <w:t xml:space="preserve">. The analysis of the role of Bhuśuṇḍi as one of the poem’s narrators is aimed at broadening our understanding of the meaning of the four-dialogue-based text </w:t>
      </w:r>
      <w:r w:rsidRPr="00661612">
        <w:rPr>
          <w:szCs w:val="24"/>
        </w:rPr>
        <w:lastRenderedPageBreak/>
        <w:t>structure. it corroborates that this very structure is a carefully designed comprehensive tool, catering for the different needs of rāma’s believers and allowing them to reach the core of the story’s mystery. The poem’s composition appears to be thoughtful and homogeneous, thus not giving much support to the concept of separate stages of its composition.</w:t>
      </w:r>
    </w:p>
    <w:p w14:paraId="0E5E0F2E" w14:textId="77777777" w:rsidR="005E41A9" w:rsidRPr="00934F75" w:rsidRDefault="005E41A9" w:rsidP="005E41A9">
      <w:pPr>
        <w:spacing w:after="120"/>
        <w:ind w:left="360" w:hanging="360"/>
        <w:rPr>
          <w:rFonts w:cs="Gentium Basic"/>
          <w:b/>
          <w:color w:val="000000"/>
          <w:szCs w:val="24"/>
        </w:rPr>
      </w:pPr>
      <w:r w:rsidRPr="00934F75">
        <w:rPr>
          <w:color w:val="000000"/>
          <w:szCs w:val="24"/>
        </w:rPr>
        <w:t xml:space="preserve">de Bruijn 2005 </w:t>
      </w:r>
      <w:r w:rsidRPr="00934F75">
        <w:rPr>
          <w:rFonts w:eastAsia="Times"/>
          <w:color w:val="000000"/>
          <w:szCs w:val="24"/>
        </w:rPr>
        <w:t xml:space="preserve">compares RCM with Jāyasī’s </w:t>
      </w:r>
      <w:r w:rsidRPr="00934F75">
        <w:rPr>
          <w:rFonts w:eastAsia="Times"/>
          <w:i/>
          <w:color w:val="000000"/>
          <w:szCs w:val="24"/>
        </w:rPr>
        <w:t>Padmāvat.</w:t>
      </w:r>
      <w:r w:rsidRPr="00934F75">
        <w:rPr>
          <w:rFonts w:eastAsia="Times"/>
          <w:color w:val="000000"/>
          <w:szCs w:val="24"/>
        </w:rPr>
        <w:t xml:space="preserve">  “Tulsidas composed his </w:t>
      </w:r>
      <w:r w:rsidRPr="00934F75">
        <w:rPr>
          <w:rFonts w:eastAsia="Times"/>
          <w:i/>
          <w:color w:val="000000"/>
          <w:szCs w:val="24"/>
        </w:rPr>
        <w:t>Ramacharitamanas</w:t>
      </w:r>
      <w:r w:rsidRPr="00934F75">
        <w:rPr>
          <w:rFonts w:eastAsia="Times"/>
          <w:color w:val="000000"/>
          <w:szCs w:val="24"/>
        </w:rPr>
        <w:t xml:space="preserve"> in a format that was developed by Indian sufi poets who adapted local tales into mystical romances in Avadhi.  The sufi poets used the same idiom from the poetry of Indian </w:t>
      </w:r>
      <w:r w:rsidRPr="00934F75">
        <w:rPr>
          <w:rFonts w:eastAsia="Times"/>
          <w:i/>
          <w:color w:val="000000"/>
          <w:szCs w:val="24"/>
        </w:rPr>
        <w:t>Nāth-yogis</w:t>
      </w:r>
      <w:r w:rsidRPr="00934F75">
        <w:rPr>
          <w:rFonts w:eastAsia="Times"/>
          <w:color w:val="000000"/>
          <w:szCs w:val="24"/>
        </w:rPr>
        <w:t xml:space="preserve"> (shaivite ascetics) and </w:t>
      </w:r>
      <w:r w:rsidRPr="00934F75">
        <w:rPr>
          <w:rFonts w:eastAsia="Times"/>
          <w:i/>
          <w:color w:val="000000"/>
          <w:szCs w:val="24"/>
        </w:rPr>
        <w:t>Sant</w:t>
      </w:r>
      <w:r w:rsidRPr="00934F75">
        <w:rPr>
          <w:rFonts w:eastAsia="Times"/>
          <w:color w:val="000000"/>
          <w:szCs w:val="24"/>
        </w:rPr>
        <w:t xml:space="preserve"> poets (North Indian devotees to God beyond attributes) that Tulsidas used to praise the name of Rama as the object to devotion to an attributeless god.  The story of Rama was also part of the repertoire of the sufi poets, as is evident from Muhammad Jayasi’s </w:t>
      </w:r>
      <w:r w:rsidRPr="00934F75">
        <w:rPr>
          <w:rFonts w:eastAsia="Times"/>
          <w:i/>
          <w:color w:val="000000"/>
          <w:szCs w:val="24"/>
        </w:rPr>
        <w:t>Padmavat</w:t>
      </w:r>
      <w:r w:rsidRPr="00934F75">
        <w:rPr>
          <w:rFonts w:eastAsia="Times"/>
          <w:color w:val="000000"/>
          <w:szCs w:val="24"/>
        </w:rPr>
        <w:t xml:space="preserve"> (1540 AD), which depicts Rama’s exile and voyage to Lanka as an intertext for a Rajput king’s quest for the princess of Simhala Dvipa.”  (p. 40)</w:t>
      </w:r>
    </w:p>
    <w:p w14:paraId="497904BE" w14:textId="77777777" w:rsidR="005E41A9" w:rsidRPr="00B45D70" w:rsidRDefault="005E41A9" w:rsidP="005E41A9">
      <w:pPr>
        <w:tabs>
          <w:tab w:val="clear" w:pos="9000"/>
        </w:tabs>
        <w:suppressAutoHyphens w:val="0"/>
        <w:overflowPunct/>
        <w:autoSpaceDE/>
        <w:spacing w:after="120"/>
        <w:ind w:left="360" w:hanging="360"/>
        <w:textAlignment w:val="auto"/>
        <w:rPr>
          <w:rFonts w:ascii="Times New Roman" w:eastAsia="Times New Roman" w:hAnsi="Times New Roman"/>
          <w:i/>
          <w:szCs w:val="24"/>
        </w:rPr>
      </w:pPr>
      <w:r w:rsidRPr="00934F75">
        <w:rPr>
          <w:rFonts w:eastAsia="Times"/>
          <w:color w:val="000000"/>
          <w:szCs w:val="24"/>
        </w:rPr>
        <w:t xml:space="preserve">story of Nārada’s delusion in RCM 1.124-136 taken from </w:t>
      </w:r>
      <w:r w:rsidRPr="00934F75">
        <w:rPr>
          <w:rFonts w:eastAsia="Times"/>
          <w:i/>
          <w:color w:val="000000"/>
          <w:szCs w:val="24"/>
        </w:rPr>
        <w:t>Śiva P. Rudrasaṃhitā</w:t>
      </w:r>
      <w:r w:rsidRPr="00934F75">
        <w:rPr>
          <w:rFonts w:eastAsia="Times"/>
          <w:color w:val="000000"/>
          <w:szCs w:val="24"/>
        </w:rPr>
        <w:t xml:space="preserve"> (2) 2-4 (Sharma 1998)</w:t>
      </w:r>
      <w:r>
        <w:rPr>
          <w:rFonts w:eastAsia="Times"/>
          <w:color w:val="000000"/>
          <w:szCs w:val="24"/>
        </w:rPr>
        <w:t xml:space="preserve">; allusion in </w:t>
      </w:r>
      <w:r>
        <w:rPr>
          <w:rFonts w:eastAsia="Times"/>
          <w:i/>
          <w:color w:val="000000"/>
          <w:szCs w:val="24"/>
        </w:rPr>
        <w:t>Vinayapratikā</w:t>
      </w:r>
      <w:r>
        <w:rPr>
          <w:rFonts w:eastAsia="Times"/>
          <w:color w:val="000000"/>
          <w:szCs w:val="24"/>
        </w:rPr>
        <w:t xml:space="preserve"> </w:t>
      </w:r>
      <w:r w:rsidRPr="003A76BF">
        <w:rPr>
          <w:rFonts w:eastAsia="Times New Roman"/>
          <w:szCs w:val="24"/>
        </w:rPr>
        <w:t>28.3</w:t>
      </w:r>
      <w:r>
        <w:rPr>
          <w:rFonts w:eastAsia="Times New Roman"/>
          <w:szCs w:val="24"/>
        </w:rPr>
        <w:t xml:space="preserve"> </w:t>
      </w:r>
      <w:r>
        <w:rPr>
          <w:rFonts w:eastAsia="Times"/>
          <w:color w:val="000000"/>
          <w:szCs w:val="24"/>
        </w:rPr>
        <w:t xml:space="preserve">to Hanumān figuring in the </w:t>
      </w:r>
      <w:r>
        <w:rPr>
          <w:rFonts w:eastAsia="Times"/>
          <w:i/>
          <w:color w:val="000000"/>
          <w:szCs w:val="24"/>
        </w:rPr>
        <w:t xml:space="preserve">Mahābhārata </w:t>
      </w:r>
      <w:r>
        <w:rPr>
          <w:rFonts w:eastAsia="Times"/>
          <w:color w:val="000000"/>
          <w:szCs w:val="24"/>
        </w:rPr>
        <w:t xml:space="preserve">(cf. </w:t>
      </w:r>
      <w:r w:rsidRPr="003A76BF">
        <w:rPr>
          <w:rFonts w:eastAsia="Times New Roman"/>
          <w:szCs w:val="24"/>
        </w:rPr>
        <w:t>Allchin 1966: 266</w:t>
      </w:r>
      <w:r>
        <w:rPr>
          <w:rFonts w:eastAsia="Times New Roman"/>
          <w:szCs w:val="24"/>
        </w:rPr>
        <w:t>); Bulcke notes (</w:t>
      </w:r>
      <w:r>
        <w:rPr>
          <w:rFonts w:eastAsia="Times New Roman"/>
          <w:i/>
          <w:szCs w:val="24"/>
        </w:rPr>
        <w:t>Rāmkathā</w:t>
      </w:r>
      <w:r>
        <w:rPr>
          <w:rFonts w:eastAsia="Times New Roman"/>
          <w:szCs w:val="24"/>
        </w:rPr>
        <w:t xml:space="preserve"> pp. 175-7) that the story of Pratāpabhānu in the Bālakāṇḍa is taken from the </w:t>
      </w:r>
      <w:r>
        <w:rPr>
          <w:rFonts w:eastAsia="Times New Roman"/>
          <w:i/>
          <w:szCs w:val="24"/>
        </w:rPr>
        <w:t>Mañjula Rāmāyaṇa</w:t>
      </w:r>
      <w:r>
        <w:rPr>
          <w:rFonts w:eastAsia="Times New Roman"/>
          <w:szCs w:val="24"/>
        </w:rPr>
        <w:t xml:space="preserve"> of Sutīkṣṇa and the </w:t>
      </w:r>
      <w:r>
        <w:rPr>
          <w:rFonts w:eastAsia="Times New Roman"/>
          <w:i/>
          <w:szCs w:val="24"/>
        </w:rPr>
        <w:t>Agastya Rāmāyaṇa.</w:t>
      </w:r>
    </w:p>
    <w:p w14:paraId="42B7CD3B" w14:textId="77777777" w:rsidR="005E41A9" w:rsidRPr="00934F75" w:rsidRDefault="005E41A9" w:rsidP="005E41A9">
      <w:pPr>
        <w:tabs>
          <w:tab w:val="left" w:pos="724"/>
        </w:tabs>
        <w:spacing w:after="120"/>
        <w:ind w:left="360" w:right="-89" w:hanging="360"/>
        <w:rPr>
          <w:color w:val="000000"/>
          <w:szCs w:val="24"/>
        </w:rPr>
      </w:pPr>
      <w:r w:rsidRPr="00934F75">
        <w:rPr>
          <w:color w:val="000000"/>
          <w:szCs w:val="24"/>
        </w:rPr>
        <w:t>Bangha 2011: 150</w:t>
      </w:r>
      <w:r w:rsidRPr="00934F75">
        <w:rPr>
          <w:color w:val="000000"/>
          <w:szCs w:val="24"/>
        </w:rPr>
        <w:br/>
        <w:t xml:space="preserve">An examination of other minor works of Tulsīdās shows that some existed in several forms in handwritten books before their text became standardized in the second half of the nineteenth century.  The </w:t>
      </w:r>
      <w:r w:rsidRPr="00934F75">
        <w:rPr>
          <w:i/>
          <w:color w:val="000000"/>
          <w:szCs w:val="24"/>
        </w:rPr>
        <w:t>Barvai Rāmāyaṇ</w:t>
      </w:r>
      <w:r w:rsidRPr="00934F75">
        <w:rPr>
          <w:color w:val="000000"/>
          <w:szCs w:val="24"/>
        </w:rPr>
        <w:t xml:space="preserve"> (Rāmāyaṇa in </w:t>
      </w:r>
      <w:r w:rsidRPr="00934F75">
        <w:rPr>
          <w:i/>
          <w:color w:val="000000"/>
          <w:szCs w:val="24"/>
        </w:rPr>
        <w:t>barvais</w:t>
      </w:r>
      <w:r w:rsidRPr="00934F75">
        <w:rPr>
          <w:color w:val="000000"/>
          <w:szCs w:val="24"/>
        </w:rPr>
        <w:t xml:space="preserve">), for example, has a short recension containing 69 </w:t>
      </w:r>
      <w:r w:rsidRPr="00934F75">
        <w:rPr>
          <w:i/>
          <w:color w:val="000000"/>
          <w:szCs w:val="24"/>
        </w:rPr>
        <w:t>barvai</w:t>
      </w:r>
      <w:r w:rsidRPr="00934F75">
        <w:rPr>
          <w:color w:val="000000"/>
          <w:szCs w:val="24"/>
        </w:rPr>
        <w:t xml:space="preserve"> couplets and a longer recension with 405 </w:t>
      </w:r>
      <w:r w:rsidRPr="00934F75">
        <w:rPr>
          <w:i/>
          <w:color w:val="000000"/>
          <w:szCs w:val="24"/>
        </w:rPr>
        <w:t>barvais.</w:t>
      </w:r>
      <w:r w:rsidRPr="00934F75">
        <w:rPr>
          <w:color w:val="000000"/>
          <w:szCs w:val="24"/>
        </w:rPr>
        <w:t xml:space="preserve">  The two share only fourteen couplets. The former shows a style full of </w:t>
      </w:r>
      <w:r w:rsidRPr="00934F75">
        <w:rPr>
          <w:i/>
          <w:color w:val="000000"/>
          <w:szCs w:val="24"/>
        </w:rPr>
        <w:t>alaṅkāras</w:t>
      </w:r>
      <w:r w:rsidRPr="00934F75">
        <w:rPr>
          <w:color w:val="000000"/>
          <w:szCs w:val="24"/>
        </w:rPr>
        <w:t xml:space="preserve"> and may have been influenced by works of poetic virtuosity such as Rahīm’s </w:t>
      </w:r>
      <w:r w:rsidRPr="00934F75">
        <w:rPr>
          <w:i/>
          <w:color w:val="000000"/>
          <w:szCs w:val="24"/>
        </w:rPr>
        <w:t>Barvai nāyikā-bhed</w:t>
      </w:r>
      <w:r w:rsidRPr="00934F75">
        <w:rPr>
          <w:color w:val="000000"/>
          <w:szCs w:val="24"/>
        </w:rPr>
        <w:t xml:space="preserve"> or Keśavadās’s </w:t>
      </w:r>
      <w:r w:rsidRPr="00934F75">
        <w:rPr>
          <w:i/>
          <w:color w:val="000000"/>
          <w:szCs w:val="24"/>
        </w:rPr>
        <w:t>Rāmcandracandrikā.</w:t>
      </w:r>
      <w:r w:rsidRPr="00934F75">
        <w:rPr>
          <w:color w:val="000000"/>
          <w:szCs w:val="24"/>
        </w:rPr>
        <w:t xml:space="preserve">  The longer recension tells the complete Rāma story.</w:t>
      </w:r>
      <w:r w:rsidRPr="00934F75">
        <w:rPr>
          <w:color w:val="000000"/>
          <w:szCs w:val="24"/>
          <w:vertAlign w:val="superscript"/>
        </w:rPr>
        <w:t>31</w:t>
      </w:r>
      <w:r w:rsidRPr="00934F75">
        <w:rPr>
          <w:color w:val="000000"/>
          <w:szCs w:val="24"/>
        </w:rPr>
        <w:br/>
      </w:r>
      <w:r w:rsidRPr="00934F75">
        <w:rPr>
          <w:color w:val="000000"/>
          <w:szCs w:val="24"/>
        </w:rPr>
        <w:tab/>
      </w:r>
      <w:r w:rsidRPr="00934F75">
        <w:rPr>
          <w:color w:val="000000"/>
          <w:sz w:val="22"/>
          <w:szCs w:val="24"/>
        </w:rPr>
        <w:t xml:space="preserve">31.  </w:t>
      </w:r>
      <w:r w:rsidRPr="00934F75">
        <w:rPr>
          <w:i/>
          <w:color w:val="000000"/>
          <w:sz w:val="22"/>
          <w:szCs w:val="24"/>
        </w:rPr>
        <w:t>Barvai Rāmāyaṇ,</w:t>
      </w:r>
      <w:r w:rsidRPr="00934F75">
        <w:rPr>
          <w:color w:val="000000"/>
          <w:sz w:val="22"/>
          <w:szCs w:val="24"/>
        </w:rPr>
        <w:t xml:space="preserve"> 29.  [Tulsīdās, </w:t>
      </w:r>
      <w:r w:rsidRPr="00934F75">
        <w:rPr>
          <w:i/>
          <w:color w:val="000000"/>
          <w:sz w:val="22"/>
          <w:szCs w:val="24"/>
        </w:rPr>
        <w:t>Barvai Rāmāyaṇ,</w:t>
      </w:r>
      <w:r w:rsidRPr="00934F75">
        <w:rPr>
          <w:color w:val="000000"/>
          <w:sz w:val="22"/>
          <w:szCs w:val="24"/>
        </w:rPr>
        <w:t xml:space="preserve"> ed. Rāmkumār Varmā (Allahabad: Hindī Sāhitya Sammelan, [1967])]</w:t>
      </w:r>
    </w:p>
    <w:p w14:paraId="204932F7" w14:textId="77777777" w:rsidR="005E41A9" w:rsidRDefault="005E41A9" w:rsidP="005E41A9">
      <w:pPr>
        <w:tabs>
          <w:tab w:val="left" w:pos="1080"/>
        </w:tabs>
        <w:spacing w:after="120"/>
        <w:ind w:left="360" w:hanging="360"/>
        <w:rPr>
          <w:color w:val="000000"/>
          <w:szCs w:val="24"/>
        </w:rPr>
      </w:pPr>
      <w:r w:rsidRPr="00934F75">
        <w:rPr>
          <w:color w:val="000000"/>
          <w:szCs w:val="24"/>
        </w:rPr>
        <w:tab/>
      </w:r>
      <w:r w:rsidRPr="00934F75">
        <w:rPr>
          <w:b/>
          <w:color w:val="000000"/>
          <w:szCs w:val="24"/>
        </w:rPr>
        <w:t>see</w:t>
      </w:r>
      <w:r w:rsidRPr="00934F75">
        <w:rPr>
          <w:color w:val="000000"/>
          <w:szCs w:val="24"/>
        </w:rPr>
        <w:t xml:space="preserve"> further in photocopy of pp. 376-7 from </w:t>
      </w:r>
      <w:r w:rsidRPr="00934F75">
        <w:rPr>
          <w:i/>
          <w:color w:val="000000"/>
          <w:szCs w:val="24"/>
        </w:rPr>
        <w:t>Studies in South Asian Devotional Literature</w:t>
      </w:r>
      <w:r w:rsidRPr="00934F75">
        <w:rPr>
          <w:color w:val="000000"/>
          <w:szCs w:val="24"/>
        </w:rPr>
        <w:t xml:space="preserve"> (in Eternal Rāma box file) and in Imre Bangha’s book draft (</w:t>
      </w:r>
      <w:r w:rsidRPr="00934F75">
        <w:rPr>
          <w:b/>
          <w:color w:val="000000"/>
          <w:szCs w:val="24"/>
        </w:rPr>
        <w:t>downloaded</w:t>
      </w:r>
      <w:r w:rsidRPr="00934F75">
        <w:rPr>
          <w:color w:val="000000"/>
          <w:szCs w:val="24"/>
        </w:rPr>
        <w:t>, parts printed).</w:t>
      </w:r>
    </w:p>
    <w:p w14:paraId="3335021A" w14:textId="77777777" w:rsidR="005E41A9" w:rsidRDefault="005E41A9" w:rsidP="005E41A9">
      <w:pPr>
        <w:tabs>
          <w:tab w:val="left" w:pos="1080"/>
        </w:tabs>
        <w:spacing w:after="120"/>
        <w:ind w:left="360" w:hanging="360"/>
        <w:rPr>
          <w:color w:val="000000"/>
        </w:rPr>
      </w:pPr>
      <w:r w:rsidRPr="00D326FC">
        <w:rPr>
          <w:color w:val="000000"/>
        </w:rPr>
        <w:t xml:space="preserve">Some editions of </w:t>
      </w:r>
      <w:r w:rsidRPr="00D326FC">
        <w:rPr>
          <w:i/>
          <w:color w:val="000000"/>
        </w:rPr>
        <w:t>R</w:t>
      </w:r>
      <w:r>
        <w:rPr>
          <w:i/>
          <w:color w:val="000000"/>
        </w:rPr>
        <w:t>CM</w:t>
      </w:r>
      <w:r w:rsidRPr="00D326FC">
        <w:rPr>
          <w:i/>
          <w:color w:val="000000"/>
        </w:rPr>
        <w:t>,</w:t>
      </w:r>
      <w:r w:rsidRPr="00D326FC">
        <w:rPr>
          <w:color w:val="000000"/>
        </w:rPr>
        <w:t xml:space="preserve"> in order to include the omitted Uttarakāṇḍa material, add an obviously interpolated eighth book, the </w:t>
      </w:r>
      <w:r w:rsidRPr="00D326FC">
        <w:rPr>
          <w:i/>
          <w:color w:val="000000"/>
        </w:rPr>
        <w:t>Lavkuśkāṇḍ,</w:t>
      </w:r>
      <w:r w:rsidRPr="00D326FC">
        <w:rPr>
          <w:color w:val="000000"/>
        </w:rPr>
        <w:t xml:space="preserve"> which covers</w:t>
      </w:r>
      <w:r>
        <w:rPr>
          <w:color w:val="000000"/>
        </w:rPr>
        <w:t xml:space="preserve"> the Śambūka episode,</w:t>
      </w:r>
      <w:r w:rsidRPr="00D326FC">
        <w:rPr>
          <w:color w:val="000000"/>
        </w:rPr>
        <w:t xml:space="preserve"> the banishment of Sītā, the birth of Lava and Kuśa in Vālmīki’s </w:t>
      </w:r>
      <w:r w:rsidRPr="00D326FC">
        <w:rPr>
          <w:i/>
          <w:color w:val="000000"/>
        </w:rPr>
        <w:t>āśrama,</w:t>
      </w:r>
      <w:r w:rsidRPr="00D326FC">
        <w:rPr>
          <w:color w:val="000000"/>
        </w:rPr>
        <w:t xml:space="preserve"> their fight with Bharata’s army, Sītā’s vanishing into the earth and Rāma’s entering the river Sarayu (Stasik 2009</w:t>
      </w:r>
      <w:r>
        <w:rPr>
          <w:color w:val="000000"/>
        </w:rPr>
        <w:t>a</w:t>
      </w:r>
      <w:r w:rsidRPr="00D326FC">
        <w:rPr>
          <w:color w:val="000000"/>
        </w:rPr>
        <w:t>: 86-87, cf. Stasik 2005: 119).</w:t>
      </w:r>
    </w:p>
    <w:p w14:paraId="139E6728" w14:textId="77777777" w:rsidR="005E41A9" w:rsidRPr="005A0173" w:rsidRDefault="005E41A9" w:rsidP="005E41A9">
      <w:pPr>
        <w:tabs>
          <w:tab w:val="left" w:pos="1080"/>
        </w:tabs>
        <w:spacing w:after="120"/>
        <w:ind w:left="360" w:hanging="360"/>
        <w:rPr>
          <w:color w:val="000000"/>
          <w:sz w:val="16"/>
          <w:szCs w:val="16"/>
        </w:rPr>
      </w:pPr>
    </w:p>
    <w:p w14:paraId="3EE8167D" w14:textId="77777777" w:rsidR="005E41A9" w:rsidRPr="00934F75" w:rsidRDefault="005E41A9" w:rsidP="005E41A9">
      <w:pPr>
        <w:spacing w:after="120"/>
        <w:ind w:left="360" w:hanging="360"/>
        <w:rPr>
          <w:color w:val="000000"/>
          <w:szCs w:val="24"/>
        </w:rPr>
      </w:pPr>
      <w:r w:rsidRPr="00934F75">
        <w:rPr>
          <w:color w:val="000000"/>
          <w:szCs w:val="24"/>
        </w:rPr>
        <w:t xml:space="preserve">On </w:t>
      </w:r>
      <w:r w:rsidRPr="00934F75">
        <w:rPr>
          <w:i/>
          <w:color w:val="000000"/>
          <w:szCs w:val="24"/>
        </w:rPr>
        <w:t>Kavitāvalī</w:t>
      </w:r>
      <w:r w:rsidRPr="00934F75">
        <w:rPr>
          <w:color w:val="000000"/>
          <w:szCs w:val="24"/>
        </w:rPr>
        <w:t xml:space="preserve"> </w:t>
      </w:r>
      <w:r w:rsidRPr="00934F75">
        <w:rPr>
          <w:b/>
          <w:color w:val="000000"/>
          <w:szCs w:val="24"/>
        </w:rPr>
        <w:t>see</w:t>
      </w:r>
      <w:r w:rsidRPr="00934F75">
        <w:rPr>
          <w:color w:val="000000"/>
          <w:szCs w:val="24"/>
        </w:rPr>
        <w:t xml:space="preserve"> Imre Bangha’s book draft and article</w:t>
      </w:r>
      <w:r w:rsidRPr="00934F75">
        <w:rPr>
          <w:rFonts w:ascii="MingLiU" w:eastAsia="MingLiU" w:hAnsi="MingLiU" w:cs="MingLiU"/>
          <w:color w:val="000000"/>
          <w:szCs w:val="24"/>
        </w:rPr>
        <w:br/>
      </w:r>
      <w:r w:rsidRPr="00934F75">
        <w:rPr>
          <w:color w:val="000000"/>
          <w:szCs w:val="24"/>
        </w:rPr>
        <w:t xml:space="preserve">[notes from symposium paper: contains 290-380 </w:t>
      </w:r>
      <w:r w:rsidRPr="00934F75">
        <w:rPr>
          <w:i/>
          <w:color w:val="000000"/>
          <w:szCs w:val="24"/>
        </w:rPr>
        <w:t>kabittas</w:t>
      </w:r>
      <w:r w:rsidRPr="00934F75">
        <w:rPr>
          <w:color w:val="000000"/>
          <w:szCs w:val="24"/>
        </w:rPr>
        <w:t xml:space="preserve">; vulgate’s 325 divided </w:t>
      </w:r>
      <w:r w:rsidRPr="00934F75">
        <w:rPr>
          <w:rFonts w:ascii="MingLiU" w:eastAsia="MingLiU" w:hAnsi="MingLiU" w:cs="MingLiU"/>
          <w:color w:val="000000"/>
          <w:szCs w:val="24"/>
        </w:rPr>
        <w:br/>
      </w:r>
      <w:r w:rsidRPr="00934F75">
        <w:rPr>
          <w:color w:val="000000"/>
          <w:szCs w:val="24"/>
        </w:rPr>
        <w:t xml:space="preserve">22 + 28 + 1 + 1 + 32 + 58 + 183 between </w:t>
      </w:r>
      <w:r w:rsidRPr="00934F75">
        <w:rPr>
          <w:i/>
          <w:color w:val="000000"/>
          <w:szCs w:val="24"/>
        </w:rPr>
        <w:t>kāṇḍas</w:t>
      </w:r>
      <w:r w:rsidRPr="00934F75">
        <w:rPr>
          <w:color w:val="000000"/>
          <w:szCs w:val="24"/>
        </w:rPr>
        <w:t xml:space="preserve">; mss use title </w:t>
      </w:r>
      <w:r w:rsidRPr="00934F75">
        <w:rPr>
          <w:i/>
          <w:color w:val="000000"/>
          <w:szCs w:val="24"/>
        </w:rPr>
        <w:t>Kabittarāmāyaṇa</w:t>
      </w:r>
      <w:r w:rsidRPr="00934F75">
        <w:rPr>
          <w:color w:val="000000"/>
          <w:szCs w:val="24"/>
        </w:rPr>
        <w:t xml:space="preserve">; talking ring episode shared with Keśavdās’s </w:t>
      </w:r>
      <w:r w:rsidRPr="00934F75">
        <w:rPr>
          <w:i/>
          <w:color w:val="000000"/>
          <w:szCs w:val="24"/>
        </w:rPr>
        <w:t>Rāmcandrikā</w:t>
      </w:r>
      <w:r w:rsidRPr="00934F75">
        <w:rPr>
          <w:color w:val="000000"/>
          <w:szCs w:val="24"/>
        </w:rPr>
        <w:t xml:space="preserve"> (1600)]</w:t>
      </w:r>
    </w:p>
    <w:p w14:paraId="68B392A6" w14:textId="77777777" w:rsidR="005E41A9" w:rsidRPr="005A0173" w:rsidRDefault="005E41A9" w:rsidP="005E41A9">
      <w:pPr>
        <w:spacing w:after="120"/>
        <w:ind w:left="720" w:hanging="720"/>
        <w:rPr>
          <w:color w:val="000000"/>
          <w:sz w:val="16"/>
          <w:szCs w:val="16"/>
        </w:rPr>
      </w:pPr>
    </w:p>
    <w:p w14:paraId="4C0DD0F5" w14:textId="77777777" w:rsidR="005E41A9" w:rsidRPr="00934F75" w:rsidRDefault="005E41A9" w:rsidP="005E41A9">
      <w:pPr>
        <w:spacing w:after="120"/>
        <w:ind w:left="360" w:hanging="360"/>
        <w:rPr>
          <w:color w:val="000000"/>
          <w:szCs w:val="24"/>
        </w:rPr>
      </w:pPr>
      <w:r w:rsidRPr="00934F75">
        <w:rPr>
          <w:color w:val="000000"/>
          <w:szCs w:val="24"/>
        </w:rPr>
        <w:t>The variation in Tulsī’s treatment of the Rāma story is neatly encapsulated in the title Danuta Stasik gave to a lecture in Vienna: “One Poet – Many Rāmāyaṇas: Tulsīdās’ tellings of Rāmkathā” (18th January 2013, Institut für Südasien-, Tibet- und Buddhismuskunde).</w:t>
      </w:r>
    </w:p>
    <w:p w14:paraId="49161B00" w14:textId="77777777" w:rsidR="005E41A9" w:rsidRPr="005A0173" w:rsidRDefault="005E41A9" w:rsidP="005E41A9">
      <w:pPr>
        <w:spacing w:after="120"/>
        <w:ind w:left="360" w:hanging="360"/>
        <w:rPr>
          <w:color w:val="000000"/>
          <w:sz w:val="16"/>
          <w:szCs w:val="16"/>
        </w:rPr>
      </w:pPr>
    </w:p>
    <w:p w14:paraId="70169A3A" w14:textId="77777777" w:rsidR="005E41A9" w:rsidRPr="00934F75" w:rsidRDefault="005E41A9" w:rsidP="005E41A9">
      <w:pPr>
        <w:spacing w:after="120"/>
        <w:ind w:left="360" w:hanging="360"/>
        <w:rPr>
          <w:color w:val="000000"/>
          <w:kern w:val="1"/>
          <w:szCs w:val="24"/>
        </w:rPr>
      </w:pPr>
      <w:r w:rsidRPr="00934F75">
        <w:rPr>
          <w:color w:val="000000"/>
          <w:szCs w:val="24"/>
        </w:rPr>
        <w:lastRenderedPageBreak/>
        <w:t xml:space="preserve">?? mention in relation to Tulsī, Sūrdās’ use of Rāma story, e.g. in poem where Yaśodā lulls Kṛṣṇa to sleep with story of Sītā’s abduction and he thinks himself to be Rāma and calls for his bow (Bryant, </w:t>
      </w:r>
      <w:r w:rsidRPr="00934F75">
        <w:rPr>
          <w:i/>
          <w:color w:val="000000"/>
          <w:szCs w:val="24"/>
        </w:rPr>
        <w:t xml:space="preserve">Poems to the Child-God, </w:t>
      </w:r>
      <w:r w:rsidRPr="00934F75">
        <w:rPr>
          <w:color w:val="000000"/>
          <w:szCs w:val="24"/>
        </w:rPr>
        <w:t>p. 170).</w:t>
      </w:r>
    </w:p>
    <w:p w14:paraId="2E278AFF" w14:textId="77777777" w:rsidR="005E41A9" w:rsidRPr="00934F75" w:rsidRDefault="005E41A9" w:rsidP="005E41A9">
      <w:pPr>
        <w:ind w:left="360" w:hanging="360"/>
        <w:rPr>
          <w:color w:val="000000"/>
          <w:szCs w:val="24"/>
        </w:rPr>
      </w:pPr>
      <w:r w:rsidRPr="00934F75">
        <w:rPr>
          <w:color w:val="000000"/>
          <w:kern w:val="1"/>
          <w:szCs w:val="24"/>
        </w:rPr>
        <w:t xml:space="preserve">Hawley, John Stratton (trans.) 2009:  </w:t>
      </w:r>
      <w:r w:rsidRPr="00934F75">
        <w:rPr>
          <w:i/>
          <w:color w:val="000000"/>
          <w:kern w:val="1"/>
          <w:szCs w:val="24"/>
        </w:rPr>
        <w:t>The memory of love: Sūrdās sings to Krishna</w:t>
      </w:r>
      <w:r w:rsidRPr="00934F75">
        <w:rPr>
          <w:color w:val="000000"/>
          <w:szCs w:val="24"/>
        </w:rPr>
        <w:t xml:space="preserve"> (New York/ Oxford: Oxford University Press).</w:t>
      </w:r>
      <w:r w:rsidRPr="00934F75">
        <w:rPr>
          <w:color w:val="000000"/>
          <w:szCs w:val="24"/>
        </w:rPr>
        <w:tab/>
      </w:r>
      <w:r w:rsidRPr="00934F75">
        <w:rPr>
          <w:rFonts w:cs="Gentium Basic"/>
          <w:b/>
          <w:color w:val="000000"/>
          <w:szCs w:val="24"/>
        </w:rPr>
        <w:t>(IND) Hindi Sur 16</w:t>
      </w:r>
      <w:r w:rsidRPr="00934F75">
        <w:rPr>
          <w:color w:val="000000"/>
          <w:szCs w:val="24"/>
        </w:rPr>
        <w:br/>
        <w:t>In this volume, Jack Hawley offers a selection of his charming translations of the most appealing of these poems, arranged according to such themes as "Krishna growing up," "the pangs and politics of love," and "The Ramayana." (= pp. 167-74)</w:t>
      </w:r>
    </w:p>
    <w:p w14:paraId="3E0C3014" w14:textId="77777777" w:rsidR="005E41A9" w:rsidRDefault="005E41A9" w:rsidP="005E41A9">
      <w:pPr>
        <w:spacing w:after="120"/>
        <w:ind w:left="720" w:hanging="720"/>
        <w:rPr>
          <w:color w:val="000000"/>
          <w:szCs w:val="24"/>
        </w:rPr>
      </w:pPr>
    </w:p>
    <w:p w14:paraId="749D4821" w14:textId="77777777" w:rsidR="005E41A9" w:rsidRPr="00934F75" w:rsidRDefault="005E41A9" w:rsidP="005E41A9">
      <w:pPr>
        <w:spacing w:after="120"/>
        <w:ind w:left="720" w:hanging="720"/>
        <w:rPr>
          <w:color w:val="000000"/>
          <w:szCs w:val="24"/>
        </w:rPr>
      </w:pPr>
    </w:p>
    <w:p w14:paraId="50E50429" w14:textId="77777777" w:rsidR="005E41A9" w:rsidRPr="00934F75" w:rsidRDefault="005E41A9" w:rsidP="005E41A9">
      <w:pPr>
        <w:tabs>
          <w:tab w:val="left" w:pos="360"/>
        </w:tabs>
        <w:spacing w:after="120"/>
        <w:ind w:firstLine="0"/>
        <w:rPr>
          <w:color w:val="000000"/>
          <w:szCs w:val="24"/>
        </w:rPr>
      </w:pPr>
      <w:r w:rsidRPr="00934F75">
        <w:rPr>
          <w:b/>
          <w:color w:val="000000"/>
          <w:szCs w:val="24"/>
        </w:rPr>
        <w:t>other Hindī Rāmāyaṇas —</w:t>
      </w:r>
      <w:r w:rsidRPr="00934F75">
        <w:rPr>
          <w:color w:val="000000"/>
          <w:szCs w:val="24"/>
        </w:rPr>
        <w:t xml:space="preserve">Keśavdās’s Brajbhāṣā version, </w:t>
      </w:r>
      <w:r w:rsidRPr="00934F75">
        <w:rPr>
          <w:i/>
          <w:color w:val="000000"/>
          <w:szCs w:val="24"/>
        </w:rPr>
        <w:t xml:space="preserve">Rāmacandracandrikā </w:t>
      </w:r>
      <w:r w:rsidRPr="00934F75">
        <w:rPr>
          <w:color w:val="000000"/>
          <w:szCs w:val="24"/>
        </w:rPr>
        <w:t>(or</w:t>
      </w:r>
      <w:r w:rsidRPr="00934F75">
        <w:rPr>
          <w:i/>
          <w:color w:val="000000"/>
          <w:szCs w:val="24"/>
        </w:rPr>
        <w:t xml:space="preserve"> Rāmcandrikā</w:t>
      </w:r>
      <w:r w:rsidRPr="00934F75">
        <w:rPr>
          <w:color w:val="000000"/>
          <w:szCs w:val="24"/>
        </w:rPr>
        <w:t>)</w:t>
      </w:r>
      <w:r w:rsidRPr="00934F75">
        <w:rPr>
          <w:i/>
          <w:color w:val="000000"/>
          <w:szCs w:val="24"/>
        </w:rPr>
        <w:t>,</w:t>
      </w:r>
      <w:r w:rsidRPr="00934F75">
        <w:rPr>
          <w:color w:val="000000"/>
          <w:szCs w:val="24"/>
        </w:rPr>
        <w:t xml:space="preserve"> of 1601 AD (</w:t>
      </w:r>
      <w:r w:rsidRPr="00934F75">
        <w:rPr>
          <w:b/>
          <w:color w:val="000000"/>
          <w:szCs w:val="24"/>
        </w:rPr>
        <w:t>see</w:t>
      </w:r>
      <w:r w:rsidRPr="00934F75">
        <w:rPr>
          <w:color w:val="000000"/>
          <w:szCs w:val="24"/>
        </w:rPr>
        <w:t xml:space="preserve"> below); other later Hindī writers – Senāpati and Padmākar, Agradās and Bālkṛṣṇa (</w:t>
      </w:r>
      <w:r w:rsidRPr="00934F75">
        <w:rPr>
          <w:b/>
          <w:color w:val="000000"/>
          <w:szCs w:val="24"/>
        </w:rPr>
        <w:t>see</w:t>
      </w:r>
      <w:r w:rsidRPr="00934F75">
        <w:rPr>
          <w:color w:val="000000"/>
          <w:szCs w:val="24"/>
        </w:rPr>
        <w:t xml:space="preserve"> Stasik 2009: 126-33), also </w:t>
      </w:r>
      <w:r w:rsidRPr="00934F75">
        <w:rPr>
          <w:i/>
          <w:color w:val="000000"/>
          <w:szCs w:val="24"/>
        </w:rPr>
        <w:t>Avadhavilāsa</w:t>
      </w:r>
      <w:r w:rsidRPr="00934F75">
        <w:rPr>
          <w:color w:val="000000"/>
          <w:szCs w:val="24"/>
        </w:rPr>
        <w:t xml:space="preserve"> of Lāldās (</w:t>
      </w:r>
      <w:r>
        <w:rPr>
          <w:color w:val="000000"/>
          <w:szCs w:val="24"/>
        </w:rPr>
        <w:t xml:space="preserve">composed acc. to a verse by poet in </w:t>
      </w:r>
      <w:r w:rsidRPr="00934F75">
        <w:rPr>
          <w:i/>
          <w:color w:val="000000"/>
          <w:szCs w:val="24"/>
        </w:rPr>
        <w:t xml:space="preserve">saṃ </w:t>
      </w:r>
      <w:r w:rsidRPr="00934F75">
        <w:rPr>
          <w:color w:val="000000"/>
          <w:szCs w:val="24"/>
        </w:rPr>
        <w:t>1732 = 1675 A.D.</w:t>
      </w:r>
      <w:r>
        <w:rPr>
          <w:color w:val="000000"/>
          <w:szCs w:val="24"/>
        </w:rPr>
        <w:t xml:space="preserve"> at Ayodhyā; poet a wandering </w:t>
      </w:r>
      <w:r w:rsidRPr="007D5655">
        <w:rPr>
          <w:i/>
          <w:color w:val="000000"/>
          <w:szCs w:val="24"/>
        </w:rPr>
        <w:t>sādhu</w:t>
      </w:r>
      <w:r>
        <w:rPr>
          <w:color w:val="000000"/>
          <w:szCs w:val="24"/>
        </w:rPr>
        <w:t xml:space="preserve"> of </w:t>
      </w:r>
      <w:r>
        <w:rPr>
          <w:i/>
          <w:color w:val="000000"/>
          <w:szCs w:val="24"/>
        </w:rPr>
        <w:t>rasik</w:t>
      </w:r>
      <w:r>
        <w:rPr>
          <w:color w:val="000000"/>
          <w:szCs w:val="24"/>
        </w:rPr>
        <w:t xml:space="preserve"> school</w:t>
      </w:r>
      <w:r w:rsidRPr="00934F75">
        <w:rPr>
          <w:color w:val="000000"/>
          <w:szCs w:val="24"/>
        </w:rPr>
        <w:t xml:space="preserve">) in 18 </w:t>
      </w:r>
      <w:r w:rsidRPr="00934F75">
        <w:rPr>
          <w:i/>
          <w:color w:val="000000"/>
          <w:szCs w:val="24"/>
        </w:rPr>
        <w:t>viśramas,</w:t>
      </w:r>
      <w:r w:rsidRPr="00934F75">
        <w:rPr>
          <w:color w:val="000000"/>
          <w:szCs w:val="24"/>
        </w:rPr>
        <w:t xml:space="preserve"> covering from Rāma’s birth to his exiling from Ayodhyā.</w:t>
      </w:r>
      <w:r>
        <w:rPr>
          <w:color w:val="000000"/>
          <w:szCs w:val="24"/>
        </w:rPr>
        <w:t xml:space="preserve">  A list of Hindī versions at Sreekrishna Sarma (ed.) 1967: 23-24 (handwritten notes).</w:t>
      </w:r>
    </w:p>
    <w:p w14:paraId="7CDD8191" w14:textId="77777777" w:rsidR="005E41A9" w:rsidRDefault="005E41A9" w:rsidP="005E41A9">
      <w:pPr>
        <w:ind w:left="720" w:hanging="720"/>
        <w:rPr>
          <w:b/>
          <w:color w:val="000000"/>
          <w:szCs w:val="24"/>
        </w:rPr>
      </w:pPr>
    </w:p>
    <w:p w14:paraId="58C08E5C" w14:textId="77777777" w:rsidR="005E41A9" w:rsidRPr="002E296F" w:rsidRDefault="005E41A9" w:rsidP="005E41A9">
      <w:pPr>
        <w:spacing w:after="80"/>
        <w:ind w:left="720" w:hanging="720"/>
        <w:rPr>
          <w:color w:val="000000"/>
          <w:szCs w:val="24"/>
        </w:rPr>
      </w:pPr>
      <w:r w:rsidRPr="002E296F">
        <w:rPr>
          <w:color w:val="000000"/>
          <w:szCs w:val="24"/>
        </w:rPr>
        <w:t>on Agradās</w:t>
      </w:r>
      <w:r>
        <w:rPr>
          <w:color w:val="000000"/>
          <w:szCs w:val="24"/>
        </w:rPr>
        <w:t>:</w:t>
      </w:r>
    </w:p>
    <w:p w14:paraId="6E2254D5" w14:textId="77777777" w:rsidR="005E41A9" w:rsidRDefault="005E41A9" w:rsidP="005E41A9">
      <w:pPr>
        <w:spacing w:after="120"/>
        <w:ind w:left="720" w:hanging="720"/>
        <w:rPr>
          <w:rFonts w:cs="Gentium Basic"/>
          <w:b/>
          <w:color w:val="000000"/>
          <w:szCs w:val="24"/>
        </w:rPr>
      </w:pPr>
      <w:r w:rsidRPr="00934F75">
        <w:rPr>
          <w:color w:val="000000"/>
          <w:szCs w:val="24"/>
        </w:rPr>
        <w:t xml:space="preserve">McGregor, R.S. 1983:  “The </w:t>
      </w:r>
      <w:r w:rsidRPr="00934F75">
        <w:rPr>
          <w:i/>
          <w:color w:val="000000"/>
          <w:szCs w:val="24"/>
        </w:rPr>
        <w:t>Dhyān-mañjarī</w:t>
      </w:r>
      <w:r w:rsidRPr="00934F75">
        <w:rPr>
          <w:color w:val="000000"/>
          <w:szCs w:val="24"/>
        </w:rPr>
        <w:t xml:space="preserve"> of Agradās”, in </w:t>
      </w:r>
      <w:r w:rsidRPr="00934F75">
        <w:rPr>
          <w:i/>
          <w:color w:val="000000"/>
          <w:szCs w:val="24"/>
        </w:rPr>
        <w:t>Bhakti in Current Research, 1979-1982,</w:t>
      </w:r>
      <w:r w:rsidRPr="00934F75">
        <w:rPr>
          <w:color w:val="000000"/>
          <w:szCs w:val="24"/>
        </w:rPr>
        <w:t xml:space="preserve"> ed. by Monika Thiel-Horstmann (Berlin: Dietrich Reimer): 237-44.</w:t>
      </w:r>
      <w:r w:rsidRPr="00934F75">
        <w:rPr>
          <w:color w:val="000000"/>
          <w:szCs w:val="24"/>
        </w:rPr>
        <w:tab/>
      </w:r>
      <w:r w:rsidRPr="00934F75">
        <w:rPr>
          <w:rFonts w:cs="Gentium Basic"/>
          <w:b/>
          <w:color w:val="000000"/>
          <w:szCs w:val="24"/>
        </w:rPr>
        <w:t>offprint</w:t>
      </w:r>
    </w:p>
    <w:p w14:paraId="361D616C" w14:textId="77777777" w:rsidR="005E41A9" w:rsidRPr="002E296F" w:rsidRDefault="005E41A9" w:rsidP="005E41A9">
      <w:pPr>
        <w:spacing w:after="120"/>
        <w:ind w:left="720" w:hanging="720"/>
        <w:rPr>
          <w:b/>
          <w:color w:val="000000"/>
          <w:szCs w:val="24"/>
        </w:rPr>
      </w:pPr>
      <w:r w:rsidRPr="002E296F">
        <w:rPr>
          <w:color w:val="000000"/>
          <w:szCs w:val="24"/>
        </w:rPr>
        <w:t>Burchett</w:t>
      </w:r>
      <w:r>
        <w:rPr>
          <w:color w:val="000000"/>
          <w:szCs w:val="24"/>
        </w:rPr>
        <w:t xml:space="preserve">, Patton 2018:  “Agradās and Rām </w:t>
      </w:r>
      <w:r>
        <w:rPr>
          <w:i/>
          <w:color w:val="000000"/>
          <w:szCs w:val="24"/>
        </w:rPr>
        <w:t>rasik bhakti</w:t>
      </w:r>
      <w:r>
        <w:rPr>
          <w:color w:val="000000"/>
          <w:szCs w:val="24"/>
        </w:rPr>
        <w:t xml:space="preserve"> community: the politics of remembrance and the authority of the Hindu saint”, </w:t>
      </w:r>
      <w:r>
        <w:rPr>
          <w:i/>
          <w:color w:val="000000"/>
          <w:szCs w:val="24"/>
        </w:rPr>
        <w:t>IJHS</w:t>
      </w:r>
      <w:r>
        <w:rPr>
          <w:color w:val="000000"/>
          <w:szCs w:val="24"/>
        </w:rPr>
        <w:t xml:space="preserve"> 22: 431-49.</w:t>
      </w:r>
      <w:r>
        <w:rPr>
          <w:color w:val="000000"/>
          <w:szCs w:val="24"/>
        </w:rPr>
        <w:tab/>
      </w:r>
      <w:r>
        <w:rPr>
          <w:b/>
          <w:color w:val="000000"/>
          <w:szCs w:val="24"/>
        </w:rPr>
        <w:t>download</w:t>
      </w:r>
    </w:p>
    <w:p w14:paraId="202F3165" w14:textId="77777777" w:rsidR="005E41A9" w:rsidRPr="00934F75" w:rsidRDefault="005E41A9" w:rsidP="005E41A9">
      <w:pPr>
        <w:pageBreakBefore/>
        <w:tabs>
          <w:tab w:val="left" w:pos="2880"/>
        </w:tabs>
        <w:spacing w:after="120"/>
        <w:ind w:left="720" w:hanging="720"/>
        <w:rPr>
          <w:b/>
          <w:color w:val="000000"/>
          <w:szCs w:val="24"/>
        </w:rPr>
      </w:pPr>
      <w:r w:rsidRPr="00934F75">
        <w:rPr>
          <w:b/>
          <w:color w:val="000000"/>
          <w:szCs w:val="24"/>
        </w:rPr>
        <w:lastRenderedPageBreak/>
        <w:t>title (and author)</w:t>
      </w:r>
      <w:r w:rsidRPr="00934F75">
        <w:rPr>
          <w:b/>
          <w:color w:val="000000"/>
          <w:szCs w:val="24"/>
        </w:rPr>
        <w:tab/>
      </w:r>
      <w:r w:rsidRPr="00934F75">
        <w:rPr>
          <w:i/>
          <w:color w:val="000000"/>
          <w:szCs w:val="24"/>
        </w:rPr>
        <w:t>Ādikāṇḍa</w:t>
      </w:r>
      <w:r w:rsidRPr="00934F75">
        <w:rPr>
          <w:color w:val="000000"/>
          <w:szCs w:val="24"/>
        </w:rPr>
        <w:t xml:space="preserve"> by Mādhavadeva (1489-1596?)</w:t>
      </w:r>
    </w:p>
    <w:p w14:paraId="4D86BC45"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16th century (Assamese)</w:t>
      </w:r>
    </w:p>
    <w:p w14:paraId="44F16EF8" w14:textId="77777777" w:rsidR="005E41A9" w:rsidRPr="00934F75" w:rsidRDefault="005E41A9" w:rsidP="005E41A9">
      <w:pPr>
        <w:spacing w:after="120"/>
        <w:ind w:left="720" w:hanging="720"/>
        <w:rPr>
          <w:b/>
          <w:color w:val="000000"/>
          <w:szCs w:val="24"/>
        </w:rPr>
      </w:pPr>
      <w:r w:rsidRPr="00934F75">
        <w:rPr>
          <w:b/>
          <w:color w:val="000000"/>
          <w:szCs w:val="24"/>
        </w:rPr>
        <w:t>edition(s)</w:t>
      </w:r>
    </w:p>
    <w:p w14:paraId="7D3AFA01"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translation(s)</w:t>
      </w:r>
      <w:r w:rsidRPr="00934F75">
        <w:rPr>
          <w:b/>
          <w:color w:val="000000"/>
          <w:szCs w:val="24"/>
        </w:rPr>
        <w:tab/>
      </w:r>
      <w:r w:rsidRPr="00934F75">
        <w:rPr>
          <w:color w:val="000000"/>
          <w:szCs w:val="24"/>
        </w:rPr>
        <w:t xml:space="preserve">Nagar, Shanti Lal (trans.) 2000:  </w:t>
      </w:r>
      <w:r w:rsidRPr="00934F75">
        <w:rPr>
          <w:i/>
          <w:color w:val="000000"/>
          <w:szCs w:val="24"/>
        </w:rPr>
        <w:t>Mādhava Kandalī Rāmāyaṇa, composed in Assamese</w:t>
      </w:r>
      <w:r w:rsidRPr="00934F75">
        <w:rPr>
          <w:color w:val="000000"/>
          <w:szCs w:val="24"/>
        </w:rPr>
        <w:t>, 2 vols: I, 1-109.  Rāmāyaṇa in Regional Languages 1 (New Delhi: Munshiram Manoharlal).</w:t>
      </w:r>
      <w:r w:rsidRPr="00934F75">
        <w:rPr>
          <w:color w:val="000000"/>
          <w:szCs w:val="24"/>
        </w:rPr>
        <w:tab/>
        <w:t xml:space="preserve">Mādhavadeva (Assamese): Nagar 2000: I, </w:t>
      </w:r>
      <w:r w:rsidRPr="00934F75">
        <w:rPr>
          <w:b/>
          <w:color w:val="000000"/>
          <w:szCs w:val="24"/>
        </w:rPr>
        <w:t>analysed</w:t>
      </w:r>
    </w:p>
    <w:p w14:paraId="5A95F75E" w14:textId="77777777" w:rsidR="005E41A9" w:rsidRPr="00934F75" w:rsidRDefault="005E41A9" w:rsidP="005E41A9">
      <w:pPr>
        <w:tabs>
          <w:tab w:val="left" w:pos="1440"/>
        </w:tabs>
        <w:spacing w:after="120"/>
        <w:ind w:left="360" w:hanging="360"/>
        <w:rPr>
          <w:color w:val="000000"/>
          <w:szCs w:val="24"/>
        </w:rPr>
      </w:pPr>
      <w:r w:rsidRPr="00934F75">
        <w:rPr>
          <w:b/>
          <w:color w:val="000000"/>
          <w:szCs w:val="24"/>
        </w:rPr>
        <w:t>studies</w:t>
      </w:r>
      <w:r w:rsidRPr="00934F75">
        <w:rPr>
          <w:b/>
          <w:color w:val="000000"/>
          <w:szCs w:val="24"/>
        </w:rPr>
        <w:tab/>
      </w:r>
      <w:r w:rsidRPr="00934F75">
        <w:rPr>
          <w:b/>
          <w:color w:val="000000"/>
          <w:szCs w:val="24"/>
        </w:rPr>
        <w:tab/>
      </w:r>
      <w:r w:rsidRPr="00934F75">
        <w:rPr>
          <w:color w:val="000000"/>
          <w:szCs w:val="24"/>
        </w:rPr>
        <w:t xml:space="preserve">Barua, Birinchi Kumar 1953:  </w:t>
      </w:r>
      <w:r w:rsidRPr="00934F75">
        <w:rPr>
          <w:i/>
          <w:color w:val="000000"/>
          <w:szCs w:val="24"/>
        </w:rPr>
        <w:t>Studies in early Assamese literature</w:t>
      </w:r>
      <w:r w:rsidRPr="00934F75">
        <w:rPr>
          <w:color w:val="000000"/>
          <w:szCs w:val="24"/>
        </w:rPr>
        <w:t xml:space="preserve"> (Nowgong: Shri K.K. Borooah).</w:t>
      </w:r>
      <w:r w:rsidRPr="00934F75">
        <w:rPr>
          <w:color w:val="000000"/>
          <w:szCs w:val="24"/>
        </w:rPr>
        <w:tab/>
      </w:r>
      <w:r w:rsidRPr="00934F75">
        <w:rPr>
          <w:b/>
          <w:color w:val="000000"/>
          <w:szCs w:val="24"/>
        </w:rPr>
        <w:t>some pages photocopied</w:t>
      </w:r>
    </w:p>
    <w:p w14:paraId="463FA67E" w14:textId="705843BA" w:rsidR="005E41A9" w:rsidRPr="00934F75" w:rsidRDefault="005E41A9" w:rsidP="005E41A9">
      <w:pPr>
        <w:tabs>
          <w:tab w:val="left" w:pos="1440"/>
        </w:tabs>
        <w:spacing w:after="120"/>
        <w:ind w:left="360" w:hanging="360"/>
        <w:rPr>
          <w:color w:val="000000"/>
          <w:szCs w:val="24"/>
        </w:rPr>
      </w:pPr>
      <w:r w:rsidRPr="00934F75">
        <w:rPr>
          <w:color w:val="000000"/>
          <w:szCs w:val="24"/>
        </w:rPr>
        <w:t xml:space="preserve">Barua, Birinchi Kumar 1964:  </w:t>
      </w:r>
      <w:r w:rsidRPr="00934F75">
        <w:rPr>
          <w:i/>
          <w:color w:val="000000"/>
          <w:szCs w:val="24"/>
        </w:rPr>
        <w:t>History of Assamese Literature</w:t>
      </w:r>
      <w:r w:rsidRPr="00934F75">
        <w:rPr>
          <w:color w:val="000000"/>
          <w:szCs w:val="24"/>
        </w:rPr>
        <w:t xml:space="preserve"> (Honolulu: East-West Center Press)</w:t>
      </w:r>
      <w:r w:rsidRPr="00934F75">
        <w:rPr>
          <w:color w:val="000000"/>
          <w:szCs w:val="24"/>
        </w:rPr>
        <w:tab/>
      </w:r>
      <w:r w:rsidR="006C3B76">
        <w:rPr>
          <w:color w:val="000000"/>
          <w:szCs w:val="24"/>
        </w:rPr>
        <w:tab/>
      </w:r>
      <w:r w:rsidRPr="00934F75">
        <w:rPr>
          <w:b/>
          <w:color w:val="000000"/>
          <w:szCs w:val="24"/>
        </w:rPr>
        <w:t>some pages photocopied</w:t>
      </w:r>
    </w:p>
    <w:p w14:paraId="48FCA7B8" w14:textId="77777777" w:rsidR="00A814BE" w:rsidRDefault="00A814BE" w:rsidP="00A814BE">
      <w:pPr>
        <w:numPr>
          <w:ilvl w:val="0"/>
          <w:numId w:val="2"/>
        </w:numPr>
        <w:suppressAutoHyphens w:val="0"/>
        <w:overflowPunct/>
        <w:autoSpaceDE/>
        <w:spacing w:before="80" w:after="80"/>
        <w:ind w:left="360" w:hanging="360"/>
        <w:textAlignment w:val="auto"/>
        <w:rPr>
          <w:b/>
        </w:rPr>
      </w:pPr>
      <w:r>
        <w:t xml:space="preserve">Hazarika, Karabi Deka 2006:  </w:t>
      </w:r>
      <w:r w:rsidRPr="00D41745">
        <w:rPr>
          <w:i/>
        </w:rPr>
        <w:t>Mādhavadeva</w:t>
      </w:r>
      <w:r>
        <w:rPr>
          <w:i/>
        </w:rPr>
        <w:t>: his life, art and thought</w:t>
      </w:r>
      <w:r>
        <w:t xml:space="preserve"> (Dibrugarh: Bani Mandir).</w:t>
      </w:r>
      <w:r>
        <w:tab/>
      </w:r>
      <w:r>
        <w:rPr>
          <w:b/>
        </w:rPr>
        <w:t>(IND); pp. 77-59 scanned</w:t>
      </w:r>
    </w:p>
    <w:p w14:paraId="12E30558" w14:textId="243069D1" w:rsidR="005E41A9" w:rsidRPr="00934F75" w:rsidRDefault="005E41A9" w:rsidP="005E41A9">
      <w:pPr>
        <w:tabs>
          <w:tab w:val="left" w:pos="1440"/>
        </w:tabs>
        <w:spacing w:after="120"/>
        <w:ind w:left="360" w:hanging="360"/>
        <w:rPr>
          <w:b/>
          <w:color w:val="000000"/>
          <w:szCs w:val="24"/>
        </w:rPr>
      </w:pPr>
      <w:r w:rsidRPr="00934F75">
        <w:rPr>
          <w:color w:val="000000"/>
          <w:szCs w:val="24"/>
        </w:rPr>
        <w:t xml:space="preserve">Sarma, Satyendranath 1985:  </w:t>
      </w:r>
      <w:r w:rsidRPr="00934F75">
        <w:rPr>
          <w:i/>
          <w:color w:val="000000"/>
          <w:szCs w:val="24"/>
        </w:rPr>
        <w:t>Madhavadeva</w:t>
      </w:r>
      <w:r w:rsidRPr="00934F75">
        <w:rPr>
          <w:color w:val="000000"/>
          <w:szCs w:val="24"/>
        </w:rPr>
        <w:t>, Makers of Indian Literature (New Delhi : Sahitya Akademi)     79 pp.</w:t>
      </w:r>
      <w:r w:rsidRPr="00934F75">
        <w:rPr>
          <w:color w:val="000000"/>
          <w:szCs w:val="24"/>
        </w:rPr>
        <w:tab/>
      </w:r>
      <w:r w:rsidRPr="00934F75">
        <w:rPr>
          <w:b/>
          <w:color w:val="000000"/>
          <w:szCs w:val="24"/>
        </w:rPr>
        <w:t>Ind. Inst. Ind gen d 71 (165); disregard</w:t>
      </w:r>
    </w:p>
    <w:p w14:paraId="7DA178EE" w14:textId="0C0254B4" w:rsidR="00165713" w:rsidRDefault="005E41A9" w:rsidP="005E41A9">
      <w:pPr>
        <w:tabs>
          <w:tab w:val="left" w:pos="1080"/>
        </w:tabs>
        <w:spacing w:before="240" w:after="120"/>
        <w:ind w:left="360" w:hanging="360"/>
        <w:rPr>
          <w:color w:val="000000"/>
          <w:szCs w:val="24"/>
        </w:rPr>
      </w:pPr>
      <w:r w:rsidRPr="00934F75">
        <w:rPr>
          <w:b/>
          <w:color w:val="000000"/>
          <w:szCs w:val="24"/>
        </w:rPr>
        <w:t>notes</w:t>
      </w:r>
      <w:r w:rsidRPr="00934F75">
        <w:rPr>
          <w:color w:val="000000"/>
          <w:szCs w:val="24"/>
        </w:rPr>
        <w:tab/>
      </w:r>
      <w:r w:rsidR="00165713">
        <w:rPr>
          <w:color w:val="000000"/>
          <w:szCs w:val="24"/>
        </w:rPr>
        <w:t>in 1491 verses</w:t>
      </w:r>
    </w:p>
    <w:p w14:paraId="2A50C515" w14:textId="719509AF" w:rsidR="005E41A9" w:rsidRDefault="005E41A9" w:rsidP="005E41A9">
      <w:pPr>
        <w:tabs>
          <w:tab w:val="left" w:pos="1080"/>
        </w:tabs>
        <w:spacing w:before="240" w:after="120"/>
        <w:ind w:left="360" w:hanging="360"/>
        <w:rPr>
          <w:color w:val="000000"/>
          <w:szCs w:val="24"/>
        </w:rPr>
      </w:pPr>
      <w:r w:rsidRPr="00934F75">
        <w:rPr>
          <w:color w:val="000000"/>
          <w:szCs w:val="24"/>
        </w:rPr>
        <w:tab/>
        <w:t xml:space="preserve">Like Kṛttibās, Mādhavadeva states that Nārada narrated the outline of the entire Rāmāyaṇa to Vālmīki before Rāma was  born.  He has Indra’s 1000 </w:t>
      </w:r>
      <w:r w:rsidRPr="00934F75">
        <w:rPr>
          <w:i/>
          <w:color w:val="000000"/>
          <w:szCs w:val="24"/>
        </w:rPr>
        <w:t>yonis</w:t>
      </w:r>
      <w:r w:rsidRPr="00934F75">
        <w:rPr>
          <w:color w:val="000000"/>
          <w:szCs w:val="24"/>
        </w:rPr>
        <w:t xml:space="preserve"> commuted to eyes as in </w:t>
      </w:r>
      <w:r w:rsidRPr="00934F75">
        <w:rPr>
          <w:i/>
          <w:color w:val="000000"/>
          <w:szCs w:val="24"/>
        </w:rPr>
        <w:t>Bṛhaddharma</w:t>
      </w:r>
      <w:r w:rsidRPr="00934F75">
        <w:rPr>
          <w:color w:val="000000"/>
          <w:szCs w:val="24"/>
        </w:rPr>
        <w:t xml:space="preserve"> </w:t>
      </w:r>
      <w:r w:rsidRPr="00934F75">
        <w:rPr>
          <w:i/>
          <w:color w:val="000000"/>
          <w:szCs w:val="24"/>
        </w:rPr>
        <w:t xml:space="preserve">Purāṇa </w:t>
      </w:r>
      <w:r w:rsidRPr="00934F75">
        <w:rPr>
          <w:color w:val="000000"/>
          <w:szCs w:val="24"/>
        </w:rPr>
        <w:t>(? a source for Mādhavadeva, despite his being a Vaiṣṇava).</w:t>
      </w:r>
    </w:p>
    <w:p w14:paraId="77A56E5F" w14:textId="77777777" w:rsidR="005E41A9" w:rsidRPr="00934F75" w:rsidRDefault="005E41A9" w:rsidP="005E41A9">
      <w:pPr>
        <w:spacing w:after="80"/>
        <w:ind w:firstLine="0"/>
        <w:rPr>
          <w:b/>
          <w:color w:val="000000"/>
          <w:szCs w:val="24"/>
        </w:rPr>
      </w:pPr>
      <w:r w:rsidRPr="009B0EFB">
        <w:t xml:space="preserve">names self as Mādhavadāsa, presenter of </w:t>
      </w:r>
      <w:r w:rsidRPr="004E5F18">
        <w:rPr>
          <w:i/>
        </w:rPr>
        <w:t>Ādikāṇḍa</w:t>
      </w:r>
      <w:r w:rsidRPr="009B0EFB">
        <w:t>, asks for hearers’ indulgence:</w:t>
      </w:r>
      <w:r w:rsidRPr="009B0EFB">
        <w:tab/>
        <w:t>Mādhavadeva (Assamese): Nagar 2000: I, 54-55</w:t>
      </w:r>
      <w:r>
        <w:br/>
      </w:r>
      <w:r w:rsidRPr="009B0EFB">
        <w:t xml:space="preserve">names self as Mādhava at end of </w:t>
      </w:r>
      <w:r w:rsidRPr="009B0EFB">
        <w:rPr>
          <w:i/>
        </w:rPr>
        <w:t>Ādikāṇḍa</w:t>
      </w:r>
      <w:r w:rsidRPr="009B0EFB">
        <w:t>:</w:t>
      </w:r>
      <w:r w:rsidRPr="004E5F18">
        <w:t xml:space="preserve"> </w:t>
      </w:r>
      <w:r w:rsidRPr="009B0EFB">
        <w:tab/>
        <w:t>Mādhavadeva (Assamese): Nagar 2000: I, 108</w:t>
      </w:r>
    </w:p>
    <w:p w14:paraId="2088381C" w14:textId="77777777" w:rsidR="005E41A9" w:rsidRPr="00934F75" w:rsidRDefault="005E41A9" w:rsidP="005E41A9">
      <w:pPr>
        <w:pStyle w:val="hangingindent"/>
        <w:spacing w:before="240"/>
        <w:ind w:left="360" w:hanging="360"/>
        <w:rPr>
          <w:color w:val="000000"/>
        </w:rPr>
      </w:pPr>
      <w:r w:rsidRPr="00934F75">
        <w:rPr>
          <w:color w:val="000000"/>
        </w:rPr>
        <w:t xml:space="preserve">In Nagar’s translation Nārada’s prediction to Vālmīki switches from 3rd-person narrative to 2nd-person in </w:t>
      </w:r>
      <w:r w:rsidRPr="00934F75">
        <w:rPr>
          <w:i/>
          <w:color w:val="000000"/>
        </w:rPr>
        <w:t xml:space="preserve">Uttarakāṇḍa </w:t>
      </w:r>
      <w:r w:rsidRPr="00934F75">
        <w:rPr>
          <w:color w:val="000000"/>
        </w:rPr>
        <w:t xml:space="preserve">material, integrating the frame story into the narrative </w:t>
      </w:r>
      <w:r>
        <w:rPr>
          <w:color w:val="000000"/>
        </w:rPr>
        <w:br/>
      </w:r>
      <w:r w:rsidRPr="00934F75">
        <w:rPr>
          <w:color w:val="000000"/>
        </w:rPr>
        <w:t>[</w:t>
      </w:r>
      <w:r w:rsidRPr="00934F75">
        <w:rPr>
          <w:i/>
          <w:color w:val="000000"/>
        </w:rPr>
        <w:t>?? accurate ??</w:t>
      </w:r>
      <w:r w:rsidRPr="00934F75">
        <w:rPr>
          <w:color w:val="000000"/>
        </w:rPr>
        <w:t>]:</w:t>
      </w:r>
      <w:r w:rsidRPr="00934F75">
        <w:rPr>
          <w:color w:val="000000"/>
        </w:rPr>
        <w:tab/>
        <w:t>Mādhavadeva (Assamese): Nagar 2000: I, 9</w:t>
      </w:r>
    </w:p>
    <w:p w14:paraId="24DD5EEB" w14:textId="77777777" w:rsidR="005E41A9" w:rsidRPr="00934F75" w:rsidRDefault="005E41A9" w:rsidP="005E41A9">
      <w:pPr>
        <w:pStyle w:val="hangingindent"/>
        <w:ind w:left="360" w:hanging="360"/>
        <w:rPr>
          <w:color w:val="000000"/>
        </w:rPr>
      </w:pPr>
    </w:p>
    <w:p w14:paraId="5B8F218E" w14:textId="77777777" w:rsidR="005E41A9" w:rsidRPr="00934F75" w:rsidRDefault="005E41A9" w:rsidP="005E41A9">
      <w:pPr>
        <w:pStyle w:val="hangingindent"/>
        <w:ind w:left="360" w:hanging="360"/>
        <w:rPr>
          <w:b/>
          <w:color w:val="000000"/>
        </w:rPr>
      </w:pPr>
      <w:r w:rsidRPr="00934F75">
        <w:rPr>
          <w:color w:val="000000"/>
        </w:rPr>
        <w:t>Rāvaṇa’s exploits summarised, then repeated in greater detail by Nārada:</w:t>
      </w:r>
      <w:r w:rsidRPr="00934F75">
        <w:rPr>
          <w:color w:val="000000"/>
        </w:rPr>
        <w:tab/>
      </w:r>
      <w:r w:rsidRPr="00934F75">
        <w:rPr>
          <w:color w:val="000000"/>
        </w:rPr>
        <w:tab/>
        <w:t>[</w:t>
      </w:r>
      <w:r w:rsidRPr="00934F75">
        <w:rPr>
          <w:i/>
          <w:color w:val="000000"/>
        </w:rPr>
        <w:t>Nārada’s prediction</w:t>
      </w:r>
      <w:r w:rsidRPr="00934F75">
        <w:rPr>
          <w:color w:val="000000"/>
        </w:rPr>
        <w:t>]  Mādhavadeva (Assamese): Nagar 2000: I, 9; 11-12</w:t>
      </w:r>
    </w:p>
    <w:p w14:paraId="1D0729AB" w14:textId="77777777" w:rsidR="005E41A9" w:rsidRPr="00934F75" w:rsidRDefault="005E41A9" w:rsidP="005E41A9">
      <w:pPr>
        <w:pStyle w:val="hangingindent"/>
        <w:ind w:left="360" w:hanging="360"/>
        <w:rPr>
          <w:color w:val="000000"/>
        </w:rPr>
      </w:pPr>
      <w:r w:rsidRPr="00934F75">
        <w:rPr>
          <w:color w:val="000000"/>
          <w:szCs w:val="26"/>
          <w:lang w:val="en-US"/>
        </w:rPr>
        <w:tab/>
      </w:r>
      <w:r w:rsidRPr="00934F75">
        <w:rPr>
          <w:color w:val="000000"/>
          <w:szCs w:val="26"/>
          <w:lang w:val="en-US"/>
        </w:rPr>
        <w:tab/>
      </w:r>
      <w:r w:rsidRPr="00934F75">
        <w:rPr>
          <w:color w:val="000000"/>
        </w:rPr>
        <w:t xml:space="preserve"> [</w:t>
      </w:r>
      <w:r w:rsidRPr="00934F75">
        <w:rPr>
          <w:i/>
          <w:color w:val="000000"/>
        </w:rPr>
        <w:t>recitation by Kuśa and Lava</w:t>
      </w:r>
      <w:r w:rsidRPr="00934F75">
        <w:rPr>
          <w:color w:val="000000"/>
        </w:rPr>
        <w:t>]  Śaṅkaradeva (Assamese): Nagar 2000: II, 223-24</w:t>
      </w:r>
    </w:p>
    <w:p w14:paraId="36D639DF" w14:textId="77777777" w:rsidR="005E41A9" w:rsidRPr="00934F75" w:rsidRDefault="005E41A9" w:rsidP="005E41A9">
      <w:pPr>
        <w:pStyle w:val="hangingindent"/>
        <w:ind w:left="360" w:hanging="360"/>
        <w:rPr>
          <w:color w:val="000000"/>
        </w:rPr>
      </w:pPr>
    </w:p>
    <w:p w14:paraId="5376F50E" w14:textId="77777777" w:rsidR="005E41A9" w:rsidRPr="00934F75" w:rsidRDefault="005E41A9" w:rsidP="005E41A9">
      <w:pPr>
        <w:pStyle w:val="hangingindent"/>
        <w:ind w:left="360" w:hanging="360"/>
        <w:rPr>
          <w:color w:val="000000"/>
        </w:rPr>
      </w:pPr>
      <w:r w:rsidRPr="00934F75">
        <w:rPr>
          <w:color w:val="000000"/>
        </w:rPr>
        <w:t>Episode of ascetic boy narrated in full, repeated as summary; both poorly integrated, BUT curse motivates Daśaratha’s fear of Paraśurāma and his decision to install Rāma before what he sees as his impending death as result of curse [</w:t>
      </w:r>
      <w:r w:rsidRPr="00934F75">
        <w:rPr>
          <w:i/>
          <w:color w:val="000000"/>
        </w:rPr>
        <w:t>see notes</w:t>
      </w:r>
      <w:r w:rsidRPr="00934F75">
        <w:rPr>
          <w:color w:val="000000"/>
        </w:rPr>
        <w:t>].</w:t>
      </w:r>
    </w:p>
    <w:p w14:paraId="15A3FA26" w14:textId="77777777" w:rsidR="005E41A9" w:rsidRPr="00934F75" w:rsidRDefault="005E41A9" w:rsidP="005E41A9">
      <w:pPr>
        <w:pStyle w:val="hangingindent"/>
        <w:ind w:left="360" w:hanging="360"/>
        <w:rPr>
          <w:color w:val="000000"/>
        </w:rPr>
      </w:pPr>
    </w:p>
    <w:p w14:paraId="4EC03209" w14:textId="77777777" w:rsidR="005E41A9" w:rsidRPr="00934F75" w:rsidRDefault="005E41A9" w:rsidP="005E41A9">
      <w:pPr>
        <w:pStyle w:val="hangingindent"/>
        <w:ind w:left="360" w:hanging="360"/>
        <w:rPr>
          <w:color w:val="000000"/>
        </w:rPr>
      </w:pPr>
      <w:r w:rsidRPr="00934F75">
        <w:rPr>
          <w:color w:val="000000"/>
        </w:rPr>
        <w:t xml:space="preserve">War against disappointed kings postponed from </w:t>
      </w:r>
      <w:r w:rsidRPr="00934F75">
        <w:rPr>
          <w:i/>
          <w:color w:val="000000"/>
        </w:rPr>
        <w:t>VRm</w:t>
      </w:r>
      <w:r w:rsidRPr="00934F75">
        <w:rPr>
          <w:color w:val="000000"/>
        </w:rPr>
        <w:t xml:space="preserve"> position before Rāma’s arrival at Mithilā to after Rāma has triumphed; this enables the lengthy battle to be fought by Rāma and Lakmaṇa, with a little help from Ajaya.</w:t>
      </w:r>
    </w:p>
    <w:p w14:paraId="3E4C5FE2" w14:textId="77777777" w:rsidR="005E41A9" w:rsidRPr="00934F75" w:rsidRDefault="005E41A9" w:rsidP="005E41A9">
      <w:pPr>
        <w:pStyle w:val="hangingindent"/>
        <w:ind w:left="360" w:hanging="360"/>
        <w:rPr>
          <w:color w:val="000000"/>
        </w:rPr>
      </w:pPr>
    </w:p>
    <w:p w14:paraId="13072810" w14:textId="77777777" w:rsidR="005E41A9" w:rsidRPr="00934F75" w:rsidRDefault="005E41A9" w:rsidP="005E41A9">
      <w:pPr>
        <w:pStyle w:val="hangingindent"/>
        <w:ind w:left="360" w:hanging="360"/>
        <w:rPr>
          <w:color w:val="000000"/>
        </w:rPr>
      </w:pPr>
      <w:r w:rsidRPr="00934F75">
        <w:rPr>
          <w:color w:val="000000"/>
        </w:rPr>
        <w:t xml:space="preserve">Genealogy of Ikṣvāku kings moved from marriage negotiations in </w:t>
      </w:r>
      <w:r w:rsidRPr="00934F75">
        <w:rPr>
          <w:i/>
          <w:color w:val="000000"/>
        </w:rPr>
        <w:t>VRm</w:t>
      </w:r>
      <w:r w:rsidRPr="00934F75">
        <w:rPr>
          <w:color w:val="000000"/>
        </w:rPr>
        <w:t xml:space="preserve"> to beginning of narrative, diverting attention from Rāma’s human descent (Viśvāmitra declares him to be incarnation of Great God when introducing him to Janaka).</w:t>
      </w:r>
    </w:p>
    <w:p w14:paraId="1498A1D1" w14:textId="77777777" w:rsidR="005E41A9" w:rsidRPr="00934F75" w:rsidRDefault="005E41A9" w:rsidP="005E41A9">
      <w:pPr>
        <w:tabs>
          <w:tab w:val="left" w:pos="2880"/>
        </w:tabs>
        <w:spacing w:after="120"/>
        <w:ind w:left="360" w:hanging="360"/>
        <w:rPr>
          <w:b/>
          <w:color w:val="000000"/>
          <w:szCs w:val="24"/>
        </w:rPr>
      </w:pPr>
      <w:r w:rsidRPr="00934F75">
        <w:rPr>
          <w:b/>
          <w:color w:val="000000"/>
          <w:szCs w:val="24"/>
        </w:rPr>
        <w:br w:type="page"/>
      </w:r>
      <w:r w:rsidRPr="00934F75">
        <w:rPr>
          <w:b/>
          <w:color w:val="000000"/>
          <w:szCs w:val="24"/>
        </w:rPr>
        <w:lastRenderedPageBreak/>
        <w:t>title (and author)</w:t>
      </w:r>
      <w:r w:rsidRPr="00934F75">
        <w:rPr>
          <w:b/>
          <w:color w:val="000000"/>
          <w:szCs w:val="24"/>
        </w:rPr>
        <w:tab/>
      </w:r>
      <w:r w:rsidRPr="00934F75">
        <w:rPr>
          <w:i/>
          <w:color w:val="000000"/>
          <w:szCs w:val="24"/>
        </w:rPr>
        <w:t xml:space="preserve">Uttarakāṇḍa </w:t>
      </w:r>
      <w:r w:rsidRPr="00934F75">
        <w:rPr>
          <w:color w:val="000000"/>
          <w:szCs w:val="24"/>
        </w:rPr>
        <w:t>by Śaṅkaradeva (1449-1568?)</w:t>
      </w:r>
    </w:p>
    <w:p w14:paraId="3E8484A6"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(Assamese)</w:t>
      </w:r>
    </w:p>
    <w:p w14:paraId="7CE1B735" w14:textId="77777777" w:rsidR="005E41A9" w:rsidRPr="00934F75" w:rsidRDefault="005E41A9" w:rsidP="005E41A9">
      <w:pPr>
        <w:tabs>
          <w:tab w:val="left" w:pos="1800"/>
        </w:tabs>
        <w:spacing w:after="120"/>
        <w:ind w:left="720" w:hanging="720"/>
        <w:rPr>
          <w:b/>
          <w:color w:val="000000"/>
          <w:szCs w:val="24"/>
        </w:rPr>
      </w:pPr>
      <w:r w:rsidRPr="00934F75">
        <w:rPr>
          <w:b/>
          <w:color w:val="000000"/>
          <w:szCs w:val="24"/>
        </w:rPr>
        <w:t>edition(s)</w:t>
      </w:r>
    </w:p>
    <w:p w14:paraId="7A3E6376"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translation(s)</w:t>
      </w:r>
      <w:r w:rsidRPr="00934F75">
        <w:rPr>
          <w:b/>
          <w:color w:val="000000"/>
          <w:szCs w:val="24"/>
        </w:rPr>
        <w:tab/>
      </w:r>
      <w:r w:rsidRPr="00934F75">
        <w:rPr>
          <w:color w:val="000000"/>
          <w:szCs w:val="24"/>
        </w:rPr>
        <w:t xml:space="preserve">Nagar, Shanti Lal (trans.) 2000:  </w:t>
      </w:r>
      <w:r w:rsidRPr="00934F75">
        <w:rPr>
          <w:i/>
          <w:color w:val="000000"/>
          <w:szCs w:val="24"/>
        </w:rPr>
        <w:t>Mādhava Kandalī Rāmāyaṇa, composed in Assamese</w:t>
      </w:r>
      <w:r w:rsidRPr="00934F75">
        <w:rPr>
          <w:color w:val="000000"/>
          <w:szCs w:val="24"/>
        </w:rPr>
        <w:t>, 2 vols: II, 208-67.  Rāmāyaṇa in Regional Languages 1 (New Delhi: Munshiram Manoharlal).</w:t>
      </w:r>
      <w:r w:rsidRPr="00934F75">
        <w:rPr>
          <w:color w:val="000000"/>
          <w:szCs w:val="24"/>
        </w:rPr>
        <w:tab/>
        <w:t>Śaṅkaradeva (Assamese): Nagar 2000: II,</w:t>
      </w:r>
    </w:p>
    <w:p w14:paraId="467AA5C5" w14:textId="77777777" w:rsidR="005E41A9" w:rsidRPr="00934F75" w:rsidRDefault="005E41A9" w:rsidP="005E41A9">
      <w:pPr>
        <w:tabs>
          <w:tab w:val="left" w:pos="1440"/>
        </w:tabs>
        <w:spacing w:after="120"/>
        <w:ind w:left="360" w:hanging="360"/>
        <w:rPr>
          <w:color w:val="000000"/>
          <w:szCs w:val="24"/>
        </w:rPr>
      </w:pPr>
      <w:r w:rsidRPr="00934F75">
        <w:rPr>
          <w:b/>
          <w:color w:val="000000"/>
          <w:szCs w:val="24"/>
        </w:rPr>
        <w:t>studies</w:t>
      </w:r>
      <w:r w:rsidRPr="00934F75">
        <w:rPr>
          <w:b/>
          <w:color w:val="000000"/>
          <w:szCs w:val="24"/>
        </w:rPr>
        <w:tab/>
      </w:r>
      <w:r w:rsidRPr="00934F75">
        <w:rPr>
          <w:b/>
          <w:color w:val="000000"/>
          <w:szCs w:val="24"/>
        </w:rPr>
        <w:tab/>
      </w:r>
      <w:r w:rsidRPr="00934F75">
        <w:rPr>
          <w:color w:val="000000"/>
          <w:szCs w:val="24"/>
        </w:rPr>
        <w:t xml:space="preserve">Barua, Birinchi Kumar 1941:  </w:t>
      </w:r>
      <w:r w:rsidRPr="00934F75">
        <w:rPr>
          <w:i/>
          <w:color w:val="000000"/>
          <w:szCs w:val="24"/>
        </w:rPr>
        <w:t>Assamese Literature</w:t>
      </w:r>
      <w:r w:rsidRPr="00934F75">
        <w:rPr>
          <w:color w:val="000000"/>
          <w:szCs w:val="24"/>
        </w:rPr>
        <w:t xml:space="preserve"> (Bombay: International Book House).</w:t>
      </w:r>
      <w:r w:rsidRPr="00934F75">
        <w:rPr>
          <w:color w:val="000000"/>
          <w:szCs w:val="24"/>
        </w:rPr>
        <w:tab/>
      </w:r>
      <w:r>
        <w:rPr>
          <w:color w:val="000000"/>
          <w:szCs w:val="24"/>
        </w:rPr>
        <w:tab/>
      </w:r>
      <w:r w:rsidRPr="00934F75">
        <w:rPr>
          <w:b/>
          <w:color w:val="000000"/>
          <w:szCs w:val="24"/>
        </w:rPr>
        <w:t>pp.18-19 photocopied</w:t>
      </w:r>
    </w:p>
    <w:p w14:paraId="6A3652CD" w14:textId="77777777" w:rsidR="005E41A9" w:rsidRPr="00934F75" w:rsidRDefault="005E41A9" w:rsidP="005E41A9">
      <w:pPr>
        <w:spacing w:after="120"/>
        <w:ind w:left="360" w:hanging="360"/>
        <w:rPr>
          <w:color w:val="000000"/>
          <w:szCs w:val="24"/>
        </w:rPr>
      </w:pPr>
      <w:r w:rsidRPr="00934F75">
        <w:rPr>
          <w:color w:val="000000"/>
          <w:szCs w:val="24"/>
        </w:rPr>
        <w:t xml:space="preserve">Barua, Birinchi Kumar 1953:  </w:t>
      </w:r>
      <w:r w:rsidRPr="00934F75">
        <w:rPr>
          <w:i/>
          <w:color w:val="000000"/>
          <w:szCs w:val="24"/>
        </w:rPr>
        <w:t>Studies in early Assamese literature</w:t>
      </w:r>
      <w:r w:rsidRPr="00934F75">
        <w:rPr>
          <w:color w:val="000000"/>
          <w:szCs w:val="24"/>
        </w:rPr>
        <w:t xml:space="preserve"> (Nowgong: Shri K.K. Borooah).</w:t>
      </w:r>
      <w:r w:rsidRPr="00934F75">
        <w:rPr>
          <w:color w:val="000000"/>
          <w:szCs w:val="24"/>
        </w:rPr>
        <w:tab/>
      </w:r>
      <w:r w:rsidRPr="00934F75">
        <w:rPr>
          <w:b/>
          <w:color w:val="000000"/>
          <w:szCs w:val="24"/>
        </w:rPr>
        <w:t>some pages photocopied</w:t>
      </w:r>
    </w:p>
    <w:p w14:paraId="41137351" w14:textId="77777777" w:rsidR="005E41A9" w:rsidRPr="00934F75" w:rsidRDefault="005E41A9" w:rsidP="005E41A9">
      <w:pPr>
        <w:tabs>
          <w:tab w:val="left" w:pos="1440"/>
        </w:tabs>
        <w:spacing w:after="120"/>
        <w:ind w:left="360" w:hanging="360"/>
        <w:rPr>
          <w:color w:val="000000"/>
          <w:szCs w:val="24"/>
        </w:rPr>
      </w:pPr>
      <w:r w:rsidRPr="00934F75">
        <w:rPr>
          <w:color w:val="000000"/>
          <w:szCs w:val="24"/>
        </w:rPr>
        <w:t xml:space="preserve">Barua, Birinchi Kumar 1960:  </w:t>
      </w:r>
      <w:r w:rsidRPr="00934F75">
        <w:rPr>
          <w:i/>
          <w:color w:val="000000"/>
          <w:szCs w:val="24"/>
        </w:rPr>
        <w:t>Sankaradeva: Vaisnava sait of Assam</w:t>
      </w:r>
      <w:r w:rsidRPr="00934F75">
        <w:rPr>
          <w:color w:val="000000"/>
          <w:szCs w:val="24"/>
        </w:rPr>
        <w:t xml:space="preserve"> (Gauhati: Assam Academy for Cultural Relations).</w:t>
      </w:r>
      <w:r w:rsidRPr="00934F75">
        <w:rPr>
          <w:color w:val="000000"/>
          <w:szCs w:val="24"/>
        </w:rPr>
        <w:tab/>
      </w:r>
      <w:r w:rsidRPr="00934F75">
        <w:rPr>
          <w:b/>
          <w:color w:val="000000"/>
          <w:szCs w:val="24"/>
        </w:rPr>
        <w:t>pp. 42-49 photocopied</w:t>
      </w:r>
    </w:p>
    <w:p w14:paraId="223BB309" w14:textId="77777777" w:rsidR="005E41A9" w:rsidRDefault="005E41A9" w:rsidP="005E41A9">
      <w:pPr>
        <w:tabs>
          <w:tab w:val="left" w:pos="1440"/>
        </w:tabs>
        <w:spacing w:after="120"/>
        <w:ind w:left="360" w:hanging="360"/>
        <w:rPr>
          <w:b/>
          <w:color w:val="000000"/>
          <w:szCs w:val="24"/>
        </w:rPr>
      </w:pPr>
      <w:r w:rsidRPr="00934F75">
        <w:rPr>
          <w:color w:val="000000"/>
          <w:szCs w:val="24"/>
        </w:rPr>
        <w:t xml:space="preserve">Barua, Birinchi Kumar 1964:  </w:t>
      </w:r>
      <w:r w:rsidRPr="00934F75">
        <w:rPr>
          <w:i/>
          <w:color w:val="000000"/>
          <w:szCs w:val="24"/>
        </w:rPr>
        <w:t>History of Assamese Literature</w:t>
      </w:r>
      <w:r w:rsidRPr="00934F75">
        <w:rPr>
          <w:color w:val="000000"/>
          <w:szCs w:val="24"/>
        </w:rPr>
        <w:t xml:space="preserve"> (Honolulu: East-West Center Press)</w:t>
      </w:r>
      <w:r w:rsidRPr="00934F75">
        <w:rPr>
          <w:color w:val="000000"/>
          <w:szCs w:val="24"/>
        </w:rPr>
        <w:tab/>
      </w:r>
      <w:r w:rsidRPr="00934F75">
        <w:rPr>
          <w:color w:val="000000"/>
          <w:szCs w:val="24"/>
        </w:rPr>
        <w:tab/>
      </w:r>
      <w:r w:rsidRPr="00934F75">
        <w:rPr>
          <w:b/>
          <w:color w:val="000000"/>
          <w:szCs w:val="24"/>
        </w:rPr>
        <w:t>some pages photocopied</w:t>
      </w:r>
    </w:p>
    <w:p w14:paraId="0D23535F" w14:textId="77777777" w:rsidR="006A7383" w:rsidRPr="00094327" w:rsidRDefault="006A7383" w:rsidP="006A7383">
      <w:pPr>
        <w:numPr>
          <w:ilvl w:val="0"/>
          <w:numId w:val="2"/>
        </w:numPr>
        <w:suppressAutoHyphens w:val="0"/>
        <w:overflowPunct/>
        <w:autoSpaceDE/>
        <w:spacing w:before="80" w:after="80"/>
        <w:ind w:left="360" w:hanging="360"/>
        <w:textAlignment w:val="auto"/>
        <w:rPr>
          <w:b/>
        </w:rPr>
      </w:pPr>
      <w:r>
        <w:t xml:space="preserve">Mahanta, Pona 2018:  </w:t>
      </w:r>
      <w:r>
        <w:rPr>
          <w:i/>
        </w:rPr>
        <w:t>Sankaradeva</w:t>
      </w:r>
      <w:r>
        <w:t xml:space="preserve"> (New Delhi: Sahitya Akademi).</w:t>
      </w:r>
      <w:r>
        <w:tab/>
      </w:r>
      <w:r>
        <w:rPr>
          <w:b/>
        </w:rPr>
        <w:t>(IND); pp.53-57 scanned</w:t>
      </w:r>
    </w:p>
    <w:p w14:paraId="6750141E" w14:textId="77777777" w:rsidR="005E41A9" w:rsidRPr="00934F75" w:rsidRDefault="005E41A9" w:rsidP="005E41A9">
      <w:pPr>
        <w:tabs>
          <w:tab w:val="left" w:pos="1440"/>
        </w:tabs>
        <w:spacing w:after="120"/>
        <w:ind w:left="360" w:hanging="360"/>
        <w:rPr>
          <w:b/>
          <w:color w:val="000000"/>
          <w:szCs w:val="24"/>
        </w:rPr>
      </w:pPr>
      <w:r>
        <w:t xml:space="preserve">Neog, Maheswar 1959:  “Sankaradeva’s Uttara-kanda of the Ramayana”, </w:t>
      </w:r>
      <w:r w:rsidRPr="00C52761">
        <w:rPr>
          <w:i/>
        </w:rPr>
        <w:t>Journal</w:t>
      </w:r>
      <w:r>
        <w:rPr>
          <w:i/>
        </w:rPr>
        <w:t xml:space="preserve"> of the</w:t>
      </w:r>
      <w:r w:rsidRPr="00C52761">
        <w:t xml:space="preserve"> </w:t>
      </w:r>
      <w:r w:rsidRPr="00C52761">
        <w:rPr>
          <w:i/>
        </w:rPr>
        <w:t xml:space="preserve">Assam Research Society </w:t>
      </w:r>
      <w:r w:rsidRPr="00C52761">
        <w:t>1</w:t>
      </w:r>
      <w:r>
        <w:t>13: 71-74.</w:t>
      </w:r>
      <w:r>
        <w:tab/>
      </w:r>
      <w:r w:rsidRPr="009344B6">
        <w:rPr>
          <w:b/>
        </w:rPr>
        <w:t>scan</w:t>
      </w:r>
    </w:p>
    <w:p w14:paraId="0620B76A" w14:textId="77777777" w:rsidR="005E41A9" w:rsidRPr="00934F75" w:rsidRDefault="005E41A9" w:rsidP="005E41A9">
      <w:pPr>
        <w:tabs>
          <w:tab w:val="left" w:pos="1440"/>
        </w:tabs>
        <w:spacing w:after="120"/>
        <w:ind w:left="360" w:hanging="360"/>
        <w:rPr>
          <w:color w:val="000000"/>
          <w:szCs w:val="24"/>
        </w:rPr>
      </w:pPr>
      <w:r w:rsidRPr="00934F75">
        <w:rPr>
          <w:color w:val="000000"/>
          <w:szCs w:val="24"/>
        </w:rPr>
        <w:t xml:space="preserve">Neog, Maheswar 1965:  </w:t>
      </w:r>
      <w:r w:rsidRPr="00934F75">
        <w:rPr>
          <w:i/>
          <w:color w:val="000000"/>
          <w:szCs w:val="24"/>
        </w:rPr>
        <w:t>Śaṅkaradeva and his times: early history of the Vaiṣṇava faith and movement in Assam,</w:t>
      </w:r>
      <w:r w:rsidRPr="00934F75">
        <w:rPr>
          <w:color w:val="000000"/>
          <w:szCs w:val="24"/>
        </w:rPr>
        <w:t xml:space="preserve"> 1st edn (Gauhati: Dept. of Publication, Gauhati University; 2nd edn [with title reversed] Delhi: Motilal Banarsidass, 1980; 3rd edn Guwahati: Lawyer’s Book Stall, 1998).</w:t>
      </w:r>
      <w:r w:rsidRPr="00934F75">
        <w:rPr>
          <w:color w:val="000000"/>
          <w:szCs w:val="24"/>
        </w:rPr>
        <w:tab/>
        <w:t>(</w:t>
      </w:r>
      <w:r w:rsidRPr="00934F75">
        <w:rPr>
          <w:b/>
          <w:color w:val="000000"/>
          <w:szCs w:val="24"/>
        </w:rPr>
        <w:t xml:space="preserve">IND) Hindu C 183 </w:t>
      </w:r>
      <w:r w:rsidRPr="00934F75">
        <w:rPr>
          <w:color w:val="000000"/>
          <w:szCs w:val="24"/>
        </w:rPr>
        <w:t>[2nd edn];</w:t>
      </w:r>
      <w:r w:rsidRPr="00934F75">
        <w:rPr>
          <w:b/>
          <w:color w:val="000000"/>
          <w:szCs w:val="24"/>
        </w:rPr>
        <w:t xml:space="preserve"> pp. 194-5 + 205-7 photocopied</w:t>
      </w:r>
    </w:p>
    <w:p w14:paraId="3029224B" w14:textId="77777777" w:rsidR="005E41A9" w:rsidRPr="00934F75" w:rsidRDefault="005E41A9" w:rsidP="005E41A9">
      <w:pPr>
        <w:spacing w:after="80"/>
        <w:ind w:left="360" w:right="-71" w:hanging="360"/>
        <w:rPr>
          <w:b/>
          <w:color w:val="000000"/>
          <w:szCs w:val="24"/>
        </w:rPr>
      </w:pPr>
      <w:r w:rsidRPr="00934F75">
        <w:rPr>
          <w:color w:val="000000"/>
          <w:szCs w:val="24"/>
        </w:rPr>
        <w:t xml:space="preserve">Smith, William L. 1994:  “The Wrath of Sītā: Śaṅkaradeva’s </w:t>
      </w:r>
      <w:r w:rsidRPr="00934F75">
        <w:rPr>
          <w:i/>
          <w:color w:val="000000"/>
          <w:szCs w:val="24"/>
        </w:rPr>
        <w:t>Uttarakāṇḍa”, JVS</w:t>
      </w:r>
      <w:r w:rsidRPr="00934F75">
        <w:rPr>
          <w:color w:val="000000"/>
          <w:szCs w:val="24"/>
        </w:rPr>
        <w:t xml:space="preserve"> 2.4: 5-15.</w:t>
      </w:r>
      <w:r w:rsidRPr="00934F75">
        <w:rPr>
          <w:color w:val="000000"/>
          <w:szCs w:val="24"/>
        </w:rPr>
        <w:tab/>
      </w:r>
      <w:r w:rsidRPr="00934F75">
        <w:rPr>
          <w:b/>
          <w:color w:val="000000"/>
          <w:szCs w:val="24"/>
        </w:rPr>
        <w:t>photocopy</w:t>
      </w:r>
    </w:p>
    <w:p w14:paraId="35156758" w14:textId="21B23AD3" w:rsidR="005E41A9" w:rsidRPr="00601383" w:rsidRDefault="005E41A9" w:rsidP="005E41A9">
      <w:pPr>
        <w:pStyle w:val="hangingindent"/>
        <w:spacing w:after="120"/>
        <w:ind w:left="360" w:hanging="360"/>
        <w:rPr>
          <w:i/>
          <w:color w:val="000000"/>
        </w:rPr>
      </w:pPr>
      <w:r w:rsidRPr="00934F75">
        <w:rPr>
          <w:b/>
          <w:color w:val="000000"/>
        </w:rPr>
        <w:t>notes</w:t>
      </w:r>
      <w:r w:rsidRPr="00934F75">
        <w:rPr>
          <w:b/>
          <w:color w:val="000000"/>
        </w:rPr>
        <w:tab/>
      </w:r>
      <w:r w:rsidRPr="00934F75">
        <w:rPr>
          <w:color w:val="000000"/>
        </w:rPr>
        <w:t>Highly devotional; similar but increased pattern of frequent authorial comment and exhortations to audience.  Does not conform to Nārada’s prediction.</w:t>
      </w:r>
      <w:r w:rsidR="00601383">
        <w:rPr>
          <w:color w:val="000000"/>
        </w:rPr>
        <w:t xml:space="preserve">  At the end of his life Śaṅkaradeva</w:t>
      </w:r>
      <w:r w:rsidR="00D9050D">
        <w:rPr>
          <w:color w:val="000000"/>
        </w:rPr>
        <w:t xml:space="preserve"> also</w:t>
      </w:r>
      <w:r w:rsidR="00601383">
        <w:rPr>
          <w:color w:val="000000"/>
        </w:rPr>
        <w:t xml:space="preserve"> </w:t>
      </w:r>
      <w:r w:rsidR="00D9050D" w:rsidRPr="003B775A">
        <w:rPr>
          <w:color w:val="000000"/>
        </w:rPr>
        <w:t>wrote a one-act play (</w:t>
      </w:r>
      <w:r w:rsidR="00D9050D" w:rsidRPr="003B775A">
        <w:rPr>
          <w:i/>
          <w:color w:val="000000"/>
        </w:rPr>
        <w:t>aṅkīya nāṭa</w:t>
      </w:r>
      <w:r w:rsidR="00D9050D" w:rsidRPr="003B775A">
        <w:rPr>
          <w:color w:val="000000"/>
        </w:rPr>
        <w:t xml:space="preserve">) on the marriage of Rāma and Sītā, the </w:t>
      </w:r>
      <w:r w:rsidR="00D9050D" w:rsidRPr="003B775A">
        <w:rPr>
          <w:i/>
          <w:color w:val="000000"/>
        </w:rPr>
        <w:t>Rāmavijaya</w:t>
      </w:r>
      <w:r w:rsidR="00D9050D" w:rsidRPr="003B775A">
        <w:rPr>
          <w:color w:val="000000"/>
        </w:rPr>
        <w:t xml:space="preserve"> or </w:t>
      </w:r>
      <w:r w:rsidR="00D9050D" w:rsidRPr="003B775A">
        <w:rPr>
          <w:i/>
          <w:color w:val="000000"/>
        </w:rPr>
        <w:t xml:space="preserve">Sītāsvayaṃvara </w:t>
      </w:r>
      <w:r w:rsidR="00D9050D" w:rsidRPr="003B775A">
        <w:rPr>
          <w:color w:val="000000"/>
        </w:rPr>
        <w:t xml:space="preserve">(supposedly composed in </w:t>
      </w:r>
      <w:r w:rsidR="00D9050D" w:rsidRPr="003B775A">
        <w:rPr>
          <w:i/>
          <w:color w:val="000000"/>
        </w:rPr>
        <w:t>śaka</w:t>
      </w:r>
      <w:r w:rsidR="00D9050D" w:rsidRPr="003B775A">
        <w:rPr>
          <w:color w:val="000000"/>
        </w:rPr>
        <w:t xml:space="preserve"> 1490 = 1568 A.D.</w:t>
      </w:r>
      <w:r w:rsidR="00D9050D">
        <w:rPr>
          <w:color w:val="000000"/>
        </w:rPr>
        <w:t>)</w:t>
      </w:r>
      <w:r w:rsidR="00D9050D" w:rsidRPr="003B775A">
        <w:rPr>
          <w:color w:val="000000"/>
        </w:rPr>
        <w:t xml:space="preserve"> in an artificial blend of Maithilī and Assamese, that was called Brajāvalī</w:t>
      </w:r>
      <w:r w:rsidR="00D9050D">
        <w:rPr>
          <w:color w:val="000000"/>
        </w:rPr>
        <w:t>.</w:t>
      </w:r>
    </w:p>
    <w:p w14:paraId="112A7B7B" w14:textId="77777777" w:rsidR="005E41A9" w:rsidRPr="00934F75" w:rsidRDefault="005E41A9" w:rsidP="005E41A9">
      <w:pPr>
        <w:pStyle w:val="hangingindent"/>
        <w:rPr>
          <w:color w:val="000000"/>
          <w:szCs w:val="22"/>
        </w:rPr>
      </w:pPr>
      <w:r w:rsidRPr="00934F75">
        <w:rPr>
          <w:color w:val="000000"/>
        </w:rPr>
        <w:t xml:space="preserve">Śaṅkaradeva </w:t>
      </w:r>
      <w:r w:rsidRPr="00934F75">
        <w:rPr>
          <w:color w:val="000000"/>
          <w:szCs w:val="22"/>
        </w:rPr>
        <w:t>names self internally at:</w:t>
      </w:r>
      <w:r w:rsidRPr="00934F75">
        <w:rPr>
          <w:color w:val="000000"/>
          <w:szCs w:val="22"/>
        </w:rPr>
        <w:tab/>
      </w:r>
      <w:r w:rsidRPr="00934F75">
        <w:rPr>
          <w:color w:val="000000"/>
        </w:rPr>
        <w:t xml:space="preserve">Śaṅkaradeva (Assamese): Nagar 2000: </w:t>
      </w:r>
      <w:r w:rsidRPr="00934F75">
        <w:rPr>
          <w:color w:val="000000"/>
        </w:rPr>
        <w:tab/>
      </w:r>
      <w:r w:rsidRPr="00934F75">
        <w:rPr>
          <w:color w:val="000000"/>
          <w:szCs w:val="22"/>
        </w:rPr>
        <w:t>II, 212; II, 213; II,217; II, 231; II, 233; II, 239; II, 260</w:t>
      </w:r>
    </w:p>
    <w:p w14:paraId="25CFCF5D" w14:textId="77777777" w:rsidR="005E41A9" w:rsidRPr="00934F75" w:rsidRDefault="005E41A9" w:rsidP="005E41A9">
      <w:pPr>
        <w:pStyle w:val="hangingindent"/>
        <w:rPr>
          <w:color w:val="000000"/>
          <w:szCs w:val="22"/>
        </w:rPr>
      </w:pPr>
      <w:r w:rsidRPr="00934F75">
        <w:rPr>
          <w:color w:val="000000"/>
          <w:szCs w:val="22"/>
        </w:rPr>
        <w:t>as slave of Kṛṣṇa:</w:t>
      </w:r>
      <w:r w:rsidRPr="00934F75">
        <w:rPr>
          <w:color w:val="000000"/>
        </w:rPr>
        <w:t xml:space="preserve"> </w:t>
      </w:r>
      <w:r w:rsidRPr="00934F75">
        <w:rPr>
          <w:color w:val="000000"/>
        </w:rPr>
        <w:tab/>
        <w:t xml:space="preserve">Śaṅkaradeva (Assamese): Nagar 2000: </w:t>
      </w:r>
      <w:r w:rsidRPr="00934F75">
        <w:rPr>
          <w:color w:val="000000"/>
          <w:szCs w:val="22"/>
        </w:rPr>
        <w:t>II, 213; II, 239</w:t>
      </w:r>
    </w:p>
    <w:p w14:paraId="3052E6AC" w14:textId="77777777" w:rsidR="005E41A9" w:rsidRPr="00934F75" w:rsidRDefault="005E41A9" w:rsidP="005E41A9">
      <w:pPr>
        <w:pStyle w:val="hangingindent"/>
        <w:rPr>
          <w:color w:val="000000"/>
          <w:szCs w:val="22"/>
        </w:rPr>
      </w:pPr>
      <w:r w:rsidRPr="00934F75">
        <w:rPr>
          <w:color w:val="000000"/>
          <w:szCs w:val="22"/>
        </w:rPr>
        <w:t>birthplace described:</w:t>
      </w:r>
      <w:r w:rsidRPr="00934F75">
        <w:rPr>
          <w:color w:val="000000"/>
        </w:rPr>
        <w:t xml:space="preserve"> </w:t>
      </w:r>
      <w:r w:rsidRPr="00934F75">
        <w:rPr>
          <w:color w:val="000000"/>
        </w:rPr>
        <w:tab/>
        <w:t xml:space="preserve">Śaṅkaradeva (Assamese): Nagar 2000: </w:t>
      </w:r>
      <w:r w:rsidRPr="00934F75">
        <w:rPr>
          <w:color w:val="000000"/>
          <w:szCs w:val="22"/>
        </w:rPr>
        <w:t>II, 232-33</w:t>
      </w:r>
    </w:p>
    <w:p w14:paraId="77681DB0" w14:textId="77777777" w:rsidR="005E41A9" w:rsidRPr="00934F75" w:rsidRDefault="005E41A9" w:rsidP="005E41A9">
      <w:pPr>
        <w:pStyle w:val="hangingindent"/>
        <w:rPr>
          <w:color w:val="000000"/>
        </w:rPr>
      </w:pPr>
    </w:p>
    <w:p w14:paraId="7047D488" w14:textId="77777777" w:rsidR="005E41A9" w:rsidRPr="00934F75" w:rsidRDefault="005E41A9" w:rsidP="005E41A9">
      <w:pPr>
        <w:pStyle w:val="hangingindent"/>
        <w:rPr>
          <w:color w:val="000000"/>
        </w:rPr>
      </w:pPr>
      <w:r w:rsidRPr="00934F75">
        <w:rPr>
          <w:b/>
          <w:color w:val="000000"/>
        </w:rPr>
        <w:t>Structure</w:t>
      </w:r>
      <w:r w:rsidRPr="00934F75">
        <w:rPr>
          <w:color w:val="000000"/>
        </w:rPr>
        <w:t>:</w:t>
      </w:r>
    </w:p>
    <w:p w14:paraId="0EB15F51" w14:textId="77777777" w:rsidR="005E41A9" w:rsidRPr="00934F75" w:rsidRDefault="005E41A9" w:rsidP="00513554">
      <w:pPr>
        <w:pStyle w:val="hangingindent"/>
        <w:spacing w:after="0"/>
        <w:ind w:left="360" w:hanging="360"/>
        <w:rPr>
          <w:color w:val="000000"/>
        </w:rPr>
      </w:pPr>
      <w:r w:rsidRPr="00934F75">
        <w:rPr>
          <w:color w:val="000000"/>
        </w:rPr>
        <w:t xml:space="preserve">recitation by Kuśa and Lava gives detailed summary of whole </w:t>
      </w:r>
      <w:r w:rsidRPr="00934F75">
        <w:rPr>
          <w:i/>
          <w:color w:val="000000"/>
        </w:rPr>
        <w:t>Rm</w:t>
      </w:r>
      <w:r w:rsidRPr="00934F75">
        <w:rPr>
          <w:color w:val="000000"/>
        </w:rPr>
        <w:t xml:space="preserve"> (II, 216-28), including (II,  Agastya’s account of </w:t>
      </w:r>
      <w:r w:rsidRPr="00934F75">
        <w:rPr>
          <w:i/>
          <w:color w:val="000000"/>
        </w:rPr>
        <w:t>rākṣasas</w:t>
      </w:r>
      <w:r w:rsidRPr="00934F75">
        <w:rPr>
          <w:color w:val="000000"/>
        </w:rPr>
        <w:t>, Vālin and Hanumān (II, 223-25) [</w:t>
      </w:r>
      <w:r w:rsidRPr="00934F75">
        <w:rPr>
          <w:i/>
          <w:color w:val="000000"/>
        </w:rPr>
        <w:t>not in Śaṅkara’s main narrative</w:t>
      </w:r>
      <w:r w:rsidRPr="00934F75">
        <w:rPr>
          <w:color w:val="000000"/>
        </w:rPr>
        <w:t>].</w:t>
      </w:r>
    </w:p>
    <w:p w14:paraId="45A26E48" w14:textId="77777777" w:rsidR="005E41A9" w:rsidRPr="00934F75" w:rsidRDefault="005E41A9" w:rsidP="00513554">
      <w:pPr>
        <w:pStyle w:val="hangingindent"/>
        <w:spacing w:after="0"/>
        <w:ind w:left="360" w:hanging="360"/>
        <w:outlineLvl w:val="0"/>
        <w:rPr>
          <w:color w:val="000000"/>
        </w:rPr>
      </w:pPr>
      <w:r w:rsidRPr="00934F75">
        <w:rPr>
          <w:color w:val="000000"/>
        </w:rPr>
        <w:t>Sundarakāṇḍa begins with Saṃpāti: II, 220</w:t>
      </w:r>
    </w:p>
    <w:p w14:paraId="036DA16B" w14:textId="77777777" w:rsidR="005E41A9" w:rsidRPr="00934F75" w:rsidRDefault="005E41A9" w:rsidP="006346F4">
      <w:pPr>
        <w:pStyle w:val="hangingindent"/>
        <w:ind w:left="360" w:hanging="360"/>
        <w:rPr>
          <w:color w:val="000000"/>
        </w:rPr>
      </w:pPr>
      <w:r w:rsidRPr="00934F75">
        <w:rPr>
          <w:color w:val="000000"/>
        </w:rPr>
        <w:tab/>
        <w:t>ends with construction of causeway followed by defection of Vibhīṣaṇa: II, 221</w:t>
      </w:r>
    </w:p>
    <w:p w14:paraId="1FD63082" w14:textId="77777777" w:rsidR="005E41A9" w:rsidRPr="00934F75" w:rsidRDefault="005E41A9" w:rsidP="005E41A9">
      <w:pPr>
        <w:pStyle w:val="hangingindent"/>
        <w:rPr>
          <w:color w:val="000000"/>
        </w:rPr>
      </w:pPr>
    </w:p>
    <w:p w14:paraId="770FAC43" w14:textId="77777777" w:rsidR="005E41A9" w:rsidRPr="00934F75" w:rsidRDefault="005E41A9" w:rsidP="00513554">
      <w:pPr>
        <w:pStyle w:val="hangingindent"/>
        <w:spacing w:after="20"/>
        <w:rPr>
          <w:color w:val="000000"/>
        </w:rPr>
      </w:pPr>
      <w:r w:rsidRPr="00934F75">
        <w:rPr>
          <w:b/>
          <w:color w:val="000000"/>
        </w:rPr>
        <w:t>Differences from Nārada’s prediction</w:t>
      </w:r>
      <w:r w:rsidRPr="00934F75">
        <w:rPr>
          <w:color w:val="000000"/>
        </w:rPr>
        <w:t xml:space="preserve"> at beginning of Mādhavadeva’s version include:</w:t>
      </w:r>
    </w:p>
    <w:p w14:paraId="2F5079A8" w14:textId="77777777" w:rsidR="005E41A9" w:rsidRPr="00934F75" w:rsidRDefault="005E41A9" w:rsidP="006346F4">
      <w:pPr>
        <w:pStyle w:val="hangingindent"/>
        <w:tabs>
          <w:tab w:val="clear" w:pos="1440"/>
        </w:tabs>
        <w:spacing w:after="20"/>
        <w:rPr>
          <w:b/>
          <w:color w:val="000000"/>
        </w:rPr>
      </w:pPr>
      <w:r w:rsidRPr="00934F75">
        <w:rPr>
          <w:color w:val="000000"/>
        </w:rPr>
        <w:t>Rāma gives audience to dog Sāraṇa [</w:t>
      </w:r>
      <w:r w:rsidRPr="00934F75">
        <w:rPr>
          <w:i/>
          <w:color w:val="000000"/>
        </w:rPr>
        <w:t>after Lavaṇa episode</w:t>
      </w:r>
      <w:r w:rsidRPr="00934F75">
        <w:rPr>
          <w:color w:val="000000"/>
        </w:rPr>
        <w:t>]:</w:t>
      </w:r>
      <w:r w:rsidRPr="00934F75">
        <w:rPr>
          <w:color w:val="000000"/>
        </w:rPr>
        <w:tab/>
      </w:r>
      <w:r w:rsidRPr="00934F75">
        <w:rPr>
          <w:color w:val="000000"/>
        </w:rPr>
        <w:tab/>
        <w:t>[</w:t>
      </w:r>
      <w:r w:rsidRPr="00934F75">
        <w:rPr>
          <w:i/>
          <w:color w:val="000000"/>
        </w:rPr>
        <w:t>Nārada’s prediction</w:t>
      </w:r>
      <w:r w:rsidRPr="00934F75">
        <w:rPr>
          <w:color w:val="000000"/>
        </w:rPr>
        <w:t xml:space="preserve">]  Mādhavadeva (Assamese): Nagar 2000: I, 9 </w:t>
      </w:r>
    </w:p>
    <w:p w14:paraId="3D57EA7D" w14:textId="77777777" w:rsidR="005E41A9" w:rsidRPr="00934F75" w:rsidRDefault="005E41A9" w:rsidP="006346F4">
      <w:pPr>
        <w:pStyle w:val="hangingindent"/>
        <w:tabs>
          <w:tab w:val="clear" w:pos="1440"/>
        </w:tabs>
        <w:spacing w:after="20"/>
        <w:rPr>
          <w:color w:val="000000"/>
        </w:rPr>
      </w:pPr>
      <w:r w:rsidRPr="00934F75">
        <w:rPr>
          <w:color w:val="000000"/>
        </w:rPr>
        <w:tab/>
      </w:r>
      <w:r w:rsidRPr="00934F75">
        <w:rPr>
          <w:color w:val="000000"/>
        </w:rPr>
        <w:tab/>
        <w:t>[</w:t>
      </w:r>
      <w:r w:rsidRPr="00934F75">
        <w:rPr>
          <w:i/>
          <w:color w:val="000000"/>
        </w:rPr>
        <w:t>Nārada’s prediction absent</w:t>
      </w:r>
      <w:r w:rsidRPr="00934F75">
        <w:rPr>
          <w:color w:val="000000"/>
        </w:rPr>
        <w:t>]  Śaṅkaradeva (Assamese): Nagar 2000</w:t>
      </w:r>
    </w:p>
    <w:p w14:paraId="70CB89AF" w14:textId="77777777" w:rsidR="005E41A9" w:rsidRPr="00934F75" w:rsidRDefault="005E41A9" w:rsidP="006346F4">
      <w:pPr>
        <w:pStyle w:val="hangingindent"/>
        <w:tabs>
          <w:tab w:val="clear" w:pos="1440"/>
        </w:tabs>
        <w:spacing w:after="20"/>
        <w:rPr>
          <w:b/>
          <w:color w:val="000000"/>
        </w:rPr>
      </w:pPr>
      <w:r w:rsidRPr="00934F75">
        <w:rPr>
          <w:color w:val="000000"/>
        </w:rPr>
        <w:lastRenderedPageBreak/>
        <w:t xml:space="preserve">Rāma kills Śambūka and resurrects </w:t>
      </w:r>
      <w:r w:rsidRPr="00934F75">
        <w:rPr>
          <w:i/>
          <w:color w:val="000000"/>
        </w:rPr>
        <w:t xml:space="preserve">brāhman </w:t>
      </w:r>
      <w:r w:rsidRPr="00934F75">
        <w:rPr>
          <w:color w:val="000000"/>
        </w:rPr>
        <w:t>boy:</w:t>
      </w:r>
      <w:r w:rsidRPr="00934F75">
        <w:rPr>
          <w:color w:val="000000"/>
        </w:rPr>
        <w:tab/>
      </w:r>
      <w:r w:rsidRPr="00934F75">
        <w:rPr>
          <w:color w:val="000000"/>
        </w:rPr>
        <w:tab/>
        <w:t>[</w:t>
      </w:r>
      <w:r w:rsidRPr="00934F75">
        <w:rPr>
          <w:i/>
          <w:color w:val="000000"/>
        </w:rPr>
        <w:t>Nārada’s prediction</w:t>
      </w:r>
      <w:r w:rsidRPr="00934F75">
        <w:rPr>
          <w:color w:val="000000"/>
        </w:rPr>
        <w:t xml:space="preserve">]  Mādhavadeva (Assamese): Nagar 2000: I, 9 </w:t>
      </w:r>
    </w:p>
    <w:p w14:paraId="4B6DFB54" w14:textId="77777777" w:rsidR="005E41A9" w:rsidRPr="00934F75" w:rsidRDefault="005E41A9" w:rsidP="006346F4">
      <w:pPr>
        <w:pStyle w:val="hangingindent"/>
        <w:tabs>
          <w:tab w:val="clear" w:pos="1440"/>
        </w:tabs>
        <w:spacing w:after="20"/>
        <w:rPr>
          <w:color w:val="000000"/>
        </w:rPr>
      </w:pPr>
      <w:r w:rsidRPr="00934F75">
        <w:rPr>
          <w:color w:val="000000"/>
        </w:rPr>
        <w:tab/>
      </w:r>
      <w:r w:rsidRPr="00934F75">
        <w:rPr>
          <w:color w:val="000000"/>
        </w:rPr>
        <w:tab/>
        <w:t>[</w:t>
      </w:r>
      <w:r w:rsidRPr="00934F75">
        <w:rPr>
          <w:i/>
          <w:color w:val="000000"/>
        </w:rPr>
        <w:t>Nārada’s prediction absent</w:t>
      </w:r>
      <w:r w:rsidRPr="00934F75">
        <w:rPr>
          <w:color w:val="000000"/>
        </w:rPr>
        <w:t>]  Śaṅkaradeva (Assamese): Nagar 2000</w:t>
      </w:r>
    </w:p>
    <w:p w14:paraId="554FAFFD" w14:textId="77777777" w:rsidR="005E41A9" w:rsidRPr="00934F75" w:rsidRDefault="005E41A9" w:rsidP="006346F4">
      <w:pPr>
        <w:pStyle w:val="hangingindent"/>
        <w:tabs>
          <w:tab w:val="clear" w:pos="1440"/>
        </w:tabs>
        <w:spacing w:after="20"/>
        <w:rPr>
          <w:b/>
          <w:color w:val="000000"/>
        </w:rPr>
      </w:pPr>
      <w:r w:rsidRPr="00934F75">
        <w:rPr>
          <w:color w:val="000000"/>
          <w:szCs w:val="22"/>
        </w:rPr>
        <w:t>Rāma settles quarrel between owl</w:t>
      </w:r>
      <w:r w:rsidRPr="00934F75">
        <w:rPr>
          <w:b/>
          <w:color w:val="000000"/>
          <w:szCs w:val="22"/>
        </w:rPr>
        <w:t xml:space="preserve"> </w:t>
      </w:r>
      <w:r w:rsidRPr="00934F75">
        <w:rPr>
          <w:color w:val="000000"/>
          <w:szCs w:val="22"/>
        </w:rPr>
        <w:t>and</w:t>
      </w:r>
      <w:r w:rsidRPr="00934F75">
        <w:rPr>
          <w:b/>
          <w:color w:val="000000"/>
          <w:szCs w:val="22"/>
        </w:rPr>
        <w:t xml:space="preserve"> </w:t>
      </w:r>
      <w:r w:rsidRPr="00934F75">
        <w:rPr>
          <w:color w:val="000000"/>
          <w:szCs w:val="22"/>
        </w:rPr>
        <w:t>vulture:</w:t>
      </w:r>
      <w:r w:rsidRPr="00934F75">
        <w:rPr>
          <w:color w:val="000000"/>
          <w:szCs w:val="22"/>
        </w:rPr>
        <w:tab/>
      </w:r>
      <w:r w:rsidRPr="00934F75">
        <w:rPr>
          <w:color w:val="000000"/>
        </w:rPr>
        <w:tab/>
        <w:t>[</w:t>
      </w:r>
      <w:r w:rsidRPr="00934F75">
        <w:rPr>
          <w:i/>
          <w:color w:val="000000"/>
        </w:rPr>
        <w:t>Nārada’s prediction</w:t>
      </w:r>
      <w:r w:rsidRPr="00934F75">
        <w:rPr>
          <w:color w:val="000000"/>
        </w:rPr>
        <w:t xml:space="preserve">]  Mādhavadeva (Assamese): Nagar 2000: I, 10 </w:t>
      </w:r>
    </w:p>
    <w:p w14:paraId="6D1F5B05" w14:textId="77777777" w:rsidR="005E41A9" w:rsidRPr="00934F75" w:rsidRDefault="005E41A9" w:rsidP="006346F4">
      <w:pPr>
        <w:pStyle w:val="hangingindent"/>
        <w:tabs>
          <w:tab w:val="clear" w:pos="1440"/>
        </w:tabs>
        <w:spacing w:after="20"/>
        <w:rPr>
          <w:color w:val="000000"/>
        </w:rPr>
      </w:pPr>
      <w:r w:rsidRPr="00934F75">
        <w:rPr>
          <w:color w:val="000000"/>
        </w:rPr>
        <w:tab/>
      </w:r>
      <w:r w:rsidRPr="00934F75">
        <w:rPr>
          <w:color w:val="000000"/>
        </w:rPr>
        <w:tab/>
        <w:t>[</w:t>
      </w:r>
      <w:r w:rsidRPr="00934F75">
        <w:rPr>
          <w:i/>
          <w:color w:val="000000"/>
        </w:rPr>
        <w:t>Nārada’s prediction absent</w:t>
      </w:r>
      <w:r w:rsidRPr="00934F75">
        <w:rPr>
          <w:color w:val="000000"/>
        </w:rPr>
        <w:t>]  Śaṅkaradeva (Assamese): Nagar 2000</w:t>
      </w:r>
    </w:p>
    <w:p w14:paraId="66F3AE0C" w14:textId="77777777" w:rsidR="005E41A9" w:rsidRPr="00934F75" w:rsidRDefault="005E41A9" w:rsidP="006346F4">
      <w:pPr>
        <w:pStyle w:val="hangingindent"/>
        <w:tabs>
          <w:tab w:val="clear" w:pos="1440"/>
        </w:tabs>
        <w:spacing w:after="20"/>
        <w:rPr>
          <w:b/>
          <w:color w:val="000000"/>
        </w:rPr>
      </w:pPr>
      <w:r w:rsidRPr="00934F75">
        <w:rPr>
          <w:color w:val="000000"/>
        </w:rPr>
        <w:t>Rāma visits Agastya with gods:</w:t>
      </w:r>
      <w:r w:rsidRPr="00934F75">
        <w:rPr>
          <w:color w:val="000000"/>
        </w:rPr>
        <w:tab/>
      </w:r>
      <w:r w:rsidRPr="00934F75">
        <w:rPr>
          <w:color w:val="000000"/>
        </w:rPr>
        <w:tab/>
        <w:t>[</w:t>
      </w:r>
      <w:r w:rsidRPr="00934F75">
        <w:rPr>
          <w:i/>
          <w:color w:val="000000"/>
        </w:rPr>
        <w:t>Nārada’s prediction</w:t>
      </w:r>
      <w:r w:rsidRPr="00934F75">
        <w:rPr>
          <w:color w:val="000000"/>
        </w:rPr>
        <w:t xml:space="preserve">]  Mādhavadeva (Assamese): Nagar 2000: I, 10 </w:t>
      </w:r>
    </w:p>
    <w:p w14:paraId="2D68FD78" w14:textId="77777777" w:rsidR="005E41A9" w:rsidRPr="00934F75" w:rsidRDefault="005E41A9" w:rsidP="006346F4">
      <w:pPr>
        <w:pStyle w:val="hangingindent"/>
        <w:tabs>
          <w:tab w:val="clear" w:pos="1440"/>
        </w:tabs>
        <w:spacing w:after="20"/>
        <w:rPr>
          <w:color w:val="000000"/>
        </w:rPr>
      </w:pPr>
      <w:r w:rsidRPr="00934F75">
        <w:rPr>
          <w:color w:val="000000"/>
        </w:rPr>
        <w:tab/>
      </w:r>
      <w:r w:rsidRPr="00934F75">
        <w:rPr>
          <w:color w:val="000000"/>
        </w:rPr>
        <w:tab/>
        <w:t>[</w:t>
      </w:r>
      <w:r w:rsidRPr="00934F75">
        <w:rPr>
          <w:i/>
          <w:color w:val="000000"/>
        </w:rPr>
        <w:t>Nārada’s prediction absent</w:t>
      </w:r>
      <w:r w:rsidRPr="00934F75">
        <w:rPr>
          <w:color w:val="000000"/>
        </w:rPr>
        <w:t>]  Śaṅkaradeva (Assamese): Nagar 2000</w:t>
      </w:r>
    </w:p>
    <w:p w14:paraId="2FD0A8C8" w14:textId="77777777" w:rsidR="005E41A9" w:rsidRPr="00934F75" w:rsidRDefault="005E41A9" w:rsidP="006346F4">
      <w:pPr>
        <w:pStyle w:val="hangingindent"/>
        <w:tabs>
          <w:tab w:val="clear" w:pos="1440"/>
        </w:tabs>
        <w:spacing w:after="20"/>
        <w:rPr>
          <w:b/>
          <w:color w:val="000000"/>
        </w:rPr>
      </w:pPr>
      <w:r w:rsidRPr="00934F75">
        <w:rPr>
          <w:color w:val="000000"/>
        </w:rPr>
        <w:t xml:space="preserve">Māndhātṛ fights with Rāvaṇa: </w:t>
      </w:r>
      <w:r w:rsidRPr="00934F75">
        <w:rPr>
          <w:color w:val="000000"/>
        </w:rPr>
        <w:tab/>
      </w:r>
      <w:r w:rsidRPr="00934F75">
        <w:rPr>
          <w:color w:val="000000"/>
        </w:rPr>
        <w:tab/>
        <w:t>[</w:t>
      </w:r>
      <w:r w:rsidRPr="00934F75">
        <w:rPr>
          <w:i/>
          <w:color w:val="000000"/>
        </w:rPr>
        <w:t>Nārada’s prediction</w:t>
      </w:r>
      <w:r w:rsidRPr="00934F75">
        <w:rPr>
          <w:color w:val="000000"/>
        </w:rPr>
        <w:t xml:space="preserve">]  Mādhavadeva (Assamese): Nagar 2000: I, 9 </w:t>
      </w:r>
    </w:p>
    <w:p w14:paraId="72E7BF5E" w14:textId="77777777" w:rsidR="005E41A9" w:rsidRPr="00934F75" w:rsidRDefault="005E41A9" w:rsidP="006346F4">
      <w:pPr>
        <w:pStyle w:val="hangingindent"/>
        <w:tabs>
          <w:tab w:val="clear" w:pos="1440"/>
        </w:tabs>
        <w:spacing w:after="20"/>
        <w:rPr>
          <w:color w:val="000000"/>
        </w:rPr>
      </w:pPr>
      <w:r w:rsidRPr="00934F75">
        <w:rPr>
          <w:color w:val="000000"/>
        </w:rPr>
        <w:tab/>
      </w:r>
      <w:r w:rsidRPr="00934F75">
        <w:rPr>
          <w:color w:val="000000"/>
        </w:rPr>
        <w:tab/>
        <w:t>[</w:t>
      </w:r>
      <w:r w:rsidRPr="00934F75">
        <w:rPr>
          <w:i/>
          <w:color w:val="000000"/>
        </w:rPr>
        <w:t>Nārada’s prediction absent</w:t>
      </w:r>
      <w:r w:rsidRPr="00934F75">
        <w:rPr>
          <w:color w:val="000000"/>
        </w:rPr>
        <w:t>]  Śaṅkaradeva (Assamese): Nagar 2000:</w:t>
      </w:r>
    </w:p>
    <w:p w14:paraId="3FA57AA0" w14:textId="77777777" w:rsidR="005E41A9" w:rsidRPr="00934F75" w:rsidRDefault="005E41A9" w:rsidP="006346F4">
      <w:pPr>
        <w:pStyle w:val="hangingindent"/>
        <w:tabs>
          <w:tab w:val="clear" w:pos="1440"/>
        </w:tabs>
        <w:spacing w:after="20"/>
        <w:rPr>
          <w:b/>
          <w:color w:val="000000"/>
        </w:rPr>
      </w:pPr>
      <w:r w:rsidRPr="00934F75">
        <w:rPr>
          <w:color w:val="000000"/>
        </w:rPr>
        <w:t>Rambhā and Nalakūbara’s curse [</w:t>
      </w:r>
      <w:r w:rsidRPr="00934F75">
        <w:rPr>
          <w:i/>
          <w:color w:val="000000"/>
        </w:rPr>
        <w:t>unspecified</w:t>
      </w:r>
      <w:r w:rsidRPr="00934F75">
        <w:rPr>
          <w:color w:val="000000"/>
        </w:rPr>
        <w:t xml:space="preserve">]: </w:t>
      </w:r>
      <w:r w:rsidRPr="00934F75">
        <w:rPr>
          <w:color w:val="000000"/>
        </w:rPr>
        <w:tab/>
      </w:r>
      <w:r w:rsidRPr="00934F75">
        <w:rPr>
          <w:color w:val="000000"/>
        </w:rPr>
        <w:tab/>
        <w:t>[</w:t>
      </w:r>
      <w:r w:rsidRPr="00934F75">
        <w:rPr>
          <w:i/>
          <w:color w:val="000000"/>
        </w:rPr>
        <w:t>Nārada’s prediction</w:t>
      </w:r>
      <w:r w:rsidRPr="00934F75">
        <w:rPr>
          <w:color w:val="000000"/>
        </w:rPr>
        <w:t xml:space="preserve">]  Mādhavadeva (Assamese): Nagar 2000: I, 9 </w:t>
      </w:r>
    </w:p>
    <w:p w14:paraId="4A5E212B" w14:textId="77777777" w:rsidR="005E41A9" w:rsidRPr="00934F75" w:rsidRDefault="005E41A9" w:rsidP="006346F4">
      <w:pPr>
        <w:pStyle w:val="hangingindent"/>
        <w:tabs>
          <w:tab w:val="clear" w:pos="1440"/>
        </w:tabs>
        <w:spacing w:after="20"/>
        <w:rPr>
          <w:color w:val="000000"/>
        </w:rPr>
      </w:pPr>
      <w:r w:rsidRPr="00934F75">
        <w:rPr>
          <w:color w:val="000000"/>
        </w:rPr>
        <w:tab/>
      </w:r>
      <w:r w:rsidRPr="00934F75">
        <w:rPr>
          <w:color w:val="000000"/>
        </w:rPr>
        <w:tab/>
        <w:t>[</w:t>
      </w:r>
      <w:r w:rsidRPr="00934F75">
        <w:rPr>
          <w:i/>
          <w:color w:val="000000"/>
        </w:rPr>
        <w:t>Nārada’s prediction absent</w:t>
      </w:r>
      <w:r w:rsidRPr="00934F75">
        <w:rPr>
          <w:color w:val="000000"/>
        </w:rPr>
        <w:t>]  Śaṅkaradeva (Assamese): Nagar 2000:</w:t>
      </w:r>
    </w:p>
    <w:p w14:paraId="182B4EAF" w14:textId="77777777" w:rsidR="005E41A9" w:rsidRPr="00934F75" w:rsidRDefault="005E41A9" w:rsidP="006346F4">
      <w:pPr>
        <w:pStyle w:val="hangingindent"/>
        <w:tabs>
          <w:tab w:val="clear" w:pos="1440"/>
        </w:tabs>
        <w:spacing w:after="20"/>
        <w:rPr>
          <w:b/>
          <w:color w:val="000000"/>
        </w:rPr>
      </w:pPr>
      <w:r w:rsidRPr="00934F75">
        <w:rPr>
          <w:color w:val="000000"/>
        </w:rPr>
        <w:t>Vedavatī curses Rāvaṇa:</w:t>
      </w:r>
      <w:r w:rsidRPr="00934F75">
        <w:rPr>
          <w:color w:val="000000"/>
        </w:rPr>
        <w:tab/>
        <w:t>[</w:t>
      </w:r>
      <w:r w:rsidRPr="00934F75">
        <w:rPr>
          <w:i/>
          <w:color w:val="000000"/>
        </w:rPr>
        <w:t>Nārada’s prediction</w:t>
      </w:r>
      <w:r w:rsidRPr="00934F75">
        <w:rPr>
          <w:color w:val="000000"/>
        </w:rPr>
        <w:t xml:space="preserve">]  Mādhavadeva (Assamese): Nagar 2000: I, 9 </w:t>
      </w:r>
    </w:p>
    <w:p w14:paraId="50763DCE" w14:textId="77777777" w:rsidR="005E41A9" w:rsidRDefault="005E41A9" w:rsidP="006346F4">
      <w:pPr>
        <w:pStyle w:val="hangingindent"/>
        <w:tabs>
          <w:tab w:val="clear" w:pos="1440"/>
        </w:tabs>
        <w:spacing w:after="20"/>
        <w:rPr>
          <w:color w:val="000000"/>
        </w:rPr>
      </w:pPr>
      <w:r w:rsidRPr="00934F75">
        <w:rPr>
          <w:color w:val="000000"/>
        </w:rPr>
        <w:tab/>
      </w:r>
      <w:r w:rsidRPr="00934F75">
        <w:rPr>
          <w:color w:val="000000"/>
        </w:rPr>
        <w:tab/>
        <w:t>[</w:t>
      </w:r>
      <w:r w:rsidRPr="00934F75">
        <w:rPr>
          <w:i/>
          <w:color w:val="000000"/>
        </w:rPr>
        <w:t>Nārada’s prediction absent</w:t>
      </w:r>
      <w:r w:rsidRPr="00934F75">
        <w:rPr>
          <w:color w:val="000000"/>
        </w:rPr>
        <w:t>]  Śaṅkaradeva (Assamese): Nagar 2000:</w:t>
      </w:r>
    </w:p>
    <w:p w14:paraId="632DE472" w14:textId="77777777" w:rsidR="005E41A9" w:rsidRDefault="005E41A9" w:rsidP="005E41A9">
      <w:pPr>
        <w:pStyle w:val="hangingindent"/>
        <w:rPr>
          <w:color w:val="000000"/>
          <w:szCs w:val="22"/>
        </w:rPr>
      </w:pPr>
    </w:p>
    <w:p w14:paraId="72A1D6BB" w14:textId="77777777" w:rsidR="005E41A9" w:rsidRPr="00934F75" w:rsidRDefault="005E41A9" w:rsidP="005E41A9">
      <w:pPr>
        <w:pageBreakBefore/>
        <w:tabs>
          <w:tab w:val="left" w:pos="2880"/>
        </w:tabs>
        <w:spacing w:after="120"/>
        <w:ind w:left="720" w:hanging="720"/>
        <w:rPr>
          <w:rFonts w:cs="Gentium Basic"/>
          <w:b/>
          <w:color w:val="000000"/>
          <w:szCs w:val="24"/>
        </w:rPr>
      </w:pPr>
      <w:r w:rsidRPr="00934F75">
        <w:rPr>
          <w:rFonts w:cs="Gentium Basic"/>
          <w:b/>
          <w:color w:val="000000"/>
          <w:szCs w:val="24"/>
        </w:rPr>
        <w:lastRenderedPageBreak/>
        <w:t>title (and author)</w:t>
      </w:r>
      <w:r w:rsidRPr="00934F75">
        <w:rPr>
          <w:rFonts w:cs="Gentium Basic"/>
          <w:b/>
          <w:color w:val="000000"/>
          <w:szCs w:val="24"/>
        </w:rPr>
        <w:tab/>
      </w:r>
      <w:r w:rsidRPr="000A7783">
        <w:rPr>
          <w:rFonts w:cs="Gentium Basic"/>
          <w:color w:val="000000"/>
          <w:szCs w:val="24"/>
        </w:rPr>
        <w:t>prose</w:t>
      </w:r>
      <w:r>
        <w:rPr>
          <w:rFonts w:cs="Gentium Basic"/>
          <w:b/>
          <w:i/>
          <w:color w:val="000000"/>
          <w:szCs w:val="24"/>
        </w:rPr>
        <w:t xml:space="preserve"> </w:t>
      </w:r>
      <w:r w:rsidRPr="00934F75">
        <w:rPr>
          <w:rFonts w:cs="Gentium Basic"/>
          <w:i/>
          <w:color w:val="000000"/>
          <w:szCs w:val="24"/>
        </w:rPr>
        <w:t>Rāmāyaṇa</w:t>
      </w:r>
      <w:r w:rsidRPr="00934F75">
        <w:rPr>
          <w:rFonts w:cs="Gentium Basic"/>
          <w:color w:val="000000"/>
          <w:szCs w:val="24"/>
        </w:rPr>
        <w:t xml:space="preserve"> of </w:t>
      </w:r>
      <w:r>
        <w:rPr>
          <w:rFonts w:cs="Gentium Basic"/>
          <w:color w:val="000000"/>
          <w:szCs w:val="24"/>
        </w:rPr>
        <w:t>Shamaraja / Kṛṣṇadās Shama</w:t>
      </w:r>
    </w:p>
    <w:p w14:paraId="45B7C4A9"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color w:val="000000"/>
          <w:szCs w:val="24"/>
        </w:rPr>
        <w:tab/>
      </w:r>
      <w:r>
        <w:rPr>
          <w:rFonts w:cs="Gentium Basic"/>
          <w:color w:val="000000"/>
          <w:szCs w:val="24"/>
        </w:rPr>
        <w:t xml:space="preserve">1st half of </w:t>
      </w:r>
      <w:r w:rsidRPr="00934F75">
        <w:rPr>
          <w:rFonts w:cs="Gentium Basic"/>
          <w:color w:val="000000"/>
          <w:szCs w:val="24"/>
        </w:rPr>
        <w:t xml:space="preserve">16th century, in </w:t>
      </w:r>
      <w:r>
        <w:rPr>
          <w:rFonts w:cs="Gentium Basic"/>
          <w:color w:val="000000"/>
          <w:szCs w:val="24"/>
        </w:rPr>
        <w:t>Koṅkaṇī</w:t>
      </w:r>
    </w:p>
    <w:p w14:paraId="360063A2" w14:textId="77777777" w:rsidR="005E41A9" w:rsidRPr="00934F75" w:rsidRDefault="005E41A9" w:rsidP="005E41A9">
      <w:pPr>
        <w:tabs>
          <w:tab w:val="left" w:pos="1440"/>
        </w:tabs>
        <w:spacing w:after="120"/>
        <w:ind w:left="360" w:hanging="360"/>
        <w:rPr>
          <w:rFonts w:cs="Gentium Basic"/>
          <w:b/>
          <w:color w:val="000000"/>
          <w:szCs w:val="24"/>
        </w:rPr>
      </w:pPr>
      <w:r w:rsidRPr="00934F75">
        <w:rPr>
          <w:rFonts w:cs="Gentium Basic"/>
          <w:b/>
          <w:color w:val="000000"/>
          <w:szCs w:val="24"/>
        </w:rPr>
        <w:t>edition(s)</w:t>
      </w:r>
      <w:r w:rsidRPr="00934F75">
        <w:rPr>
          <w:rFonts w:cs="Gentium Basic"/>
          <w:b/>
          <w:color w:val="000000"/>
          <w:szCs w:val="24"/>
        </w:rPr>
        <w:tab/>
      </w:r>
    </w:p>
    <w:p w14:paraId="47FB0855" w14:textId="77777777" w:rsidR="005E41A9" w:rsidRPr="00934F75" w:rsidRDefault="005E41A9" w:rsidP="005E41A9">
      <w:pPr>
        <w:spacing w:after="120"/>
        <w:ind w:left="360" w:hanging="360"/>
        <w:rPr>
          <w:rFonts w:cs="Gentium Basic"/>
          <w:b/>
          <w:color w:val="000000"/>
          <w:szCs w:val="24"/>
        </w:rPr>
      </w:pPr>
      <w:r w:rsidRPr="00934F75">
        <w:rPr>
          <w:rFonts w:cs="Gentium Basic"/>
          <w:b/>
          <w:color w:val="000000"/>
          <w:szCs w:val="24"/>
        </w:rPr>
        <w:t>translation(s)</w:t>
      </w:r>
    </w:p>
    <w:p w14:paraId="047B6D7D" w14:textId="77777777" w:rsidR="005E41A9" w:rsidRDefault="005E41A9" w:rsidP="005E41A9">
      <w:pPr>
        <w:tabs>
          <w:tab w:val="left" w:pos="1440"/>
        </w:tabs>
        <w:spacing w:after="120"/>
        <w:ind w:left="360" w:hanging="360"/>
        <w:rPr>
          <w:b/>
          <w:color w:val="000000"/>
          <w:szCs w:val="24"/>
        </w:rPr>
      </w:pPr>
      <w:r w:rsidRPr="00934F75">
        <w:rPr>
          <w:rFonts w:cs="Gentium Basic"/>
          <w:b/>
          <w:color w:val="000000"/>
          <w:szCs w:val="24"/>
        </w:rPr>
        <w:t>studies</w:t>
      </w:r>
      <w:r w:rsidRPr="00934F75">
        <w:rPr>
          <w:b/>
          <w:color w:val="000000"/>
          <w:szCs w:val="24"/>
        </w:rPr>
        <w:tab/>
      </w:r>
      <w:r w:rsidRPr="00934F75">
        <w:rPr>
          <w:b/>
          <w:color w:val="000000"/>
          <w:szCs w:val="24"/>
        </w:rPr>
        <w:tab/>
      </w:r>
      <w:r w:rsidRPr="00210BAA">
        <w:rPr>
          <w:color w:val="000000"/>
          <w:szCs w:val="24"/>
        </w:rPr>
        <w:t>Rodrigues,</w:t>
      </w:r>
      <w:r>
        <w:rPr>
          <w:color w:val="000000"/>
          <w:szCs w:val="24"/>
        </w:rPr>
        <w:t xml:space="preserve"> Tensing 2017:  “The Konkani Ramayana”, </w:t>
      </w:r>
      <w:r>
        <w:rPr>
          <w:i/>
          <w:color w:val="000000"/>
          <w:szCs w:val="24"/>
        </w:rPr>
        <w:t>Navhind Times,</w:t>
      </w:r>
      <w:r>
        <w:rPr>
          <w:color w:val="000000"/>
          <w:szCs w:val="24"/>
        </w:rPr>
        <w:t xml:space="preserve"> Sunday July 9th 2017: 142.</w:t>
      </w:r>
      <w:r>
        <w:rPr>
          <w:color w:val="000000"/>
          <w:szCs w:val="24"/>
        </w:rPr>
        <w:tab/>
      </w:r>
      <w:r>
        <w:rPr>
          <w:b/>
          <w:color w:val="000000"/>
          <w:szCs w:val="24"/>
        </w:rPr>
        <w:t>download</w:t>
      </w:r>
    </w:p>
    <w:p w14:paraId="0E240844" w14:textId="77777777" w:rsidR="005E41A9" w:rsidRPr="00335DC9" w:rsidRDefault="005E41A9" w:rsidP="005E41A9">
      <w:pPr>
        <w:tabs>
          <w:tab w:val="left" w:pos="1440"/>
        </w:tabs>
        <w:spacing w:after="120"/>
        <w:ind w:left="360" w:hanging="360"/>
        <w:rPr>
          <w:b/>
          <w:color w:val="000000"/>
          <w:szCs w:val="24"/>
        </w:rPr>
      </w:pPr>
      <w:r>
        <w:rPr>
          <w:color w:val="000000"/>
          <w:szCs w:val="24"/>
        </w:rPr>
        <w:t xml:space="preserve">Sardesai, Madhavi 2006:  </w:t>
      </w:r>
      <w:r>
        <w:rPr>
          <w:i/>
          <w:color w:val="000000"/>
          <w:szCs w:val="24"/>
        </w:rPr>
        <w:t>A comparative linguistic and cultural study of lexical influences on Konkani</w:t>
      </w:r>
      <w:r>
        <w:rPr>
          <w:color w:val="000000"/>
          <w:szCs w:val="24"/>
        </w:rPr>
        <w:t xml:space="preserve"> (Goa University: Ph.D. thesis).</w:t>
      </w:r>
      <w:r>
        <w:rPr>
          <w:color w:val="000000"/>
          <w:szCs w:val="24"/>
        </w:rPr>
        <w:tab/>
      </w:r>
      <w:r>
        <w:rPr>
          <w:b/>
          <w:color w:val="000000"/>
          <w:szCs w:val="24"/>
        </w:rPr>
        <w:t>download</w:t>
      </w:r>
    </w:p>
    <w:p w14:paraId="175DC07E" w14:textId="77777777" w:rsidR="005E41A9" w:rsidRPr="00AA07FB" w:rsidRDefault="005E41A9" w:rsidP="005E41A9">
      <w:pPr>
        <w:tabs>
          <w:tab w:val="left" w:pos="1440"/>
        </w:tabs>
        <w:spacing w:after="120"/>
        <w:ind w:left="360" w:hanging="360"/>
        <w:rPr>
          <w:rFonts w:cs="Gentium Basic"/>
          <w:color w:val="000000"/>
          <w:szCs w:val="24"/>
        </w:rPr>
      </w:pPr>
      <w:r>
        <w:rPr>
          <w:rFonts w:cs="Gentium Basic"/>
          <w:color w:val="000000"/>
          <w:szCs w:val="24"/>
        </w:rPr>
        <w:t xml:space="preserve">SarDessai, ManoharRai 2000:  </w:t>
      </w:r>
      <w:r>
        <w:rPr>
          <w:rFonts w:cs="Gentium Basic"/>
          <w:i/>
          <w:color w:val="000000"/>
          <w:szCs w:val="24"/>
        </w:rPr>
        <w:t>A history of Konkani literature from 1500 to 1992</w:t>
      </w:r>
      <w:r>
        <w:rPr>
          <w:rFonts w:cs="Gentium Basic"/>
          <w:color w:val="000000"/>
          <w:szCs w:val="24"/>
        </w:rPr>
        <w:t xml:space="preserve"> (New Delhi: Sahitya Akademi).</w:t>
      </w:r>
      <w:r>
        <w:rPr>
          <w:rFonts w:cs="Gentium Basic"/>
          <w:color w:val="000000"/>
          <w:szCs w:val="24"/>
        </w:rPr>
        <w:tab/>
      </w:r>
      <w:r w:rsidRPr="00AA07FB">
        <w:rPr>
          <w:rFonts w:cs="Gentium Basic"/>
          <w:b/>
          <w:color w:val="000000"/>
          <w:szCs w:val="24"/>
        </w:rPr>
        <w:t>(IND) Mar gen 106</w:t>
      </w:r>
    </w:p>
    <w:p w14:paraId="02AE6690" w14:textId="77777777" w:rsidR="005E41A9" w:rsidRPr="00FB4A8B" w:rsidRDefault="005E41A9" w:rsidP="005E41A9">
      <w:pPr>
        <w:pStyle w:val="NormalWeb"/>
        <w:tabs>
          <w:tab w:val="left" w:pos="1440"/>
        </w:tabs>
        <w:spacing w:before="240" w:after="80"/>
        <w:ind w:left="360" w:hanging="360"/>
        <w:rPr>
          <w:rFonts w:eastAsia="Times New Roman"/>
          <w:color w:val="000000"/>
          <w:szCs w:val="24"/>
        </w:rPr>
      </w:pPr>
      <w:r w:rsidRPr="00934F75">
        <w:rPr>
          <w:rFonts w:cs="Gentium Basic"/>
          <w:b/>
          <w:color w:val="000000"/>
        </w:rPr>
        <w:t>notes</w:t>
      </w:r>
      <w:r w:rsidRPr="00FB4A8B">
        <w:rPr>
          <w:b/>
          <w:color w:val="000000"/>
          <w:szCs w:val="24"/>
        </w:rPr>
        <w:tab/>
      </w:r>
      <w:r w:rsidRPr="00FB4A8B">
        <w:rPr>
          <w:color w:val="000000"/>
          <w:szCs w:val="24"/>
        </w:rPr>
        <w:t>transliterations in Roman script preserved in Portugal (</w:t>
      </w:r>
      <w:r w:rsidRPr="00FB4A8B">
        <w:rPr>
          <w:rFonts w:eastAsia="Times New Roman"/>
          <w:color w:val="000000"/>
          <w:szCs w:val="24"/>
        </w:rPr>
        <w:t>codices 771 and 772 in the Arquivo Distrital de Braga)</w:t>
      </w:r>
      <w:r>
        <w:rPr>
          <w:rFonts w:eastAsia="Times New Roman"/>
          <w:color w:val="000000"/>
          <w:szCs w:val="24"/>
        </w:rPr>
        <w:t>; translation of a small portion in Rodrigues 2017.</w:t>
      </w:r>
    </w:p>
    <w:p w14:paraId="77A14C0B" w14:textId="77777777" w:rsidR="005E41A9" w:rsidRDefault="005E41A9" w:rsidP="005E41A9">
      <w:pPr>
        <w:pStyle w:val="NormalWeb"/>
        <w:tabs>
          <w:tab w:val="left" w:pos="720"/>
          <w:tab w:val="left" w:pos="1440"/>
        </w:tabs>
        <w:spacing w:before="0" w:after="80"/>
        <w:ind w:left="360" w:hanging="360"/>
        <w:rPr>
          <w:rFonts w:eastAsia="Times New Roman"/>
          <w:color w:val="000000"/>
          <w:szCs w:val="24"/>
        </w:rPr>
      </w:pPr>
      <w:r w:rsidRPr="00FB4A8B">
        <w:rPr>
          <w:rFonts w:eastAsia="Times New Roman"/>
          <w:color w:val="000000"/>
          <w:szCs w:val="24"/>
        </w:rPr>
        <w:t>Sar</w:t>
      </w:r>
      <w:r>
        <w:rPr>
          <w:rFonts w:eastAsia="Times New Roman"/>
          <w:color w:val="000000"/>
          <w:szCs w:val="24"/>
        </w:rPr>
        <w:t>D</w:t>
      </w:r>
      <w:r w:rsidRPr="00FB4A8B">
        <w:rPr>
          <w:rFonts w:eastAsia="Times New Roman"/>
          <w:color w:val="000000"/>
          <w:szCs w:val="24"/>
        </w:rPr>
        <w:t xml:space="preserve">essai </w:t>
      </w:r>
      <w:r>
        <w:rPr>
          <w:rFonts w:eastAsia="Times New Roman"/>
          <w:color w:val="000000"/>
          <w:szCs w:val="24"/>
        </w:rPr>
        <w:t>2000</w:t>
      </w:r>
      <w:r w:rsidRPr="00FB4A8B">
        <w:rPr>
          <w:rFonts w:eastAsia="Times New Roman"/>
          <w:color w:val="000000"/>
          <w:szCs w:val="24"/>
        </w:rPr>
        <w:t>: 30</w:t>
      </w:r>
      <w:r>
        <w:rPr>
          <w:rFonts w:eastAsia="Times New Roman"/>
          <w:color w:val="000000"/>
          <w:szCs w:val="24"/>
        </w:rPr>
        <w:t>-31</w:t>
      </w:r>
      <w:r w:rsidRPr="00FB4A8B">
        <w:rPr>
          <w:rFonts w:eastAsia="Times New Roman"/>
          <w:color w:val="000000"/>
          <w:szCs w:val="24"/>
        </w:rPr>
        <w:t xml:space="preserve"> – “The public library of Braga in Portugal contains two codices No. 771 and 772 of Konkani Language Manuscripts in Roman script: They contain the following stories in prose retold from the Mahabharata and the Ramayana: (1) Raghunathachea Vansachi Katha; (2) Dasharathachi Katha;</w:t>
      </w:r>
      <w:r>
        <w:rPr>
          <w:rFonts w:eastAsia="Times New Roman"/>
          <w:color w:val="000000"/>
          <w:szCs w:val="24"/>
        </w:rPr>
        <w:t xml:space="preserve"> (3)</w:t>
      </w:r>
      <w:r w:rsidRPr="00FB4A8B">
        <w:rPr>
          <w:rFonts w:eastAsia="Times New Roman"/>
          <w:color w:val="000000"/>
          <w:szCs w:val="24"/>
        </w:rPr>
        <w:t xml:space="preserve"> Ramachi Janmakatha; ... </w:t>
      </w:r>
      <w:r w:rsidRPr="00FB4A8B">
        <w:rPr>
          <w:rFonts w:eastAsia="Times New Roman"/>
          <w:color w:val="000000"/>
          <w:szCs w:val="24"/>
        </w:rPr>
        <w:br/>
      </w:r>
      <w:r w:rsidRPr="00FB4A8B">
        <w:rPr>
          <w:rFonts w:eastAsia="Times New Roman"/>
          <w:color w:val="000000"/>
          <w:szCs w:val="24"/>
        </w:rPr>
        <w:tab/>
        <w:t>A note indicates that these were found in the seminary at Raitur.  Fr Vicki notes that these were in possession of D. Francisco Garcia.  These manuscripts are a transliteration in Roman script with diacritical marks made by Jesuit scholars in 16th Century.  ... ...</w:t>
      </w:r>
      <w:r w:rsidRPr="00FB4A8B">
        <w:rPr>
          <w:rFonts w:eastAsia="Times New Roman"/>
          <w:color w:val="000000"/>
          <w:szCs w:val="24"/>
        </w:rPr>
        <w:br/>
      </w:r>
      <w:r w:rsidRPr="00FB4A8B">
        <w:rPr>
          <w:rFonts w:eastAsia="Times New Roman"/>
          <w:color w:val="000000"/>
          <w:szCs w:val="24"/>
        </w:rPr>
        <w:tab/>
        <w:t>Shama, alias Krishnadas Shama or Krishnadas Nama is supposed to be the author of these prose composition.  Eminent Konkani Scholar Dr. José Pereira is certain that Krishnadas Shama is the author since in one of the stories of Ramayana he mentions his own name.  ... ...</w:t>
      </w:r>
      <w:r>
        <w:rPr>
          <w:rFonts w:eastAsia="Times New Roman"/>
          <w:color w:val="000000"/>
          <w:szCs w:val="24"/>
        </w:rPr>
        <w:t xml:space="preserve"> </w:t>
      </w:r>
      <w:r>
        <w:rPr>
          <w:rFonts w:eastAsia="Times New Roman"/>
          <w:color w:val="000000"/>
          <w:szCs w:val="24"/>
        </w:rPr>
        <w:br/>
      </w:r>
      <w:r>
        <w:rPr>
          <w:rFonts w:eastAsia="Times New Roman"/>
          <w:color w:val="000000"/>
          <w:szCs w:val="24"/>
        </w:rPr>
        <w:tab/>
        <w:t xml:space="preserve">... ... </w:t>
      </w:r>
      <w:r>
        <w:rPr>
          <w:rFonts w:eastAsia="Times New Roman"/>
          <w:color w:val="000000"/>
          <w:szCs w:val="24"/>
        </w:rPr>
        <w:br/>
      </w:r>
      <w:r>
        <w:rPr>
          <w:rFonts w:eastAsia="Times New Roman"/>
          <w:color w:val="000000"/>
          <w:szCs w:val="24"/>
        </w:rPr>
        <w:tab/>
        <w:t>Shama was a native of the village of Quelossim (Kelixi) near Cortalim and was Mhajan of the Goddess Shanta Durga of the village.  ... ...  Krishnadas was serving in the temple of Shanta Durga.  It is there that he started writing his work “Krishna Charitrakatha” on 25th April 1526.  Vaislakh Shukla of Shake 1448.  He mentions this date in ovis 245-250 of his work.  ... ...  This Purana is found in the first 130 pages of codex No. 773.”</w:t>
      </w:r>
    </w:p>
    <w:p w14:paraId="01EF48E0" w14:textId="77777777" w:rsidR="005E41A9" w:rsidRPr="00AC3EBA" w:rsidRDefault="005E41A9" w:rsidP="005E41A9">
      <w:pPr>
        <w:pStyle w:val="NormalWeb"/>
        <w:tabs>
          <w:tab w:val="left" w:pos="720"/>
          <w:tab w:val="left" w:pos="1440"/>
        </w:tabs>
        <w:spacing w:before="0" w:after="80"/>
        <w:ind w:left="360" w:hanging="360"/>
        <w:rPr>
          <w:rFonts w:eastAsia="Times New Roman"/>
          <w:color w:val="000000"/>
          <w:szCs w:val="24"/>
        </w:rPr>
      </w:pPr>
      <w:r>
        <w:rPr>
          <w:rFonts w:eastAsia="Times New Roman"/>
          <w:color w:val="000000"/>
          <w:szCs w:val="24"/>
        </w:rPr>
        <w:t>Sardesai 2006: 66 –  “</w:t>
      </w:r>
      <w:r w:rsidRPr="005A25EE">
        <w:rPr>
          <w:color w:val="000000"/>
        </w:rPr>
        <w:t xml:space="preserve">The 839 page manuscript no. 771 contains ten </w:t>
      </w:r>
      <w:r w:rsidRPr="005A25EE">
        <w:rPr>
          <w:i/>
          <w:iCs/>
          <w:color w:val="000000"/>
        </w:rPr>
        <w:t>parvas</w:t>
      </w:r>
      <w:r>
        <w:rPr>
          <w:i/>
          <w:iCs/>
          <w:color w:val="000000"/>
        </w:rPr>
        <w:t xml:space="preserve"> </w:t>
      </w:r>
      <w:r>
        <w:rPr>
          <w:iCs/>
          <w:color w:val="000000"/>
        </w:rPr>
        <w:t xml:space="preserve">of Mahabharata in </w:t>
      </w:r>
      <w:r w:rsidRPr="005A25EE">
        <w:rPr>
          <w:color w:val="000000"/>
        </w:rPr>
        <w:t>sixty-nine stories in prose Konkani. It also contains three stories of an</w:t>
      </w:r>
      <w:r>
        <w:rPr>
          <w:color w:val="000000"/>
        </w:rPr>
        <w:t xml:space="preserve"> incomplete </w:t>
      </w:r>
      <w:r>
        <w:rPr>
          <w:i/>
          <w:color w:val="000000"/>
        </w:rPr>
        <w:t xml:space="preserve">parva </w:t>
      </w:r>
      <w:r w:rsidRPr="00AC3EBA">
        <w:rPr>
          <w:color w:val="000000"/>
        </w:rPr>
        <w:t>of Ramayana and four other independent stories. In som</w:t>
      </w:r>
      <w:r>
        <w:rPr>
          <w:color w:val="000000"/>
        </w:rPr>
        <w:t>e of the</w:t>
      </w:r>
      <w:r w:rsidRPr="00AC3EBA">
        <w:rPr>
          <w:color w:val="000000"/>
          <w:position w:val="2"/>
        </w:rPr>
        <w:t xml:space="preserve"> </w:t>
      </w:r>
      <w:r w:rsidRPr="00AC3EBA">
        <w:rPr>
          <w:i/>
          <w:iCs/>
          <w:color w:val="000000"/>
        </w:rPr>
        <w:t xml:space="preserve">parvas </w:t>
      </w:r>
      <w:r w:rsidRPr="00AC3EBA">
        <w:rPr>
          <w:color w:val="000000"/>
        </w:rPr>
        <w:t>of Mahabharata, names of Vistnudasu Nama, Canga Nivrutti and Namadeva are mentioned. The 453 page manuscript no. 772 contains</w:t>
      </w:r>
      <w:r>
        <w:rPr>
          <w:color w:val="000000"/>
        </w:rPr>
        <w:t xml:space="preserve"> fifteen </w:t>
      </w:r>
      <w:r>
        <w:rPr>
          <w:i/>
          <w:color w:val="000000"/>
        </w:rPr>
        <w:t xml:space="preserve">parvas </w:t>
      </w:r>
      <w:r>
        <w:rPr>
          <w:color w:val="000000"/>
        </w:rPr>
        <w:t xml:space="preserve">of </w:t>
      </w:r>
      <w:r w:rsidRPr="00AC3EBA">
        <w:rPr>
          <w:color w:val="000000"/>
        </w:rPr>
        <w:t xml:space="preserve">Ramayana, three </w:t>
      </w:r>
      <w:r w:rsidRPr="00AC3EBA">
        <w:rPr>
          <w:i/>
          <w:iCs/>
          <w:color w:val="000000"/>
        </w:rPr>
        <w:t xml:space="preserve">parvas </w:t>
      </w:r>
      <w:r w:rsidRPr="00AC3EBA">
        <w:rPr>
          <w:color w:val="000000"/>
        </w:rPr>
        <w:t>of Mahabharata and three other independent stories in prose Konkani.</w:t>
      </w:r>
      <w:r>
        <w:rPr>
          <w:color w:val="000000"/>
        </w:rPr>
        <w:t>”</w:t>
      </w:r>
    </w:p>
    <w:p w14:paraId="53CB5BC4" w14:textId="77777777" w:rsidR="005E41A9" w:rsidRPr="00934F75" w:rsidRDefault="005E41A9" w:rsidP="005E41A9">
      <w:pPr>
        <w:tabs>
          <w:tab w:val="left" w:pos="2880"/>
        </w:tabs>
        <w:spacing w:after="120"/>
        <w:ind w:left="720" w:hanging="720"/>
        <w:rPr>
          <w:color w:val="000000"/>
          <w:szCs w:val="22"/>
        </w:rPr>
      </w:pPr>
    </w:p>
    <w:p w14:paraId="3B8C565B" w14:textId="77777777" w:rsidR="005E41A9" w:rsidRPr="00934F75" w:rsidRDefault="005E41A9" w:rsidP="005E41A9">
      <w:pPr>
        <w:pageBreakBefore/>
        <w:tabs>
          <w:tab w:val="left" w:pos="2880"/>
        </w:tabs>
        <w:spacing w:after="120"/>
        <w:ind w:left="720" w:hanging="720"/>
        <w:rPr>
          <w:rFonts w:cs="Gentium Basic"/>
          <w:b/>
          <w:color w:val="000000"/>
          <w:szCs w:val="24"/>
        </w:rPr>
      </w:pPr>
      <w:r w:rsidRPr="00934F75">
        <w:rPr>
          <w:rFonts w:cs="Gentium Basic"/>
          <w:b/>
          <w:color w:val="000000"/>
          <w:szCs w:val="24"/>
        </w:rPr>
        <w:lastRenderedPageBreak/>
        <w:t>title (and author)</w:t>
      </w:r>
      <w:r w:rsidRPr="00934F75">
        <w:rPr>
          <w:rFonts w:cs="Gentium Basic"/>
          <w:b/>
          <w:color w:val="000000"/>
          <w:szCs w:val="24"/>
        </w:rPr>
        <w:tab/>
      </w:r>
      <w:r w:rsidRPr="00934F75">
        <w:rPr>
          <w:rFonts w:cs="Gentium Basic"/>
          <w:i/>
          <w:color w:val="000000"/>
          <w:szCs w:val="24"/>
        </w:rPr>
        <w:t>Gīti Rāmāyaṇa</w:t>
      </w:r>
      <w:r w:rsidRPr="00934F75">
        <w:rPr>
          <w:rFonts w:cs="Gentium Basic"/>
          <w:color w:val="000000"/>
          <w:szCs w:val="24"/>
        </w:rPr>
        <w:t xml:space="preserve"> of Durgāvara Kāyastha (Durgābar)</w:t>
      </w:r>
    </w:p>
    <w:p w14:paraId="11D9BDF9"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color w:val="000000"/>
          <w:szCs w:val="24"/>
        </w:rPr>
        <w:tab/>
        <w:t>16th century, in Assamese</w:t>
      </w:r>
    </w:p>
    <w:p w14:paraId="6959B5EC" w14:textId="77777777" w:rsidR="005E41A9" w:rsidRPr="00934F75" w:rsidRDefault="005E41A9" w:rsidP="005E41A9">
      <w:pPr>
        <w:tabs>
          <w:tab w:val="left" w:pos="1440"/>
        </w:tabs>
        <w:spacing w:after="120"/>
        <w:ind w:left="360" w:hanging="360"/>
        <w:rPr>
          <w:rFonts w:cs="Gentium Basic"/>
          <w:b/>
          <w:color w:val="000000"/>
          <w:szCs w:val="24"/>
        </w:rPr>
      </w:pPr>
      <w:r w:rsidRPr="00934F75">
        <w:rPr>
          <w:rFonts w:cs="Gentium Basic"/>
          <w:b/>
          <w:color w:val="000000"/>
          <w:szCs w:val="24"/>
        </w:rPr>
        <w:t>edition(s)</w:t>
      </w:r>
      <w:r w:rsidRPr="00934F75">
        <w:rPr>
          <w:rFonts w:cs="Gentium Basic"/>
          <w:b/>
          <w:color w:val="000000"/>
          <w:szCs w:val="24"/>
        </w:rPr>
        <w:tab/>
      </w:r>
      <w:r w:rsidRPr="00934F75">
        <w:rPr>
          <w:rFonts w:cs="Gentium Basic"/>
          <w:color w:val="000000"/>
          <w:szCs w:val="24"/>
        </w:rPr>
        <w:t xml:space="preserve">Durgāvara 1994:  </w:t>
      </w:r>
      <w:r w:rsidRPr="00934F75">
        <w:rPr>
          <w:rFonts w:cs="Gentium Basic"/>
          <w:i/>
          <w:color w:val="000000"/>
          <w:szCs w:val="24"/>
        </w:rPr>
        <w:t>Kabi Durgābara Kāyastha biracita Durgābarī Rāmāyaṇa,</w:t>
      </w:r>
      <w:r w:rsidRPr="00934F75">
        <w:rPr>
          <w:rFonts w:cs="Gentium Basic"/>
          <w:color w:val="000000"/>
          <w:szCs w:val="24"/>
        </w:rPr>
        <w:t xml:space="preserve"> ed. by Prabīṇacandra Dāsa (Guwāhāṭī: Bāṇī Prakāśa).</w:t>
      </w:r>
      <w:r w:rsidRPr="00934F75">
        <w:rPr>
          <w:rFonts w:cs="Gentium Basic"/>
          <w:color w:val="000000"/>
          <w:szCs w:val="24"/>
        </w:rPr>
        <w:tab/>
      </w:r>
      <w:r w:rsidRPr="00934F75">
        <w:rPr>
          <w:rFonts w:cs="Gentium Basic"/>
          <w:b/>
          <w:color w:val="000000"/>
          <w:szCs w:val="24"/>
        </w:rPr>
        <w:t>BL</w:t>
      </w:r>
    </w:p>
    <w:p w14:paraId="31A50EFA" w14:textId="77777777" w:rsidR="005E41A9" w:rsidRPr="00934F75" w:rsidRDefault="005E41A9" w:rsidP="005E41A9">
      <w:pPr>
        <w:spacing w:after="120"/>
        <w:ind w:left="360" w:hanging="360"/>
        <w:rPr>
          <w:rFonts w:cs="Gentium Basic"/>
          <w:b/>
          <w:color w:val="000000"/>
          <w:szCs w:val="24"/>
        </w:rPr>
      </w:pPr>
      <w:r w:rsidRPr="00934F75">
        <w:rPr>
          <w:rFonts w:cs="Gentium Basic"/>
          <w:b/>
          <w:color w:val="000000"/>
          <w:szCs w:val="24"/>
        </w:rPr>
        <w:t>translation(s)</w:t>
      </w:r>
    </w:p>
    <w:p w14:paraId="243C6A68" w14:textId="77777777" w:rsidR="005E41A9" w:rsidRPr="00934F75" w:rsidRDefault="005E41A9" w:rsidP="005E41A9">
      <w:pPr>
        <w:tabs>
          <w:tab w:val="left" w:pos="1440"/>
        </w:tabs>
        <w:spacing w:after="120"/>
        <w:ind w:left="360" w:hanging="360"/>
        <w:rPr>
          <w:b/>
          <w:color w:val="000000"/>
          <w:szCs w:val="24"/>
        </w:rPr>
      </w:pPr>
      <w:r w:rsidRPr="00934F75">
        <w:rPr>
          <w:rFonts w:cs="Gentium Basic"/>
          <w:b/>
          <w:color w:val="000000"/>
          <w:szCs w:val="24"/>
        </w:rPr>
        <w:t>studies</w:t>
      </w:r>
      <w:r w:rsidRPr="00934F75">
        <w:rPr>
          <w:b/>
          <w:color w:val="000000"/>
          <w:szCs w:val="24"/>
        </w:rPr>
        <w:tab/>
      </w:r>
      <w:r w:rsidRPr="00934F75">
        <w:rPr>
          <w:b/>
          <w:color w:val="000000"/>
          <w:szCs w:val="24"/>
        </w:rPr>
        <w:tab/>
      </w:r>
      <w:r w:rsidRPr="00934F75">
        <w:rPr>
          <w:rFonts w:eastAsia="Gentium Basic" w:cs="Gentium"/>
          <w:color w:val="000000"/>
          <w:szCs w:val="24"/>
        </w:rPr>
        <w:t xml:space="preserve">Rajkhowa, Bijoya Baruah </w:t>
      </w:r>
      <w:r w:rsidRPr="00934F75">
        <w:rPr>
          <w:rStyle w:val="s1"/>
          <w:color w:val="000000"/>
        </w:rPr>
        <w:t xml:space="preserve">2011:  </w:t>
      </w:r>
      <w:r w:rsidRPr="00934F75">
        <w:rPr>
          <w:rStyle w:val="s1"/>
          <w:i/>
          <w:color w:val="000000"/>
        </w:rPr>
        <w:t xml:space="preserve">A comparative study on oral Rāmāyani trdition of Assam, Bengal &amp; Orissa </w:t>
      </w:r>
      <w:r w:rsidRPr="00934F75">
        <w:rPr>
          <w:rStyle w:val="s1"/>
          <w:color w:val="000000"/>
        </w:rPr>
        <w:t xml:space="preserve">(Khetri, Kamrup: Post-Graduate Department of Assamese, Dimoria College). </w:t>
      </w:r>
      <w:r w:rsidRPr="00934F75">
        <w:rPr>
          <w:rStyle w:val="s1"/>
          <w:color w:val="000000"/>
        </w:rPr>
        <w:tab/>
      </w:r>
      <w:r>
        <w:rPr>
          <w:rStyle w:val="s1"/>
          <w:color w:val="000000"/>
        </w:rPr>
        <w:tab/>
      </w:r>
      <w:r w:rsidRPr="00934F75">
        <w:rPr>
          <w:b/>
          <w:color w:val="000000"/>
        </w:rPr>
        <w:t>(IND); parts scanned</w:t>
      </w:r>
    </w:p>
    <w:p w14:paraId="3CCAEC9A" w14:textId="77777777" w:rsidR="005E41A9" w:rsidRPr="00934F75" w:rsidRDefault="005E41A9" w:rsidP="005E41A9">
      <w:pPr>
        <w:tabs>
          <w:tab w:val="left" w:pos="1440"/>
        </w:tabs>
        <w:spacing w:after="120"/>
        <w:ind w:left="360" w:hanging="360"/>
        <w:rPr>
          <w:rFonts w:cs="Gentium Basic"/>
          <w:b/>
          <w:color w:val="000000"/>
          <w:szCs w:val="24"/>
        </w:rPr>
      </w:pPr>
      <w:r w:rsidRPr="00934F75">
        <w:rPr>
          <w:color w:val="000000"/>
          <w:szCs w:val="24"/>
        </w:rPr>
        <w:t xml:space="preserve">Thakuria, Ramcharan 2002:  “The Rāmāyaṇa of Durgābara: An Intermixture of Oral and Written Traditions”, in Ghosh, Sujit K. (ed.), </w:t>
      </w:r>
      <w:r w:rsidRPr="00934F75">
        <w:rPr>
          <w:i/>
          <w:color w:val="000000"/>
          <w:szCs w:val="24"/>
        </w:rPr>
        <w:t>Rāmāyaṇa in the North-East India</w:t>
      </w:r>
      <w:r w:rsidRPr="00934F75">
        <w:rPr>
          <w:color w:val="000000"/>
          <w:szCs w:val="24"/>
        </w:rPr>
        <w:t>, Proceedings of the National Seminar organised by Bharatiya Itihas Sankalan Samiti, Silchar (Delhi: B.R. PC): 83-89.</w:t>
      </w:r>
      <w:r w:rsidRPr="00934F75">
        <w:rPr>
          <w:color w:val="000000"/>
          <w:szCs w:val="24"/>
        </w:rPr>
        <w:tab/>
      </w:r>
      <w:r w:rsidRPr="00934F75">
        <w:rPr>
          <w:b/>
          <w:color w:val="000000"/>
          <w:szCs w:val="24"/>
        </w:rPr>
        <w:t>own copy</w:t>
      </w:r>
    </w:p>
    <w:p w14:paraId="4FE39B19" w14:textId="77777777" w:rsidR="005E41A9" w:rsidRPr="00934F75" w:rsidRDefault="005E41A9" w:rsidP="005E41A9">
      <w:pPr>
        <w:pStyle w:val="hangingindent"/>
        <w:tabs>
          <w:tab w:val="left" w:pos="720"/>
        </w:tabs>
        <w:spacing w:after="120"/>
        <w:ind w:left="360" w:hanging="360"/>
        <w:rPr>
          <w:color w:val="000000"/>
        </w:rPr>
      </w:pPr>
      <w:r w:rsidRPr="00934F75">
        <w:rPr>
          <w:rFonts w:cs="Gentium Basic"/>
          <w:b/>
          <w:color w:val="000000"/>
        </w:rPr>
        <w:t>notes</w:t>
      </w:r>
      <w:r w:rsidRPr="00934F75">
        <w:rPr>
          <w:b/>
          <w:color w:val="000000"/>
        </w:rPr>
        <w:tab/>
      </w:r>
      <w:r w:rsidRPr="00934F75">
        <w:rPr>
          <w:b/>
          <w:color w:val="000000"/>
        </w:rPr>
        <w:tab/>
      </w:r>
      <w:r w:rsidRPr="00934F75">
        <w:rPr>
          <w:color w:val="000000"/>
        </w:rPr>
        <w:t>printed version lacks Ādi and Ayodhyā kāṇḍas (Smith 1988: 28 §2) and the last two are very briefly treated; circulated orally until quite recently; lyrical, romantic sentiments; surviving parts are concerned with Rāma’s dalliance with Sītā in forest and his grief after her abduction; material is to a considerable degree non-Vālmīkian (</w:t>
      </w:r>
      <w:r>
        <w:rPr>
          <w:color w:val="000000"/>
        </w:rPr>
        <w:t>W.L. </w:t>
      </w:r>
      <w:r w:rsidRPr="00934F75">
        <w:rPr>
          <w:color w:val="000000"/>
        </w:rPr>
        <w:t>Smith 1988: 42)</w:t>
      </w:r>
      <w:r>
        <w:rPr>
          <w:color w:val="000000"/>
        </w:rPr>
        <w:t>; see also Datta 1993a: 120-22.  Durgāvara can be dated by his praise of king Viśvasiṃha, founder of a kingdom in Kāṃtā in North Bengal (1509-33) and a liberal patron of literature, encouraging Assamese translation of the epics and Purāṇas.</w:t>
      </w:r>
    </w:p>
    <w:p w14:paraId="69C1EF09" w14:textId="77777777" w:rsidR="005E41A9" w:rsidRPr="00934F75" w:rsidRDefault="005E41A9" w:rsidP="005E41A9">
      <w:pPr>
        <w:tabs>
          <w:tab w:val="left" w:pos="1440"/>
        </w:tabs>
        <w:spacing w:after="120"/>
        <w:ind w:left="360" w:hanging="360"/>
        <w:rPr>
          <w:b/>
          <w:color w:val="000000"/>
          <w:szCs w:val="24"/>
        </w:rPr>
      </w:pPr>
      <w:r w:rsidRPr="00934F75">
        <w:rPr>
          <w:color w:val="000000"/>
          <w:szCs w:val="24"/>
        </w:rPr>
        <w:t xml:space="preserve">Durgāvara / Durgābar, </w:t>
      </w:r>
      <w:r w:rsidRPr="00934F75">
        <w:rPr>
          <w:i/>
          <w:color w:val="000000"/>
          <w:szCs w:val="24"/>
        </w:rPr>
        <w:t>Gīti Rāmāyaṇa</w:t>
      </w:r>
      <w:r w:rsidRPr="00934F75">
        <w:rPr>
          <w:color w:val="000000"/>
          <w:szCs w:val="24"/>
        </w:rPr>
        <w:t xml:space="preserve"> (Assamese)</w:t>
      </w:r>
      <w:r w:rsidRPr="00934F75">
        <w:rPr>
          <w:color w:val="000000"/>
          <w:szCs w:val="24"/>
        </w:rPr>
        <w:tab/>
      </w:r>
      <w:r w:rsidRPr="00934F75">
        <w:rPr>
          <w:color w:val="000000"/>
          <w:szCs w:val="24"/>
        </w:rPr>
        <w:tab/>
      </w:r>
      <w:r w:rsidRPr="00934F75">
        <w:rPr>
          <w:color w:val="000000"/>
          <w:szCs w:val="24"/>
        </w:rPr>
        <w:tab/>
      </w:r>
      <w:r w:rsidRPr="00934F75">
        <w:rPr>
          <w:b/>
          <w:color w:val="000000"/>
          <w:szCs w:val="24"/>
        </w:rPr>
        <w:t>analysed from</w:t>
      </w:r>
      <w:r w:rsidRPr="00934F75">
        <w:rPr>
          <w:color w:val="000000"/>
          <w:szCs w:val="24"/>
        </w:rPr>
        <w:t xml:space="preserve"> W.L. Smith 1988 </w:t>
      </w:r>
      <w:r w:rsidRPr="00934F75">
        <w:rPr>
          <w:i/>
          <w:color w:val="000000"/>
          <w:szCs w:val="24"/>
        </w:rPr>
        <w:t>and</w:t>
      </w:r>
      <w:r w:rsidRPr="00934F75">
        <w:rPr>
          <w:color w:val="000000"/>
          <w:szCs w:val="24"/>
        </w:rPr>
        <w:t xml:space="preserve"> Smith motif analysis</w:t>
      </w:r>
    </w:p>
    <w:p w14:paraId="4FFC2E1F" w14:textId="77777777" w:rsidR="005E41A9" w:rsidRPr="00934F75" w:rsidRDefault="005E41A9" w:rsidP="005E41A9">
      <w:pPr>
        <w:pStyle w:val="hangingindent"/>
        <w:spacing w:after="120"/>
        <w:ind w:left="360" w:hanging="360"/>
        <w:rPr>
          <w:b/>
          <w:color w:val="000000"/>
        </w:rPr>
      </w:pPr>
      <w:r w:rsidRPr="00934F75">
        <w:rPr>
          <w:color w:val="000000"/>
        </w:rPr>
        <w:t>some innovations in the plot noted at Rajkhowa 2011: 148-49 (</w:t>
      </w:r>
      <w:r w:rsidRPr="00934F75">
        <w:rPr>
          <w:b/>
          <w:color w:val="000000"/>
        </w:rPr>
        <w:t>scanned</w:t>
      </w:r>
      <w:r w:rsidRPr="00934F75">
        <w:rPr>
          <w:color w:val="000000"/>
        </w:rPr>
        <w:t>)</w:t>
      </w:r>
    </w:p>
    <w:p w14:paraId="18822CC9" w14:textId="77777777" w:rsidR="005E41A9" w:rsidRPr="00934F75" w:rsidRDefault="005E41A9" w:rsidP="005E41A9">
      <w:pPr>
        <w:spacing w:after="120"/>
        <w:ind w:left="360" w:hanging="360"/>
        <w:rPr>
          <w:color w:val="000000"/>
        </w:rPr>
      </w:pPr>
      <w:r>
        <w:rPr>
          <w:color w:val="000000"/>
        </w:rPr>
        <w:t>JLB 1985</w:t>
      </w:r>
      <w:r w:rsidRPr="00273646">
        <w:rPr>
          <w:color w:val="000000"/>
        </w:rPr>
        <w:t>: 278-79</w:t>
      </w:r>
      <w:r w:rsidRPr="00934F75">
        <w:rPr>
          <w:b/>
          <w:color w:val="000000"/>
        </w:rPr>
        <w:t xml:space="preserve"> – </w:t>
      </w:r>
      <w:r w:rsidRPr="00934F75">
        <w:rPr>
          <w:color w:val="000000"/>
        </w:rPr>
        <w:t xml:space="preserve">In ... Assam the fourteenth-century poet Mādhava Kandalī rendered the </w:t>
      </w:r>
      <w:r w:rsidRPr="00934F75">
        <w:rPr>
          <w:i/>
          <w:color w:val="000000"/>
        </w:rPr>
        <w:t>Rāmāyaṇa</w:t>
      </w:r>
      <w:r w:rsidRPr="00934F75">
        <w:rPr>
          <w:color w:val="000000"/>
        </w:rPr>
        <w:t xml:space="preserve"> into Assamese, producing a poetic version quite close to the original but with some popular material</w:t>
      </w:r>
      <w:r w:rsidRPr="00934F75">
        <w:rPr>
          <w:b/>
          <w:color w:val="000000"/>
        </w:rPr>
        <w:t xml:space="preserve"> | </w:t>
      </w:r>
      <w:r w:rsidRPr="00934F75">
        <w:rPr>
          <w:color w:val="000000"/>
        </w:rPr>
        <w:t xml:space="preserve">incorporated.  Although he states that he translated all seven books, the first and last have since been ousted by the more Vaiṣṇava oriented versions of Mādhavadeva (1489–1596?) and Śaṅkaradeva (1449–1568?) respectively, while at the same period Durgāvara composed his </w:t>
      </w:r>
      <w:r w:rsidRPr="00934F75">
        <w:rPr>
          <w:i/>
          <w:color w:val="000000"/>
        </w:rPr>
        <w:t>Gīti Rāmāyaṇa</w:t>
      </w:r>
      <w:r w:rsidRPr="00934F75">
        <w:rPr>
          <w:color w:val="000000"/>
        </w:rPr>
        <w:t xml:space="preserve"> in a popular form intended for sung performance but based mainly on Mādhava Kandalī’s rendering.  Then in the eighteenth century Raghunātha Mahant wrote the first prose version in his </w:t>
      </w:r>
      <w:r w:rsidRPr="00934F75">
        <w:rPr>
          <w:i/>
          <w:color w:val="000000"/>
        </w:rPr>
        <w:t>Rāmāyaṇakathā</w:t>
      </w:r>
      <w:r w:rsidRPr="00934F75">
        <w:rPr>
          <w:color w:val="000000"/>
        </w:rPr>
        <w:t>, as well as certain other works treating parts of the story.</w:t>
      </w:r>
    </w:p>
    <w:p w14:paraId="54FCE679" w14:textId="77777777" w:rsidR="005E41A9" w:rsidRPr="00115978" w:rsidRDefault="005E41A9" w:rsidP="005E41A9">
      <w:pPr>
        <w:tabs>
          <w:tab w:val="left" w:pos="1440"/>
          <w:tab w:val="left" w:pos="2880"/>
        </w:tabs>
        <w:spacing w:after="120"/>
        <w:ind w:left="720" w:hanging="720"/>
        <w:rPr>
          <w:rFonts w:ascii="Cambria Math" w:eastAsia="Times New Roman" w:hAnsi="Cambria Math"/>
          <w:i/>
          <w:color w:val="000000"/>
          <w:lang w:eastAsia="ja-JP"/>
        </w:rPr>
      </w:pPr>
      <w:r w:rsidRPr="00934F75">
        <w:rPr>
          <w:color w:val="000000"/>
        </w:rPr>
        <w:t>Raghunātha Mahant</w:t>
      </w:r>
      <w:r>
        <w:rPr>
          <w:color w:val="000000"/>
        </w:rPr>
        <w:t xml:space="preserve">’s </w:t>
      </w:r>
      <w:r w:rsidRPr="00934F75">
        <w:rPr>
          <w:i/>
          <w:color w:val="000000"/>
        </w:rPr>
        <w:t>Rāmāyaṇakathā</w:t>
      </w:r>
      <w:r>
        <w:rPr>
          <w:color w:val="000000"/>
        </w:rPr>
        <w:t xml:space="preserve"> covers the first four </w:t>
      </w:r>
      <w:r>
        <w:rPr>
          <w:i/>
          <w:color w:val="000000"/>
        </w:rPr>
        <w:t>kāṇḍas</w:t>
      </w:r>
      <w:r>
        <w:rPr>
          <w:color w:val="000000"/>
        </w:rPr>
        <w:t xml:space="preserve"> only but he also composed an </w:t>
      </w:r>
      <w:r>
        <w:rPr>
          <w:i/>
          <w:color w:val="000000"/>
        </w:rPr>
        <w:t xml:space="preserve">Adbhuta Rāmāyaṇa </w:t>
      </w:r>
      <w:r w:rsidRPr="00115978">
        <w:rPr>
          <w:color w:val="000000"/>
        </w:rPr>
        <w:t>and</w:t>
      </w:r>
      <w:r>
        <w:rPr>
          <w:i/>
          <w:color w:val="000000"/>
        </w:rPr>
        <w:t xml:space="preserve"> Śatruṃjaya.</w:t>
      </w:r>
    </w:p>
    <w:p w14:paraId="0522866E"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br w:type="page"/>
      </w:r>
      <w:r w:rsidRPr="00934F75">
        <w:rPr>
          <w:rFonts w:cs="Gentium Basic"/>
          <w:b/>
          <w:color w:val="000000"/>
          <w:szCs w:val="24"/>
        </w:rPr>
        <w:lastRenderedPageBreak/>
        <w:t>title (and author)</w:t>
      </w:r>
      <w:r w:rsidRPr="00934F75">
        <w:rPr>
          <w:rFonts w:cs="Gentium Basic"/>
          <w:b/>
          <w:color w:val="000000"/>
          <w:szCs w:val="24"/>
        </w:rPr>
        <w:tab/>
      </w:r>
      <w:r w:rsidRPr="00934F75">
        <w:rPr>
          <w:rFonts w:cs="Gentium Basic"/>
          <w:i/>
          <w:color w:val="000000"/>
          <w:szCs w:val="24"/>
        </w:rPr>
        <w:t>Rāmāyaṇa</w:t>
      </w:r>
      <w:r w:rsidRPr="00934F75">
        <w:rPr>
          <w:rFonts w:cs="Gentium Basic"/>
          <w:color w:val="000000"/>
          <w:szCs w:val="24"/>
        </w:rPr>
        <w:t xml:space="preserve"> of Ananta Kandalī, alias Candra Bhārati</w:t>
      </w:r>
    </w:p>
    <w:p w14:paraId="188BCE9B"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b/>
          <w:color w:val="000000"/>
          <w:szCs w:val="24"/>
        </w:rPr>
        <w:tab/>
      </w:r>
      <w:r w:rsidRPr="00934F75">
        <w:rPr>
          <w:rFonts w:cs="Gentium Basic"/>
          <w:color w:val="000000"/>
          <w:szCs w:val="24"/>
        </w:rPr>
        <w:t>16th century, in Assamese</w:t>
      </w:r>
    </w:p>
    <w:p w14:paraId="4681BCF7" w14:textId="77777777" w:rsidR="005E41A9" w:rsidRPr="00934F75" w:rsidRDefault="005E41A9" w:rsidP="005E41A9">
      <w:pPr>
        <w:spacing w:after="120"/>
        <w:ind w:left="360" w:hanging="360"/>
        <w:rPr>
          <w:rFonts w:cs="Gentium Basic"/>
          <w:b/>
          <w:color w:val="000000"/>
          <w:szCs w:val="24"/>
        </w:rPr>
      </w:pPr>
      <w:r w:rsidRPr="00934F75">
        <w:rPr>
          <w:rFonts w:cs="Gentium Basic"/>
          <w:b/>
          <w:color w:val="000000"/>
          <w:szCs w:val="24"/>
        </w:rPr>
        <w:t>edition(s)</w:t>
      </w:r>
    </w:p>
    <w:p w14:paraId="7A3B3375" w14:textId="77777777" w:rsidR="005E41A9" w:rsidRPr="00934F75" w:rsidRDefault="005E41A9" w:rsidP="005E41A9">
      <w:pPr>
        <w:spacing w:after="120"/>
        <w:ind w:left="360" w:hanging="360"/>
        <w:rPr>
          <w:rFonts w:cs="Gentium Basic"/>
          <w:b/>
          <w:color w:val="000000"/>
          <w:szCs w:val="24"/>
        </w:rPr>
      </w:pPr>
      <w:r w:rsidRPr="00934F75">
        <w:rPr>
          <w:rFonts w:cs="Gentium Basic"/>
          <w:b/>
          <w:color w:val="000000"/>
          <w:szCs w:val="24"/>
        </w:rPr>
        <w:t>translation(s)</w:t>
      </w:r>
    </w:p>
    <w:p w14:paraId="4C3206A4" w14:textId="77777777" w:rsidR="005E41A9" w:rsidRPr="00934F75" w:rsidRDefault="005E41A9" w:rsidP="005E41A9">
      <w:pPr>
        <w:tabs>
          <w:tab w:val="left" w:pos="1440"/>
        </w:tabs>
        <w:spacing w:after="80"/>
        <w:ind w:left="360" w:hanging="360"/>
        <w:rPr>
          <w:b/>
          <w:color w:val="000000"/>
          <w:szCs w:val="24"/>
        </w:rPr>
      </w:pPr>
      <w:r w:rsidRPr="00934F75">
        <w:rPr>
          <w:rFonts w:cs="Gentium Basic"/>
          <w:b/>
          <w:color w:val="000000"/>
          <w:szCs w:val="24"/>
        </w:rPr>
        <w:t>studies</w:t>
      </w:r>
      <w:r w:rsidRPr="00934F75">
        <w:rPr>
          <w:rFonts w:cs="Gentium Basic"/>
          <w:b/>
          <w:color w:val="000000"/>
          <w:szCs w:val="24"/>
        </w:rPr>
        <w:tab/>
      </w:r>
      <w:r w:rsidRPr="00934F75">
        <w:rPr>
          <w:rFonts w:cs="Gentium Basic"/>
          <w:b/>
          <w:color w:val="000000"/>
          <w:szCs w:val="24"/>
        </w:rPr>
        <w:tab/>
      </w:r>
      <w:r w:rsidRPr="00934F75">
        <w:rPr>
          <w:color w:val="000000"/>
          <w:szCs w:val="24"/>
        </w:rPr>
        <w:t xml:space="preserve">Deva Goswami, Basanta Kumar 1994:  </w:t>
      </w:r>
      <w:r w:rsidRPr="00934F75">
        <w:rPr>
          <w:i/>
          <w:color w:val="000000"/>
          <w:szCs w:val="24"/>
        </w:rPr>
        <w:t>A critical study of the Rāmāyaṇa tradition of Assam, upto 1826 A.D.</w:t>
      </w:r>
      <w:r w:rsidRPr="00934F75">
        <w:rPr>
          <w:color w:val="000000"/>
          <w:szCs w:val="24"/>
        </w:rPr>
        <w:t xml:space="preserve"> (Calcutta: Punthi Pustak).   </w:t>
      </w:r>
      <w:r w:rsidRPr="00934F75">
        <w:rPr>
          <w:b/>
          <w:color w:val="000000"/>
          <w:szCs w:val="24"/>
        </w:rPr>
        <w:tab/>
      </w:r>
      <w:r w:rsidRPr="00934F75">
        <w:rPr>
          <w:b/>
          <w:color w:val="000000"/>
          <w:szCs w:val="24"/>
        </w:rPr>
        <w:br/>
      </w:r>
      <w:r w:rsidRPr="00934F75">
        <w:rPr>
          <w:b/>
          <w:color w:val="000000"/>
          <w:szCs w:val="24"/>
        </w:rPr>
        <w:tab/>
      </w:r>
      <w:r w:rsidRPr="00934F75">
        <w:rPr>
          <w:b/>
          <w:color w:val="000000"/>
          <w:szCs w:val="24"/>
        </w:rPr>
        <w:tab/>
        <w:t>Ind. Inst. 4.4. 53</w:t>
      </w:r>
      <w:r w:rsidRPr="00934F75">
        <w:rPr>
          <w:color w:val="000000"/>
          <w:szCs w:val="24"/>
        </w:rPr>
        <w:t xml:space="preserve">; </w:t>
      </w:r>
      <w:r w:rsidRPr="00934F75">
        <w:rPr>
          <w:b/>
          <w:color w:val="000000"/>
          <w:szCs w:val="24"/>
        </w:rPr>
        <w:t>pp. 169-202 photocopied</w:t>
      </w:r>
    </w:p>
    <w:p w14:paraId="3635943A" w14:textId="77777777" w:rsidR="005E41A9" w:rsidRPr="00934F75" w:rsidRDefault="005E41A9" w:rsidP="005E41A9">
      <w:pPr>
        <w:spacing w:after="120"/>
        <w:ind w:left="360" w:hanging="360"/>
        <w:rPr>
          <w:b/>
          <w:color w:val="000000"/>
          <w:szCs w:val="24"/>
        </w:rPr>
      </w:pPr>
      <w:r w:rsidRPr="00934F75">
        <w:rPr>
          <w:color w:val="000000"/>
          <w:szCs w:val="24"/>
        </w:rPr>
        <w:t xml:space="preserve">Sarma, Nabin Chandra 1991:  </w:t>
      </w:r>
      <w:r w:rsidRPr="00934F75">
        <w:rPr>
          <w:i/>
          <w:color w:val="000000"/>
          <w:szCs w:val="24"/>
        </w:rPr>
        <w:t>The Vaiṣṇavite Poets of North-Eastern India: Ananta Kandalī</w:t>
      </w:r>
      <w:r w:rsidRPr="00934F75">
        <w:rPr>
          <w:color w:val="000000"/>
          <w:szCs w:val="24"/>
        </w:rPr>
        <w:t xml:space="preserve"> (Calcutta: Punthi-Pustak).</w:t>
      </w:r>
      <w:r w:rsidRPr="00934F75">
        <w:rPr>
          <w:color w:val="000000"/>
          <w:szCs w:val="24"/>
        </w:rPr>
        <w:tab/>
        <w:t>[ch. 5, pp. 63-96, Ananta Kandali’s Ramayana]</w:t>
      </w:r>
      <w:r w:rsidRPr="00934F75">
        <w:rPr>
          <w:rFonts w:ascii="MingLiU" w:eastAsia="MingLiU" w:hAnsi="MingLiU" w:cs="MingLiU"/>
          <w:color w:val="000000"/>
          <w:szCs w:val="24"/>
        </w:rPr>
        <w:br/>
      </w:r>
      <w:r w:rsidRPr="00934F75">
        <w:rPr>
          <w:color w:val="000000"/>
          <w:szCs w:val="24"/>
        </w:rPr>
        <w:tab/>
      </w:r>
      <w:r w:rsidRPr="00934F75">
        <w:rPr>
          <w:b/>
          <w:color w:val="000000"/>
          <w:szCs w:val="24"/>
        </w:rPr>
        <w:t xml:space="preserve"> (IND) 58 B 23; brief typed extract below</w:t>
      </w:r>
    </w:p>
    <w:p w14:paraId="408435F5" w14:textId="77777777" w:rsidR="005E41A9" w:rsidRPr="00934F75" w:rsidRDefault="005E41A9" w:rsidP="005E41A9">
      <w:pPr>
        <w:spacing w:after="120"/>
        <w:ind w:left="720" w:hanging="720"/>
        <w:rPr>
          <w:b/>
          <w:color w:val="000000"/>
          <w:szCs w:val="24"/>
        </w:rPr>
      </w:pPr>
    </w:p>
    <w:p w14:paraId="2B16DD62" w14:textId="77777777" w:rsidR="005E41A9" w:rsidRPr="000C3665" w:rsidRDefault="005E41A9" w:rsidP="005E41A9">
      <w:pPr>
        <w:tabs>
          <w:tab w:val="left" w:pos="1440"/>
        </w:tabs>
        <w:spacing w:after="120"/>
        <w:ind w:left="720" w:hanging="720"/>
        <w:rPr>
          <w:rFonts w:cs="Gentium"/>
          <w:color w:val="000000"/>
          <w:szCs w:val="24"/>
        </w:rPr>
      </w:pPr>
      <w:r w:rsidRPr="00934F75">
        <w:rPr>
          <w:rFonts w:cs="Gentium Basic"/>
          <w:b/>
          <w:color w:val="000000"/>
          <w:szCs w:val="24"/>
        </w:rPr>
        <w:t>notes</w:t>
      </w:r>
      <w:r w:rsidRPr="00934F75">
        <w:rPr>
          <w:b/>
          <w:color w:val="000000"/>
          <w:szCs w:val="24"/>
        </w:rPr>
        <w:tab/>
      </w:r>
      <w:r w:rsidRPr="00934F75">
        <w:rPr>
          <w:b/>
          <w:color w:val="000000"/>
          <w:szCs w:val="24"/>
        </w:rPr>
        <w:tab/>
      </w:r>
      <w:r w:rsidRPr="00934F75">
        <w:rPr>
          <w:color w:val="000000"/>
          <w:szCs w:val="24"/>
        </w:rPr>
        <w:t xml:space="preserve">Deva Goswami 1994: 184-92 </w:t>
      </w:r>
      <w:r w:rsidRPr="00934F75">
        <w:rPr>
          <w:b/>
          <w:color w:val="000000"/>
          <w:szCs w:val="24"/>
        </w:rPr>
        <w:t>[photocopied]</w:t>
      </w:r>
      <w:r w:rsidRPr="00934F75">
        <w:rPr>
          <w:b/>
          <w:i/>
          <w:color w:val="000000"/>
          <w:szCs w:val="24"/>
        </w:rPr>
        <w:t xml:space="preserve"> </w:t>
      </w:r>
      <w:r w:rsidRPr="00934F75">
        <w:rPr>
          <w:color w:val="000000"/>
          <w:szCs w:val="24"/>
        </w:rPr>
        <w:t>on Ananta Kandali</w:t>
      </w:r>
      <w:r>
        <w:rPr>
          <w:color w:val="000000"/>
          <w:szCs w:val="24"/>
        </w:rPr>
        <w:t xml:space="preserve">; a work in </w:t>
      </w:r>
      <w:r>
        <w:rPr>
          <w:i/>
          <w:color w:val="000000"/>
          <w:szCs w:val="24"/>
        </w:rPr>
        <w:t>pada</w:t>
      </w:r>
      <w:r>
        <w:rPr>
          <w:color w:val="000000"/>
          <w:szCs w:val="24"/>
        </w:rPr>
        <w:t xml:space="preserve"> metre, much influenced by Mādhava Kandali.</w:t>
      </w:r>
    </w:p>
    <w:p w14:paraId="2737C93A" w14:textId="77777777" w:rsidR="005E41A9" w:rsidRPr="00934F75" w:rsidRDefault="005E41A9" w:rsidP="005E41A9">
      <w:pPr>
        <w:spacing w:after="120"/>
        <w:ind w:left="360" w:hanging="360"/>
        <w:rPr>
          <w:color w:val="000000"/>
          <w:szCs w:val="24"/>
        </w:rPr>
      </w:pPr>
      <w:r w:rsidRPr="00934F75">
        <w:rPr>
          <w:rFonts w:cs="Gentium"/>
          <w:color w:val="000000"/>
          <w:szCs w:val="24"/>
        </w:rPr>
        <w:t>Sarma 1991: 14  —  “Now we can come to the conclusion that, Ananta Kandalī was a court-poet of king Naranārāyaṇa.  Naranārāyaṇa reigned from 1553 A.D. to 1584 A.D.  So, Ananta Kandalī must have flourished as a poet of that time.  Secondly, Ananta Kandalī was junior to Śaṅkaradeva, but was contemporary of Śaṅkaradeva.  Śaṅkaradeva flourished in the sixteenth century A.D.  Hence, Ananta Kandalī was a poet of the same century.”</w:t>
      </w:r>
    </w:p>
    <w:p w14:paraId="222F7AA2" w14:textId="77777777" w:rsidR="005E41A9" w:rsidRPr="00934F75" w:rsidRDefault="005E41A9" w:rsidP="005E41A9">
      <w:pPr>
        <w:ind w:left="360" w:hanging="360"/>
        <w:rPr>
          <w:color w:val="000000"/>
        </w:rPr>
      </w:pPr>
      <w:r w:rsidRPr="00934F75">
        <w:rPr>
          <w:color w:val="000000"/>
          <w:szCs w:val="24"/>
        </w:rPr>
        <w:t xml:space="preserve">He was a disciple of Śaṅkaradeva; his version is heavily based on Mādhava Kandali’s work.  May also have written a </w:t>
      </w:r>
      <w:r w:rsidRPr="00934F75">
        <w:rPr>
          <w:i/>
          <w:color w:val="000000"/>
          <w:szCs w:val="24"/>
        </w:rPr>
        <w:t xml:space="preserve">Mahīrāvaṇavadha </w:t>
      </w:r>
      <w:r w:rsidRPr="00934F75">
        <w:rPr>
          <w:color w:val="000000"/>
          <w:szCs w:val="24"/>
        </w:rPr>
        <w:t>(this ascribed to him as Candra Bhārati) but this seems</w:t>
      </w:r>
      <w:r w:rsidRPr="00934F75">
        <w:rPr>
          <w:color w:val="000000"/>
        </w:rPr>
        <w:t xml:space="preserve"> too different in tone to be by Ananta Kandalī (Smith 1988: 29-30; Rajkhowa 2011: 152-53), who is also credited under that name with a drama, the </w:t>
      </w:r>
      <w:r w:rsidRPr="00934F75">
        <w:rPr>
          <w:i/>
          <w:color w:val="000000"/>
        </w:rPr>
        <w:t>Sītārpātālpraveś.</w:t>
      </w:r>
    </w:p>
    <w:p w14:paraId="1280540C" w14:textId="77777777" w:rsidR="005E41A9" w:rsidRPr="00934F75" w:rsidRDefault="005E41A9" w:rsidP="005E41A9">
      <w:pPr>
        <w:ind w:left="360" w:hanging="360"/>
        <w:rPr>
          <w:color w:val="000000"/>
        </w:rPr>
      </w:pPr>
    </w:p>
    <w:p w14:paraId="602516DE" w14:textId="77777777" w:rsidR="005E41A9" w:rsidRPr="00934F75" w:rsidRDefault="005E41A9" w:rsidP="005E41A9">
      <w:pPr>
        <w:ind w:left="360" w:hanging="360"/>
        <w:rPr>
          <w:rFonts w:cs="Gentium Basic"/>
          <w:b/>
          <w:color w:val="000000"/>
          <w:szCs w:val="24"/>
        </w:rPr>
      </w:pPr>
      <w:r w:rsidRPr="00934F75">
        <w:rPr>
          <w:color w:val="000000"/>
        </w:rPr>
        <w:t>On another Ananta in the next century, cf. Sarma 1976: 64 —  “Besides a few episodical translations, the entire story of the Rāmāyaṇa was written down to facilitate its recitation in daily or occasional prayer-services which includes chanting of prayers.  The work, entitled Śrīrāma-kīrtana, divided into sub-sections or chapters, each being headed by a refrain, contains nearly one thousand verses.  The poet Ananta Kāyastha composed this work in 1655 A.D.</w:t>
      </w:r>
    </w:p>
    <w:p w14:paraId="09EB1992" w14:textId="77777777" w:rsidR="005E41A9" w:rsidRPr="00934F75" w:rsidRDefault="005E41A9" w:rsidP="005E41A9">
      <w:pPr>
        <w:pageBreakBefore/>
        <w:tabs>
          <w:tab w:val="left" w:pos="2880"/>
        </w:tabs>
        <w:spacing w:after="120"/>
        <w:ind w:left="720" w:hanging="720"/>
        <w:rPr>
          <w:rFonts w:cs="Gentium Basic"/>
          <w:b/>
          <w:color w:val="000000"/>
          <w:szCs w:val="24"/>
        </w:rPr>
      </w:pPr>
      <w:r w:rsidRPr="00934F75">
        <w:rPr>
          <w:rFonts w:cs="Gentium Basic"/>
          <w:b/>
          <w:color w:val="000000"/>
          <w:szCs w:val="24"/>
        </w:rPr>
        <w:lastRenderedPageBreak/>
        <w:t>title (and author)</w:t>
      </w:r>
      <w:r w:rsidRPr="00934F75">
        <w:rPr>
          <w:rFonts w:cs="Gentium Basic"/>
          <w:b/>
          <w:color w:val="000000"/>
          <w:szCs w:val="24"/>
        </w:rPr>
        <w:tab/>
      </w:r>
      <w:r w:rsidRPr="00934F75">
        <w:rPr>
          <w:rFonts w:cs="Gentium Basic"/>
          <w:color w:val="000000"/>
          <w:szCs w:val="24"/>
        </w:rPr>
        <w:t>(Rāmāyaṇa) of Candrāvatī</w:t>
      </w:r>
    </w:p>
    <w:p w14:paraId="1B409E21"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b/>
          <w:color w:val="000000"/>
          <w:szCs w:val="24"/>
        </w:rPr>
        <w:tab/>
      </w:r>
      <w:r w:rsidRPr="00934F75">
        <w:rPr>
          <w:rFonts w:cs="Gentium Basic"/>
          <w:color w:val="000000"/>
          <w:szCs w:val="24"/>
        </w:rPr>
        <w:t>end of 16th century  (Bengali)</w:t>
      </w:r>
    </w:p>
    <w:p w14:paraId="18FF1249" w14:textId="77777777" w:rsidR="005E41A9" w:rsidRPr="00934F75" w:rsidRDefault="005E41A9" w:rsidP="005E41A9">
      <w:pPr>
        <w:tabs>
          <w:tab w:val="left" w:pos="1800"/>
        </w:tabs>
        <w:spacing w:after="120"/>
        <w:ind w:left="720" w:hanging="720"/>
        <w:rPr>
          <w:rFonts w:cs="Gentium Basic"/>
          <w:b/>
          <w:color w:val="000000"/>
          <w:szCs w:val="24"/>
        </w:rPr>
      </w:pPr>
      <w:r w:rsidRPr="00934F75">
        <w:rPr>
          <w:rFonts w:cs="Gentium Basic"/>
          <w:b/>
          <w:color w:val="000000"/>
          <w:szCs w:val="24"/>
        </w:rPr>
        <w:t>edition(s)</w:t>
      </w:r>
    </w:p>
    <w:p w14:paraId="0C6D3A23" w14:textId="06188F15" w:rsidR="005E41A9" w:rsidRDefault="005E41A9" w:rsidP="005E41A9">
      <w:pPr>
        <w:tabs>
          <w:tab w:val="left" w:pos="1800"/>
          <w:tab w:val="left" w:pos="2160"/>
        </w:tabs>
        <w:spacing w:after="120"/>
        <w:ind w:left="360" w:hanging="360"/>
        <w:rPr>
          <w:b/>
          <w:color w:val="000000"/>
          <w:szCs w:val="24"/>
        </w:rPr>
      </w:pPr>
      <w:r w:rsidRPr="00934F75">
        <w:rPr>
          <w:rFonts w:cs="Gentium Basic"/>
          <w:b/>
          <w:color w:val="000000"/>
          <w:szCs w:val="24"/>
        </w:rPr>
        <w:t>translation(s)</w:t>
      </w:r>
      <w:r w:rsidRPr="00934F75">
        <w:rPr>
          <w:b/>
          <w:color w:val="000000"/>
          <w:szCs w:val="24"/>
        </w:rPr>
        <w:tab/>
      </w:r>
      <w:r w:rsidRPr="00934F75">
        <w:rPr>
          <w:color w:val="000000"/>
          <w:szCs w:val="24"/>
        </w:rPr>
        <w:t xml:space="preserve">Candrāvatī 2013:  </w:t>
      </w:r>
      <w:r w:rsidRPr="00934F75">
        <w:rPr>
          <w:i/>
          <w:color w:val="000000"/>
          <w:szCs w:val="24"/>
        </w:rPr>
        <w:t>A Woman’s Rāmāyaṇa: Candrāvatī’s Bengali epic,</w:t>
      </w:r>
      <w:r w:rsidRPr="00934F75">
        <w:rPr>
          <w:color w:val="000000"/>
          <w:szCs w:val="24"/>
        </w:rPr>
        <w:t xml:space="preserve"> trans. by Mandakranta Bose and Sarika Priyadarshini Bose, Routledge Hindu Studies Series (Abingdon: Routledge).</w:t>
      </w:r>
      <w:r w:rsidRPr="00934F75">
        <w:rPr>
          <w:color w:val="000000"/>
          <w:szCs w:val="24"/>
        </w:rPr>
        <w:tab/>
      </w:r>
      <w:r w:rsidRPr="00934F75">
        <w:rPr>
          <w:b/>
          <w:color w:val="000000"/>
          <w:szCs w:val="24"/>
        </w:rPr>
        <w:t>own copy</w:t>
      </w:r>
    </w:p>
    <w:p w14:paraId="7735C7E8" w14:textId="2C9D4259" w:rsidR="00D2041E" w:rsidRPr="00D2041E" w:rsidRDefault="00D2041E" w:rsidP="00D2041E">
      <w:pPr>
        <w:spacing w:after="120"/>
        <w:ind w:left="360" w:hanging="360"/>
        <w:rPr>
          <w:rFonts w:cs="Gentium Basic"/>
          <w:b/>
          <w:color w:val="000000"/>
          <w:szCs w:val="24"/>
        </w:rPr>
      </w:pPr>
      <w:r>
        <w:rPr>
          <w:rFonts w:cs="Gentium Basic"/>
          <w:color w:val="000000"/>
          <w:szCs w:val="24"/>
        </w:rPr>
        <w:t xml:space="preserve">Candrāvatī 2020:  </w:t>
      </w:r>
      <w:r>
        <w:rPr>
          <w:rFonts w:cs="Gentium Basic"/>
          <w:i/>
          <w:color w:val="000000"/>
          <w:szCs w:val="24"/>
        </w:rPr>
        <w:t>Chandrabati’s Ramayan,</w:t>
      </w:r>
      <w:r>
        <w:rPr>
          <w:rFonts w:cs="Gentium Basic"/>
          <w:color w:val="000000"/>
          <w:szCs w:val="24"/>
        </w:rPr>
        <w:t xml:space="preserve"> trans. by Nabaneeta Dev Sen (New Delhi: Zubaan).</w:t>
      </w:r>
      <w:r>
        <w:rPr>
          <w:rFonts w:cs="Gentium Basic"/>
          <w:color w:val="000000"/>
          <w:szCs w:val="24"/>
        </w:rPr>
        <w:tab/>
      </w:r>
      <w:r>
        <w:rPr>
          <w:rFonts w:cs="Gentium Basic"/>
          <w:b/>
          <w:color w:val="000000"/>
          <w:szCs w:val="24"/>
        </w:rPr>
        <w:t>(IND)</w:t>
      </w:r>
    </w:p>
    <w:p w14:paraId="555C0C5B" w14:textId="77777777" w:rsidR="005E41A9" w:rsidRPr="00934F75" w:rsidRDefault="005E41A9" w:rsidP="005E41A9">
      <w:pPr>
        <w:tabs>
          <w:tab w:val="left" w:pos="1440"/>
        </w:tabs>
        <w:spacing w:after="80"/>
        <w:ind w:left="360" w:hanging="360"/>
        <w:rPr>
          <w:color w:val="000000"/>
          <w:szCs w:val="24"/>
        </w:rPr>
      </w:pPr>
      <w:r w:rsidRPr="00934F75">
        <w:rPr>
          <w:rFonts w:cs="Gentium Basic"/>
          <w:b/>
          <w:color w:val="000000"/>
          <w:szCs w:val="24"/>
        </w:rPr>
        <w:t>studies</w:t>
      </w:r>
      <w:r w:rsidRPr="00934F75">
        <w:rPr>
          <w:b/>
          <w:color w:val="000000"/>
          <w:szCs w:val="24"/>
        </w:rPr>
        <w:tab/>
      </w:r>
      <w:r w:rsidRPr="00934F75">
        <w:rPr>
          <w:b/>
          <w:color w:val="000000"/>
          <w:szCs w:val="24"/>
        </w:rPr>
        <w:tab/>
      </w:r>
      <w:r w:rsidRPr="00934F75">
        <w:rPr>
          <w:color w:val="000000"/>
          <w:szCs w:val="24"/>
        </w:rPr>
        <w:t>Bose, Mandakranta 2009:  “The Portrayal of Sita in two Bengali Ramayanas”, in Lal and Gokhale (eds) 2009: 141-46.</w:t>
      </w:r>
      <w:r w:rsidRPr="00934F75">
        <w:rPr>
          <w:color w:val="000000"/>
          <w:szCs w:val="24"/>
        </w:rPr>
        <w:tab/>
      </w:r>
      <w:r w:rsidRPr="00934F75">
        <w:rPr>
          <w:b/>
          <w:color w:val="000000"/>
          <w:szCs w:val="24"/>
        </w:rPr>
        <w:t>(nothing not elsewhere)</w:t>
      </w:r>
    </w:p>
    <w:p w14:paraId="4752EF60" w14:textId="00DDB340" w:rsidR="005E41A9" w:rsidRPr="00934F75" w:rsidRDefault="005E41A9" w:rsidP="005E41A9">
      <w:pPr>
        <w:spacing w:after="80"/>
        <w:ind w:left="360" w:hanging="360"/>
        <w:rPr>
          <w:color w:val="000000"/>
          <w:szCs w:val="24"/>
        </w:rPr>
      </w:pPr>
      <w:r w:rsidRPr="00934F75">
        <w:rPr>
          <w:color w:val="000000"/>
          <w:szCs w:val="24"/>
        </w:rPr>
        <w:t xml:space="preserve">Bose, Mandakranta 2010b:  </w:t>
      </w:r>
      <w:r w:rsidRPr="00934F75">
        <w:rPr>
          <w:i/>
          <w:color w:val="000000"/>
          <w:szCs w:val="24"/>
        </w:rPr>
        <w:t>Women in the Hindu Tradition: rules, roles and exceptions</w:t>
      </w:r>
      <w:r w:rsidRPr="00934F75">
        <w:rPr>
          <w:color w:val="000000"/>
          <w:szCs w:val="24"/>
        </w:rPr>
        <w:t xml:space="preserve"> (London: Routledge). </w:t>
      </w:r>
      <w:r w:rsidRPr="00934F75">
        <w:rPr>
          <w:color w:val="000000"/>
          <w:szCs w:val="24"/>
        </w:rPr>
        <w:tab/>
      </w:r>
      <w:r w:rsidR="00CB0E76">
        <w:rPr>
          <w:b/>
          <w:color w:val="000000"/>
          <w:spacing w:val="-4"/>
          <w:szCs w:val="24"/>
        </w:rPr>
        <w:t>download</w:t>
      </w:r>
      <w:r w:rsidRPr="00934F75">
        <w:rPr>
          <w:b/>
          <w:color w:val="000000"/>
          <w:spacing w:val="-4"/>
          <w:szCs w:val="24"/>
        </w:rPr>
        <w:t xml:space="preserve">; </w:t>
      </w:r>
      <w:r w:rsidRPr="00CB0E76">
        <w:rPr>
          <w:i/>
          <w:color w:val="000000"/>
          <w:spacing w:val="-4"/>
          <w:szCs w:val="24"/>
        </w:rPr>
        <w:t>pp. 132-35</w:t>
      </w:r>
      <w:r w:rsidRPr="00934F75">
        <w:rPr>
          <w:color w:val="000000"/>
          <w:spacing w:val="-4"/>
          <w:szCs w:val="24"/>
        </w:rPr>
        <w:t xml:space="preserve"> </w:t>
      </w:r>
      <w:r w:rsidRPr="00CB0E76">
        <w:rPr>
          <w:i/>
          <w:color w:val="000000"/>
          <w:spacing w:val="-4"/>
          <w:szCs w:val="24"/>
        </w:rPr>
        <w:t>on Candrāvatī</w:t>
      </w:r>
    </w:p>
    <w:p w14:paraId="53B61A6E"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Bose, Mandakranta 2010c:  “Candrāvatī Rāmāyaṇa”, paper presented at the ACM Singapore conference, July 2010.</w:t>
      </w:r>
      <w:r w:rsidRPr="00934F75">
        <w:rPr>
          <w:color w:val="000000"/>
          <w:szCs w:val="24"/>
        </w:rPr>
        <w:tab/>
      </w:r>
      <w:r w:rsidRPr="00934F75">
        <w:rPr>
          <w:b/>
          <w:color w:val="000000"/>
          <w:szCs w:val="24"/>
        </w:rPr>
        <w:t>printout</w:t>
      </w:r>
    </w:p>
    <w:p w14:paraId="0C20BEAA" w14:textId="22D92799" w:rsidR="005E41A9" w:rsidRDefault="005E41A9" w:rsidP="005E41A9">
      <w:pPr>
        <w:spacing w:after="80"/>
        <w:ind w:left="360" w:hanging="360"/>
        <w:rPr>
          <w:b/>
          <w:color w:val="000000"/>
        </w:rPr>
      </w:pPr>
      <w:r w:rsidRPr="00934F75">
        <w:rPr>
          <w:color w:val="000000"/>
        </w:rPr>
        <w:t xml:space="preserve">Bose, Mandakranta 2016:  “Designing women: felicitous malice in a Bengali Rāmāyaṇa”, in </w:t>
      </w:r>
      <w:r w:rsidRPr="00934F75">
        <w:rPr>
          <w:i/>
          <w:color w:val="000000"/>
        </w:rPr>
        <w:t xml:space="preserve">The Other Rāmāyaṇa Women, </w:t>
      </w:r>
      <w:r w:rsidRPr="00934F75">
        <w:rPr>
          <w:color w:val="000000"/>
        </w:rPr>
        <w:t>ed. by John Brockington and Mary Brockington, with Mandakranta Bose (Abingdon: Routledge): 107-17.</w:t>
      </w:r>
      <w:r w:rsidRPr="00934F75">
        <w:rPr>
          <w:color w:val="000000"/>
        </w:rPr>
        <w:tab/>
      </w:r>
      <w:r w:rsidRPr="00934F75">
        <w:rPr>
          <w:b/>
          <w:color w:val="000000"/>
        </w:rPr>
        <w:t>own copy</w:t>
      </w:r>
    </w:p>
    <w:p w14:paraId="7FD0D9D7" w14:textId="0A421554" w:rsidR="00F737DF" w:rsidRDefault="00F737DF" w:rsidP="005E41A9">
      <w:pPr>
        <w:spacing w:after="80"/>
        <w:ind w:left="360" w:hanging="360"/>
        <w:rPr>
          <w:b/>
          <w:color w:val="000000"/>
        </w:rPr>
      </w:pPr>
      <w:r>
        <w:rPr>
          <w:rFonts w:eastAsia="Arial Unicode MS" w:cs="Arial Unicode MS"/>
        </w:rPr>
        <w:t xml:space="preserve">Bose, Mandakranta 2023:  “Debatable devotion: Candrāvatī’s </w:t>
      </w:r>
      <w:r>
        <w:rPr>
          <w:rFonts w:eastAsia="Arial Unicode MS" w:cs="Arial Unicode MS"/>
          <w:i/>
        </w:rPr>
        <w:t>Rāmāyaṇa</w:t>
      </w:r>
      <w:r>
        <w:rPr>
          <w:rFonts w:eastAsia="Arial Unicode MS" w:cs="Arial Unicode MS"/>
        </w:rPr>
        <w:t xml:space="preserve">” </w:t>
      </w:r>
      <w:r>
        <w:rPr>
          <w:color w:val="000000"/>
        </w:rPr>
        <w:t>in Andrijanić and others 2023:</w:t>
      </w:r>
      <w:r>
        <w:t xml:space="preserve"> 491-500.</w:t>
      </w:r>
      <w:r>
        <w:tab/>
      </w:r>
      <w:r>
        <w:rPr>
          <w:b/>
        </w:rPr>
        <w:t>own copy (vol.)</w:t>
      </w:r>
    </w:p>
    <w:p w14:paraId="5F3F24EC" w14:textId="5E49332C" w:rsidR="005E41A9" w:rsidRPr="00735211" w:rsidRDefault="001473EC" w:rsidP="005E41A9">
      <w:pPr>
        <w:spacing w:after="80"/>
        <w:ind w:left="360" w:hanging="360"/>
        <w:rPr>
          <w:color w:val="000000"/>
          <w:szCs w:val="24"/>
        </w:rPr>
      </w:pPr>
      <w:r w:rsidRPr="00256BDC">
        <w:rPr>
          <w:color w:val="000000"/>
        </w:rPr>
        <w:t>Bose, Mandakranta</w:t>
      </w:r>
      <w:r>
        <w:rPr>
          <w:color w:val="000000"/>
        </w:rPr>
        <w:t xml:space="preserve"> 2022</w:t>
      </w:r>
      <w:r w:rsidRPr="00256BDC">
        <w:rPr>
          <w:color w:val="000000"/>
        </w:rPr>
        <w:t>:  “A requiem for women:</w:t>
      </w:r>
      <w:r>
        <w:rPr>
          <w:color w:val="000000"/>
        </w:rPr>
        <w:t xml:space="preserve"> narrative strategy, rhetoric and ideology in</w:t>
      </w:r>
      <w:r w:rsidRPr="00256BDC">
        <w:rPr>
          <w:color w:val="000000"/>
        </w:rPr>
        <w:t xml:space="preserve"> Candrāvatī</w:t>
      </w:r>
      <w:r>
        <w:rPr>
          <w:color w:val="000000"/>
        </w:rPr>
        <w:t>’s Bengali</w:t>
      </w:r>
      <w:r w:rsidRPr="00256BDC">
        <w:rPr>
          <w:color w:val="000000"/>
        </w:rPr>
        <w:t xml:space="preserve"> </w:t>
      </w:r>
      <w:r w:rsidRPr="00F30BDE">
        <w:rPr>
          <w:i/>
          <w:color w:val="000000"/>
        </w:rPr>
        <w:t>Rāmāyaṇa</w:t>
      </w:r>
      <w:r w:rsidRPr="00256BDC">
        <w:rPr>
          <w:color w:val="000000"/>
        </w:rPr>
        <w:t xml:space="preserve">”, </w:t>
      </w:r>
      <w:r>
        <w:rPr>
          <w:i/>
          <w:color w:val="000000"/>
        </w:rPr>
        <w:t>JHS</w:t>
      </w:r>
      <w:r>
        <w:rPr>
          <w:color w:val="000000"/>
        </w:rPr>
        <w:t xml:space="preserve"> 15: 107-20</w:t>
      </w:r>
      <w:r w:rsidRPr="00256BDC">
        <w:rPr>
          <w:color w:val="000000"/>
        </w:rPr>
        <w:t>.</w:t>
      </w:r>
      <w:r>
        <w:rPr>
          <w:color w:val="000000"/>
        </w:rPr>
        <w:tab/>
      </w:r>
      <w:r>
        <w:rPr>
          <w:b/>
          <w:color w:val="000000"/>
        </w:rPr>
        <w:t>download</w:t>
      </w:r>
      <w:r w:rsidR="005E41A9">
        <w:rPr>
          <w:color w:val="000000"/>
          <w:szCs w:val="24"/>
        </w:rPr>
        <w:t xml:space="preserve"> </w:t>
      </w:r>
    </w:p>
    <w:p w14:paraId="14784F2C" w14:textId="77777777" w:rsidR="005E41A9" w:rsidRPr="00934F75" w:rsidRDefault="005E41A9" w:rsidP="005E41A9">
      <w:pPr>
        <w:spacing w:after="80"/>
        <w:ind w:left="360" w:hanging="360"/>
        <w:rPr>
          <w:color w:val="000000"/>
          <w:szCs w:val="24"/>
        </w:rPr>
      </w:pPr>
      <w:r w:rsidRPr="00934F75">
        <w:rPr>
          <w:color w:val="000000"/>
          <w:szCs w:val="24"/>
        </w:rPr>
        <w:t xml:space="preserve">Chakravarty, Barun Kumar 2006:  “Chandrāvati’s Ramayana”, </w:t>
      </w:r>
      <w:r w:rsidRPr="00934F75">
        <w:rPr>
          <w:i/>
          <w:color w:val="000000"/>
          <w:szCs w:val="24"/>
        </w:rPr>
        <w:t>Kalyan Bharati</w:t>
      </w:r>
      <w:r w:rsidRPr="00934F75">
        <w:rPr>
          <w:color w:val="000000"/>
          <w:szCs w:val="24"/>
        </w:rPr>
        <w:t xml:space="preserve"> 10: 72-77.</w:t>
      </w:r>
      <w:r w:rsidRPr="00934F75">
        <w:rPr>
          <w:color w:val="000000"/>
          <w:szCs w:val="24"/>
        </w:rPr>
        <w:tab/>
      </w:r>
      <w:r w:rsidRPr="00934F75">
        <w:rPr>
          <w:b/>
          <w:color w:val="000000"/>
          <w:szCs w:val="24"/>
        </w:rPr>
        <w:t>photocopy</w:t>
      </w:r>
    </w:p>
    <w:p w14:paraId="668211DD" w14:textId="77777777" w:rsidR="005E41A9" w:rsidRPr="00934F75" w:rsidRDefault="005E41A9" w:rsidP="005E41A9">
      <w:pPr>
        <w:spacing w:after="80"/>
        <w:ind w:left="360" w:hanging="360"/>
        <w:rPr>
          <w:color w:val="000000"/>
          <w:szCs w:val="24"/>
        </w:rPr>
      </w:pPr>
      <w:r w:rsidRPr="00934F75">
        <w:rPr>
          <w:color w:val="000000"/>
          <w:szCs w:val="24"/>
        </w:rPr>
        <w:t>Dev Sen, Nabaneeta 1994:  “A woman’s retelling of the Rama-tale: narrative strategies employed in the ‘Chandrabati Ramayana’</w:t>
      </w:r>
      <w:r w:rsidRPr="00934F75">
        <w:rPr>
          <w:color w:val="000000"/>
          <w:szCs w:val="24"/>
          <w:vertAlign w:val="superscript"/>
        </w:rPr>
        <w:t xml:space="preserve"> </w:t>
      </w:r>
      <w:r w:rsidRPr="00934F75">
        <w:rPr>
          <w:color w:val="000000"/>
          <w:szCs w:val="24"/>
        </w:rPr>
        <w:t xml:space="preserve">”, in </w:t>
      </w:r>
      <w:r w:rsidRPr="00934F75">
        <w:rPr>
          <w:i/>
          <w:color w:val="000000"/>
          <w:szCs w:val="24"/>
        </w:rPr>
        <w:t>Narrative: a seminar,</w:t>
      </w:r>
      <w:r w:rsidRPr="00934F75">
        <w:rPr>
          <w:color w:val="000000"/>
          <w:szCs w:val="24"/>
        </w:rPr>
        <w:t xml:space="preserve"> ed. by Amiya Dev, 166-79 (Delhi: Sahitya Akademi).</w:t>
      </w:r>
      <w:r w:rsidRPr="00934F75">
        <w:rPr>
          <w:color w:val="000000"/>
          <w:szCs w:val="24"/>
        </w:rPr>
        <w:tab/>
      </w:r>
      <w:r w:rsidRPr="00934F75">
        <w:rPr>
          <w:b/>
          <w:color w:val="000000"/>
          <w:szCs w:val="24"/>
        </w:rPr>
        <w:t xml:space="preserve">BL: </w:t>
      </w:r>
      <w:r w:rsidRPr="00934F75">
        <w:rPr>
          <w:rStyle w:val="exldetailsdisplayval"/>
          <w:color w:val="000000"/>
          <w:szCs w:val="24"/>
        </w:rPr>
        <w:t>General Reference Collection YA.1996.a.522</w:t>
      </w:r>
    </w:p>
    <w:p w14:paraId="26F4450C" w14:textId="77777777" w:rsidR="005E41A9" w:rsidRPr="00934F75" w:rsidRDefault="005E41A9" w:rsidP="005E41A9">
      <w:pPr>
        <w:spacing w:after="80"/>
        <w:ind w:left="360" w:hanging="360"/>
        <w:rPr>
          <w:color w:val="000000"/>
          <w:szCs w:val="24"/>
        </w:rPr>
      </w:pPr>
      <w:r w:rsidRPr="00934F75">
        <w:rPr>
          <w:color w:val="000000"/>
          <w:szCs w:val="24"/>
        </w:rPr>
        <w:t xml:space="preserve">Dev Sen, Nabaneeta 1997:  “Rewriting the Ramayana: Chandrabati and Molla”, </w:t>
      </w:r>
      <w:r w:rsidRPr="00934F75">
        <w:rPr>
          <w:i/>
          <w:color w:val="000000"/>
          <w:szCs w:val="24"/>
        </w:rPr>
        <w:t>India International Centre Quarterly (New Delhi)</w:t>
      </w:r>
      <w:r w:rsidRPr="00934F75">
        <w:rPr>
          <w:color w:val="000000"/>
          <w:szCs w:val="24"/>
        </w:rPr>
        <w:t xml:space="preserve"> 24.2-3: 163-77 = </w:t>
      </w:r>
      <w:r w:rsidRPr="00934F75">
        <w:rPr>
          <w:i/>
          <w:color w:val="000000"/>
          <w:szCs w:val="24"/>
        </w:rPr>
        <w:t>Crossing Boundaries</w:t>
      </w:r>
      <w:r w:rsidRPr="00934F75">
        <w:rPr>
          <w:color w:val="000000"/>
          <w:szCs w:val="24"/>
        </w:rPr>
        <w:t>, ed. by Geeti Sen, 163-77 (New Delhi: Orient Longman).</w:t>
      </w:r>
      <w:r w:rsidRPr="00934F75">
        <w:rPr>
          <w:color w:val="000000"/>
          <w:szCs w:val="24"/>
        </w:rPr>
        <w:tab/>
      </w:r>
      <w:r w:rsidRPr="00934F75">
        <w:rPr>
          <w:b/>
          <w:color w:val="000000"/>
          <w:szCs w:val="24"/>
        </w:rPr>
        <w:t>photocopy</w:t>
      </w:r>
    </w:p>
    <w:p w14:paraId="04099735" w14:textId="7086AA3F" w:rsidR="005E41A9" w:rsidRPr="00934F75" w:rsidRDefault="005E41A9" w:rsidP="005E41A9">
      <w:pPr>
        <w:spacing w:after="80"/>
        <w:ind w:left="360" w:hanging="360"/>
        <w:rPr>
          <w:color w:val="000000"/>
          <w:szCs w:val="24"/>
        </w:rPr>
      </w:pPr>
      <w:r w:rsidRPr="00934F75">
        <w:rPr>
          <w:color w:val="000000"/>
          <w:szCs w:val="24"/>
        </w:rPr>
        <w:t xml:space="preserve">Dev Sen, Nabaneeta 1998b:  “When women retell the Ramayan”, </w:t>
      </w:r>
      <w:r w:rsidRPr="00934F75">
        <w:rPr>
          <w:i/>
          <w:color w:val="000000"/>
          <w:szCs w:val="24"/>
        </w:rPr>
        <w:t>Manushi (Delhi)</w:t>
      </w:r>
      <w:r w:rsidRPr="00934F75">
        <w:rPr>
          <w:color w:val="000000"/>
          <w:szCs w:val="24"/>
        </w:rPr>
        <w:t xml:space="preserve"> 108 (Sept-Oct 1998): 18-27.</w:t>
      </w:r>
      <w:r w:rsidRPr="00934F75">
        <w:rPr>
          <w:color w:val="000000"/>
          <w:szCs w:val="24"/>
        </w:rPr>
        <w:tab/>
      </w:r>
      <w:r w:rsidR="00E8620D">
        <w:rPr>
          <w:b/>
          <w:color w:val="000000"/>
          <w:szCs w:val="24"/>
        </w:rPr>
        <w:t>download</w:t>
      </w:r>
    </w:p>
    <w:p w14:paraId="7EFA886B" w14:textId="0B044A86" w:rsidR="005E41A9" w:rsidRDefault="005E41A9" w:rsidP="005E41A9">
      <w:pPr>
        <w:spacing w:after="80"/>
        <w:ind w:left="360" w:hanging="360"/>
        <w:rPr>
          <w:b/>
          <w:color w:val="000000"/>
          <w:szCs w:val="24"/>
        </w:rPr>
      </w:pPr>
      <w:r w:rsidRPr="00934F75">
        <w:rPr>
          <w:color w:val="000000"/>
          <w:szCs w:val="24"/>
        </w:rPr>
        <w:t xml:space="preserve">Dev Sen, Nabaneeta 2000:  “Candrāvatī Rāmāyaṇa: feminizing the Rāma-tale”, in </w:t>
      </w:r>
      <w:r w:rsidRPr="00934F75">
        <w:rPr>
          <w:i/>
          <w:color w:val="000000"/>
          <w:szCs w:val="24"/>
        </w:rPr>
        <w:t xml:space="preserve">Faces of the Feminine in Ancient, Medieval, and Modern India, </w:t>
      </w:r>
      <w:r w:rsidRPr="00934F75">
        <w:rPr>
          <w:color w:val="000000"/>
          <w:szCs w:val="24"/>
        </w:rPr>
        <w:t>ed. by Mandakranta Bose, 183-91 (New York, OUP).</w:t>
      </w:r>
      <w:r w:rsidRPr="00934F75">
        <w:rPr>
          <w:color w:val="000000"/>
          <w:szCs w:val="24"/>
        </w:rPr>
        <w:tab/>
      </w:r>
      <w:r w:rsidR="00D140B6">
        <w:rPr>
          <w:b/>
          <w:color w:val="000000"/>
          <w:szCs w:val="24"/>
        </w:rPr>
        <w:t>download</w:t>
      </w:r>
    </w:p>
    <w:p w14:paraId="6C506B9A" w14:textId="77777777" w:rsidR="005E41A9" w:rsidRPr="00934F75" w:rsidRDefault="005E41A9" w:rsidP="005E41A9">
      <w:pPr>
        <w:spacing w:after="80"/>
        <w:ind w:left="360" w:hanging="360"/>
        <w:rPr>
          <w:color w:val="000000"/>
          <w:szCs w:val="24"/>
        </w:rPr>
      </w:pPr>
      <w:r>
        <w:rPr>
          <w:rFonts w:eastAsia="Gentium Basic"/>
        </w:rPr>
        <w:t xml:space="preserve">Gäbel, Cora 2013:  “Wer tötete Rāvaṇa? Hinduistische Frauen auf der Suche nach einem starken Ideal”, in </w:t>
      </w:r>
      <w:r>
        <w:rPr>
          <w:rFonts w:eastAsia="Gentium Basic"/>
          <w:i/>
        </w:rPr>
        <w:t>Frauenbilder – Frauenkörper: Inszenierungen des Weiblichen in den Gesellschaften Süd- und Ostasiens</w:t>
      </w:r>
      <w:r>
        <w:rPr>
          <w:rFonts w:eastAsia="Gentium Basic"/>
        </w:rPr>
        <w:t xml:space="preserve"> (Wiesbaden: Harrassowitz): 197-213.</w:t>
      </w:r>
      <w:r>
        <w:rPr>
          <w:rFonts w:eastAsia="Gentium Basic"/>
        </w:rPr>
        <w:tab/>
      </w:r>
      <w:r>
        <w:rPr>
          <w:rFonts w:eastAsia="Gentium Basic"/>
          <w:b/>
        </w:rPr>
        <w:t>download</w:t>
      </w:r>
    </w:p>
    <w:p w14:paraId="643CE12A" w14:textId="77777777" w:rsidR="005E41A9" w:rsidRPr="00934F75" w:rsidRDefault="005E41A9" w:rsidP="005E41A9">
      <w:pPr>
        <w:spacing w:after="80"/>
        <w:ind w:left="360" w:hanging="360"/>
        <w:rPr>
          <w:color w:val="000000"/>
          <w:szCs w:val="24"/>
        </w:rPr>
      </w:pPr>
      <w:r w:rsidRPr="00934F75">
        <w:rPr>
          <w:color w:val="000000"/>
          <w:szCs w:val="24"/>
        </w:rPr>
        <w:t xml:space="preserve">Mukhopadhyaya, Satkari 2000 [?]:  “Two less-known versions of Bengali </w:t>
      </w:r>
      <w:r w:rsidRPr="00934F75">
        <w:rPr>
          <w:i/>
          <w:color w:val="000000"/>
          <w:szCs w:val="24"/>
        </w:rPr>
        <w:t>Rāmāyaṇas”,</w:t>
      </w:r>
      <w:r w:rsidRPr="00934F75">
        <w:rPr>
          <w:color w:val="000000"/>
          <w:szCs w:val="24"/>
        </w:rPr>
        <w:t xml:space="preserve"> paper presented at International Seminar on </w:t>
      </w:r>
      <w:r w:rsidRPr="00934F75">
        <w:rPr>
          <w:i/>
          <w:color w:val="000000"/>
          <w:szCs w:val="24"/>
        </w:rPr>
        <w:t>Rāmāyaṇa,</w:t>
      </w:r>
      <w:r w:rsidRPr="00934F75">
        <w:rPr>
          <w:color w:val="000000"/>
          <w:szCs w:val="24"/>
        </w:rPr>
        <w:t xml:space="preserve"> Bangkok.</w:t>
      </w:r>
      <w:r w:rsidRPr="00934F75">
        <w:rPr>
          <w:color w:val="000000"/>
          <w:szCs w:val="24"/>
        </w:rPr>
        <w:br/>
      </w:r>
      <w:r w:rsidRPr="00934F75">
        <w:rPr>
          <w:color w:val="000000"/>
          <w:szCs w:val="24"/>
        </w:rPr>
        <w:tab/>
      </w:r>
      <w:r w:rsidRPr="00934F75">
        <w:rPr>
          <w:b/>
          <w:color w:val="000000"/>
          <w:szCs w:val="24"/>
        </w:rPr>
        <w:t>(info. from Mandakranta Bose’s paper at ACM conference)</w:t>
      </w:r>
    </w:p>
    <w:p w14:paraId="0E96E998" w14:textId="77777777" w:rsidR="005E41A9" w:rsidRPr="00934F75" w:rsidRDefault="005E41A9" w:rsidP="005E41A9">
      <w:pPr>
        <w:spacing w:after="80"/>
        <w:ind w:left="360" w:hanging="360"/>
        <w:rPr>
          <w:b/>
          <w:color w:val="000000"/>
          <w:szCs w:val="24"/>
        </w:rPr>
      </w:pPr>
      <w:r w:rsidRPr="00934F75">
        <w:rPr>
          <w:color w:val="000000"/>
          <w:szCs w:val="24"/>
        </w:rPr>
        <w:t xml:space="preserve">Sen, Dineshchandra, and Chandrakumar De 1923-32:  </w:t>
      </w:r>
      <w:r w:rsidRPr="00934F75">
        <w:rPr>
          <w:i/>
          <w:color w:val="000000"/>
          <w:szCs w:val="24"/>
        </w:rPr>
        <w:t>Eastern Bengal Ballads,</w:t>
      </w:r>
      <w:r w:rsidRPr="00934F75">
        <w:rPr>
          <w:color w:val="000000"/>
          <w:szCs w:val="24"/>
        </w:rPr>
        <w:t xml:space="preserve"> 4 vols (Calcutta: University of Calcutta).</w:t>
      </w:r>
      <w:r w:rsidRPr="00934F75">
        <w:rPr>
          <w:color w:val="000000"/>
          <w:szCs w:val="24"/>
        </w:rPr>
        <w:tab/>
      </w:r>
      <w:r w:rsidRPr="00934F75">
        <w:rPr>
          <w:b/>
          <w:color w:val="000000"/>
          <w:szCs w:val="24"/>
        </w:rPr>
        <w:t>(IND) Misc. Ind. d.69</w:t>
      </w:r>
      <w:r w:rsidRPr="00934F75">
        <w:rPr>
          <w:b/>
          <w:color w:val="000000"/>
          <w:szCs w:val="24"/>
        </w:rPr>
        <w:br/>
      </w:r>
      <w:r w:rsidRPr="00934F75">
        <w:rPr>
          <w:color w:val="000000"/>
          <w:szCs w:val="24"/>
        </w:rPr>
        <w:t xml:space="preserve">[preface to </w:t>
      </w:r>
      <w:r w:rsidRPr="00934F75">
        <w:rPr>
          <w:i/>
          <w:color w:val="000000"/>
          <w:szCs w:val="24"/>
        </w:rPr>
        <w:t>Candrāvatī Rāmāyaṇa</w:t>
      </w:r>
      <w:r w:rsidRPr="00934F75">
        <w:rPr>
          <w:color w:val="000000"/>
          <w:szCs w:val="24"/>
        </w:rPr>
        <w:t xml:space="preserve"> in vol. IV pt. I (1932): 306-22 (</w:t>
      </w:r>
      <w:r w:rsidRPr="00934F75">
        <w:rPr>
          <w:b/>
          <w:color w:val="000000"/>
          <w:szCs w:val="24"/>
        </w:rPr>
        <w:t>photocopy</w:t>
      </w:r>
      <w:r w:rsidRPr="00934F75">
        <w:rPr>
          <w:color w:val="000000"/>
          <w:szCs w:val="24"/>
        </w:rPr>
        <w:t>), followed by his translation at 323-52; Bengali text in vol. IV pt. II: 97-112]</w:t>
      </w:r>
    </w:p>
    <w:p w14:paraId="4E8C1DD2" w14:textId="77777777" w:rsidR="005E41A9" w:rsidRPr="00934F75" w:rsidRDefault="005E41A9" w:rsidP="00D316BA">
      <w:pPr>
        <w:spacing w:before="360" w:after="120"/>
        <w:ind w:left="720" w:hanging="720"/>
        <w:rPr>
          <w:b/>
          <w:color w:val="000000"/>
          <w:szCs w:val="24"/>
        </w:rPr>
      </w:pPr>
      <w:r w:rsidRPr="00934F75">
        <w:rPr>
          <w:rFonts w:cs="Gentium Basic"/>
          <w:b/>
          <w:color w:val="000000"/>
          <w:szCs w:val="24"/>
        </w:rPr>
        <w:lastRenderedPageBreak/>
        <w:t>notes</w:t>
      </w:r>
      <w:r w:rsidRPr="00934F75">
        <w:rPr>
          <w:b/>
          <w:color w:val="000000"/>
          <w:szCs w:val="24"/>
        </w:rPr>
        <w:tab/>
        <w:t xml:space="preserve">see </w:t>
      </w:r>
      <w:r w:rsidRPr="00934F75">
        <w:rPr>
          <w:color w:val="000000"/>
        </w:rPr>
        <w:t>Bose 2010c, esp. pp. 10-11 Appendix (Singapore conference paper)</w:t>
      </w:r>
    </w:p>
    <w:p w14:paraId="746A74B5" w14:textId="4AAF0A26" w:rsidR="00D316BA" w:rsidRPr="00934F75" w:rsidRDefault="00D316BA" w:rsidP="00D316BA">
      <w:pPr>
        <w:pStyle w:val="hangingindent"/>
        <w:ind w:left="360" w:hanging="360"/>
        <w:rPr>
          <w:color w:val="000000"/>
        </w:rPr>
      </w:pPr>
      <w:r w:rsidRPr="00934F75">
        <w:rPr>
          <w:color w:val="000000"/>
        </w:rPr>
        <w:t xml:space="preserve">Candrāvatī 2013 </w:t>
      </w:r>
      <w:r>
        <w:rPr>
          <w:i/>
          <w:color w:val="000000"/>
        </w:rPr>
        <w:t>(</w:t>
      </w:r>
      <w:r w:rsidRPr="00934F75">
        <w:rPr>
          <w:color w:val="000000"/>
        </w:rPr>
        <w:t>trans. by Bose and Bose)</w:t>
      </w:r>
      <w:r>
        <w:rPr>
          <w:color w:val="000000"/>
        </w:rPr>
        <w:t>:</w:t>
      </w:r>
      <w:r>
        <w:rPr>
          <w:color w:val="000000"/>
          <w:szCs w:val="26"/>
          <w:lang w:val="en-US"/>
        </w:rPr>
        <w:t xml:space="preserve"> </w:t>
      </w:r>
      <w:r w:rsidRPr="00934F75">
        <w:rPr>
          <w:color w:val="000000"/>
          <w:szCs w:val="26"/>
          <w:lang w:val="en-US"/>
        </w:rPr>
        <w:t xml:space="preserve">“especially Jaina versions” </w:t>
      </w:r>
      <w:r>
        <w:rPr>
          <w:color w:val="000000"/>
          <w:szCs w:val="26"/>
          <w:lang w:val="en-US"/>
        </w:rPr>
        <w:t xml:space="preserve">— </w:t>
      </w:r>
      <w:r w:rsidRPr="00934F75">
        <w:rPr>
          <w:i/>
          <w:color w:val="000000"/>
          <w:szCs w:val="26"/>
          <w:lang w:val="en-US"/>
        </w:rPr>
        <w:t xml:space="preserve">in fact, the “Jaina version” </w:t>
      </w:r>
      <w:r w:rsidRPr="00934F75">
        <w:rPr>
          <w:color w:val="000000"/>
          <w:szCs w:val="26"/>
          <w:lang w:val="en-US"/>
        </w:rPr>
        <w:t>[</w:t>
      </w:r>
      <w:r w:rsidRPr="00934F75">
        <w:rPr>
          <w:i/>
          <w:color w:val="000000"/>
          <w:szCs w:val="26"/>
          <w:lang w:val="en-US"/>
        </w:rPr>
        <w:t>sing.</w:t>
      </w:r>
      <w:r w:rsidRPr="00934F75">
        <w:rPr>
          <w:color w:val="000000"/>
          <w:szCs w:val="26"/>
          <w:lang w:val="en-US"/>
        </w:rPr>
        <w:t xml:space="preserve">] </w:t>
      </w:r>
      <w:r w:rsidRPr="00934F75">
        <w:rPr>
          <w:i/>
          <w:color w:val="000000"/>
          <w:szCs w:val="26"/>
          <w:lang w:val="en-US"/>
        </w:rPr>
        <w:t xml:space="preserve">referred to by </w:t>
      </w:r>
      <w:r w:rsidRPr="00934F75">
        <w:rPr>
          <w:i/>
          <w:color w:val="000000"/>
        </w:rPr>
        <w:t>DC Sen, Bengali Ramayanas, is only Hemacandra</w:t>
      </w:r>
      <w:r w:rsidRPr="00934F75">
        <w:rPr>
          <w:color w:val="000000"/>
        </w:rPr>
        <w:t>.</w:t>
      </w:r>
    </w:p>
    <w:p w14:paraId="7060E491" w14:textId="77777777" w:rsidR="005E41A9" w:rsidRPr="00934F75" w:rsidRDefault="005E41A9" w:rsidP="005E41A9">
      <w:pPr>
        <w:spacing w:after="120"/>
        <w:ind w:left="360" w:hanging="360"/>
        <w:rPr>
          <w:color w:val="000000"/>
          <w:szCs w:val="24"/>
        </w:rPr>
      </w:pPr>
      <w:r w:rsidRPr="00934F75">
        <w:rPr>
          <w:color w:val="000000"/>
          <w:szCs w:val="24"/>
        </w:rPr>
        <w:t xml:space="preserve">source (?) of portrait episode in Kashmiri </w:t>
      </w:r>
      <w:r w:rsidRPr="00934F75">
        <w:rPr>
          <w:i/>
          <w:color w:val="000000"/>
          <w:szCs w:val="24"/>
        </w:rPr>
        <w:t>Rāmāyaṇa</w:t>
      </w:r>
      <w:r w:rsidRPr="00934F75">
        <w:rPr>
          <w:color w:val="000000"/>
          <w:szCs w:val="24"/>
        </w:rPr>
        <w:t xml:space="preserve"> and for Malay version (Sahai 1976: 29 n.4 states that Candrāvatī refers here to a daughter of Kaikeyī named Kakua)</w:t>
      </w:r>
    </w:p>
    <w:p w14:paraId="502D825D" w14:textId="77777777" w:rsidR="005E41A9" w:rsidRPr="00934F75" w:rsidRDefault="005E41A9" w:rsidP="005E41A9">
      <w:pPr>
        <w:spacing w:after="120"/>
        <w:ind w:left="360" w:hanging="360"/>
        <w:rPr>
          <w:b/>
          <w:color w:val="000000"/>
          <w:szCs w:val="24"/>
        </w:rPr>
      </w:pPr>
      <w:r w:rsidRPr="00934F75">
        <w:rPr>
          <w:color w:val="000000"/>
          <w:szCs w:val="24"/>
        </w:rPr>
        <w:t xml:space="preserve">[from RR ch. 9]  From a Jain version of the story, Bhadreśvara’s </w:t>
      </w:r>
      <w:r w:rsidRPr="00934F75">
        <w:rPr>
          <w:i/>
          <w:color w:val="000000"/>
          <w:szCs w:val="24"/>
        </w:rPr>
        <w:t>Kahāvalī</w:t>
      </w:r>
      <w:r w:rsidRPr="00934F75">
        <w:rPr>
          <w:color w:val="000000"/>
          <w:szCs w:val="24"/>
        </w:rPr>
        <w:t xml:space="preserve"> or Hemacandra’s treatment, Kṛttibās takes the motif of Sītā sketching Rāvaṇa’s portrait, which rouses Rām’s jealousy and thus leads to her banishment.  In Kṛttibās’ version she draws the sketch on the floor of her bedroom to satisfy the curiosity of Rāma’s brothers’ wives.  But in Candravatī’s version this incident is given greater definition, for the instigator now acts out of malice and is named as a daughter of Kaikeyī; she gets Sītā to draw the portrait on a fan and, when Sītā falls asleep, places it on her breast before going to inform Rāma. </w:t>
      </w:r>
    </w:p>
    <w:p w14:paraId="7CEF1501" w14:textId="77777777" w:rsidR="005E41A9" w:rsidRPr="00934F75" w:rsidRDefault="005E41A9" w:rsidP="005E41A9">
      <w:pPr>
        <w:pStyle w:val="hangingindent"/>
        <w:keepNext/>
        <w:spacing w:after="60"/>
        <w:ind w:left="360" w:hanging="360"/>
        <w:rPr>
          <w:color w:val="000000"/>
        </w:rPr>
      </w:pPr>
      <w:r w:rsidRPr="00934F75">
        <w:rPr>
          <w:color w:val="000000"/>
        </w:rPr>
        <w:t>Sen, Nabaneeta Dev 1994 —</w:t>
      </w:r>
    </w:p>
    <w:p w14:paraId="7B05C4CA" w14:textId="77777777" w:rsidR="005E41A9" w:rsidRPr="00934F75" w:rsidRDefault="005E41A9" w:rsidP="00D316BA">
      <w:pPr>
        <w:pStyle w:val="hangingindent"/>
        <w:tabs>
          <w:tab w:val="clear" w:pos="1440"/>
          <w:tab w:val="left" w:pos="1080"/>
        </w:tabs>
        <w:ind w:left="360" w:hanging="360"/>
        <w:rPr>
          <w:color w:val="000000"/>
        </w:rPr>
      </w:pPr>
      <w:r w:rsidRPr="00934F75">
        <w:rPr>
          <w:b/>
          <w:color w:val="000000"/>
        </w:rPr>
        <w:t>p.169</w:t>
      </w:r>
      <w:r w:rsidRPr="00934F75">
        <w:rPr>
          <w:b/>
          <w:color w:val="000000"/>
        </w:rPr>
        <w:tab/>
      </w:r>
      <w:r w:rsidRPr="00934F75">
        <w:rPr>
          <w:color w:val="000000"/>
        </w:rPr>
        <w:t xml:space="preserve"> . . .  All the histories of Bengali literature that mention Chandrabati’s work seriously, both in West Bengal and in Bangladesh, ignore this text as the worst and the weakest (also a bit weird) of her works.  Sukumar Sen even seems to think it is a fake — in fact he thinks most of Mymensingh ballads, and all of Chandrabati, is faked (1962).  There are others who do not agree and even in 1966, long after Sukumar Sen had aired his views, fresh versions of Chandrabati’s works were found in Mymensingh by Khitish Moulik and published by Suniti Kumar Chatterjee in 1976.</w:t>
      </w:r>
    </w:p>
    <w:p w14:paraId="275B7C49" w14:textId="77777777" w:rsidR="005E41A9" w:rsidRPr="00934F75" w:rsidRDefault="005E41A9" w:rsidP="005E41A9">
      <w:pPr>
        <w:pStyle w:val="hangingindent"/>
        <w:tabs>
          <w:tab w:val="left" w:pos="1080"/>
        </w:tabs>
        <w:ind w:left="360" w:hanging="360"/>
        <w:rPr>
          <w:color w:val="000000"/>
        </w:rPr>
      </w:pPr>
      <w:r w:rsidRPr="00934F75">
        <w:rPr>
          <w:b/>
          <w:color w:val="000000"/>
        </w:rPr>
        <w:t>p.170</w:t>
      </w:r>
      <w:r w:rsidRPr="00934F75">
        <w:rPr>
          <w:color w:val="000000"/>
        </w:rPr>
        <w:tab/>
        <w:t xml:space="preserve">However, all scholars agree that what is found as </w:t>
      </w:r>
      <w:r w:rsidRPr="00934F75">
        <w:rPr>
          <w:i/>
          <w:color w:val="000000"/>
        </w:rPr>
        <w:t>Chandrabati Ramayana</w:t>
      </w:r>
      <w:r w:rsidRPr="00934F75">
        <w:rPr>
          <w:color w:val="000000"/>
        </w:rPr>
        <w:t xml:space="preserve"> is an incomplete text, an incomplete </w:t>
      </w:r>
      <w:r w:rsidRPr="00934F75">
        <w:rPr>
          <w:i/>
          <w:color w:val="000000"/>
        </w:rPr>
        <w:t>Ramayana.</w:t>
      </w:r>
      <w:r w:rsidRPr="00934F75">
        <w:rPr>
          <w:color w:val="000000"/>
        </w:rPr>
        <w:t xml:space="preserve"> All the collectors, the editors and the historians of Bengali literature support this view, that the whole of the Rama-tale is not to be found in it.  It is only a fragment.  Besides, it differs heavily from both Valmiki and Krittibas, the two pillars of the great tradition and the little tradition, the standard Sanskrit text and the standard Bengali text of the </w:t>
      </w:r>
      <w:r w:rsidRPr="00934F75">
        <w:rPr>
          <w:i/>
          <w:color w:val="000000"/>
        </w:rPr>
        <w:t>Ramayana.</w:t>
      </w:r>
      <w:r w:rsidRPr="00934F75">
        <w:rPr>
          <w:color w:val="000000"/>
        </w:rPr>
        <w:t xml:space="preserve"> Instead, it shows strange similarities with the southern </w:t>
      </w:r>
      <w:r w:rsidRPr="00934F75">
        <w:rPr>
          <w:i/>
          <w:color w:val="000000"/>
        </w:rPr>
        <w:t>Ramayanas,</w:t>
      </w:r>
      <w:r w:rsidRPr="00934F75">
        <w:rPr>
          <w:color w:val="000000"/>
        </w:rPr>
        <w:t xml:space="preserve"> the </w:t>
      </w:r>
      <w:r w:rsidRPr="00934F75">
        <w:rPr>
          <w:i/>
          <w:color w:val="000000"/>
        </w:rPr>
        <w:t>Jain Ramayana</w:t>
      </w:r>
      <w:r w:rsidRPr="00934F75">
        <w:rPr>
          <w:color w:val="000000"/>
        </w:rPr>
        <w:t xml:space="preserve"> [sic], and </w:t>
      </w:r>
      <w:r w:rsidRPr="00934F75">
        <w:rPr>
          <w:i/>
          <w:color w:val="000000"/>
        </w:rPr>
        <w:t>Adbhuta Ramayana</w:t>
      </w:r>
      <w:r w:rsidRPr="00934F75">
        <w:rPr>
          <w:color w:val="000000"/>
        </w:rPr>
        <w:t xml:space="preserve"> — apart from showing distinct influences of the folk </w:t>
      </w:r>
      <w:r w:rsidRPr="00934F75">
        <w:rPr>
          <w:i/>
          <w:color w:val="000000"/>
        </w:rPr>
        <w:t>Rama-kathas,</w:t>
      </w:r>
      <w:r w:rsidRPr="00934F75">
        <w:rPr>
          <w:color w:val="000000"/>
        </w:rPr>
        <w:t xml:space="preserve"> the </w:t>
      </w:r>
      <w:r w:rsidRPr="00934F75">
        <w:rPr>
          <w:i/>
          <w:color w:val="000000"/>
        </w:rPr>
        <w:t>Mangal Kavyas</w:t>
      </w:r>
      <w:r w:rsidRPr="00934F75">
        <w:rPr>
          <w:color w:val="000000"/>
        </w:rPr>
        <w:t xml:space="preserve"> and </w:t>
      </w:r>
      <w:r w:rsidRPr="00934F75">
        <w:rPr>
          <w:i/>
          <w:color w:val="000000"/>
        </w:rPr>
        <w:t>Brata-kathas,</w:t>
      </w:r>
      <w:r w:rsidRPr="00934F75">
        <w:rPr>
          <w:color w:val="000000"/>
        </w:rPr>
        <w:t xml:space="preserve"> in its text and language.</w:t>
      </w:r>
    </w:p>
    <w:p w14:paraId="7BBBBC94" w14:textId="77777777" w:rsidR="005E41A9" w:rsidRPr="00934F75" w:rsidRDefault="005E41A9" w:rsidP="00D316BA">
      <w:pPr>
        <w:pStyle w:val="hangingindent"/>
        <w:tabs>
          <w:tab w:val="clear" w:pos="1440"/>
          <w:tab w:val="left" w:pos="1080"/>
        </w:tabs>
        <w:ind w:left="360" w:hanging="360"/>
        <w:rPr>
          <w:color w:val="000000"/>
        </w:rPr>
      </w:pPr>
      <w:r w:rsidRPr="00934F75">
        <w:rPr>
          <w:b/>
          <w:color w:val="000000"/>
        </w:rPr>
        <w:t>p.171</w:t>
      </w:r>
      <w:r w:rsidRPr="00934F75">
        <w:rPr>
          <w:color w:val="000000"/>
        </w:rPr>
        <w:tab/>
        <w:t xml:space="preserve">. . . this text has been silenced by the urban literate male mediators in the role of literary historians.  . . .  Rama himself is gently pushed back to a corner where he is hardly visible except in relation to Sita.  The narrative pattern clearly and unmistakably follows the story-line of Sita’s life and the tale as it stands is unabashedly a Sita-tale under the traditional guise of a Rama-tale.  The only episodes of the </w:t>
      </w:r>
      <w:r w:rsidRPr="00934F75">
        <w:rPr>
          <w:i/>
          <w:color w:val="000000"/>
        </w:rPr>
        <w:t>Ramayana</w:t>
      </w:r>
      <w:r w:rsidRPr="00934F75">
        <w:rPr>
          <w:color w:val="000000"/>
        </w:rPr>
        <w:t xml:space="preserve"> depicted here are the episodes of Sita’s life, beginning with the supernatural birth of Sita, going through her tales of woe, “Sita’s Baromasi” (which mentions her childhood, her marriage, her life as an abducted woman), describing her pregnancy, childbirth, exile, humiliation and her entry into mother earth.  . . .</w:t>
      </w:r>
    </w:p>
    <w:p w14:paraId="6C3E8594" w14:textId="77777777" w:rsidR="005E41A9" w:rsidRPr="00934F75" w:rsidRDefault="005E41A9" w:rsidP="005E41A9">
      <w:pPr>
        <w:pStyle w:val="hangingindent"/>
        <w:ind w:left="360" w:hanging="360"/>
        <w:rPr>
          <w:color w:val="000000"/>
        </w:rPr>
      </w:pPr>
      <w:r w:rsidRPr="00934F75">
        <w:rPr>
          <w:color w:val="000000"/>
        </w:rPr>
        <w:tab/>
        <w:t>. . .  In any case, in a patriarchal social system, that ought to be the traditional pattern of storytelling (cf. K. Moulik, vol. 7, p. 278: “According to rule, Rama’s birth story should come first and Sita’s should come next.  The songbooks that I have seen have it that way.  But, in D.C. Sen’s earlier edition, Sita’s birth comes first.  I am following D.C. Sen’s footsteps here.”)</w:t>
      </w:r>
    </w:p>
    <w:p w14:paraId="35977CDF" w14:textId="77777777" w:rsidR="005E41A9" w:rsidRPr="00934F75" w:rsidRDefault="005E41A9" w:rsidP="005E41A9">
      <w:pPr>
        <w:pStyle w:val="hangingindent"/>
        <w:tabs>
          <w:tab w:val="left" w:pos="720"/>
        </w:tabs>
        <w:ind w:left="360" w:hanging="360"/>
        <w:rPr>
          <w:color w:val="000000"/>
        </w:rPr>
      </w:pPr>
      <w:r w:rsidRPr="00934F75">
        <w:rPr>
          <w:color w:val="000000"/>
        </w:rPr>
        <w:tab/>
      </w:r>
      <w:r w:rsidRPr="00934F75">
        <w:rPr>
          <w:color w:val="000000"/>
        </w:rPr>
        <w:tab/>
        <w:t>Chandrabati breaks the accepted pattern by beginning her epics with Sita’s birth story.  K. Moulik, in his later search for material, found that the order had been “corrected”, but he preferred to keep the earlier order and edited the text according to D.C.Sen’s edition.  . . .</w:t>
      </w:r>
    </w:p>
    <w:p w14:paraId="0F9E4577" w14:textId="4A0962A9" w:rsidR="005E41A9" w:rsidRPr="00934F75" w:rsidRDefault="005E41A9" w:rsidP="005E41A9">
      <w:pPr>
        <w:pStyle w:val="hangingindent"/>
        <w:ind w:left="360" w:hanging="360"/>
        <w:rPr>
          <w:color w:val="000000"/>
        </w:rPr>
      </w:pPr>
      <w:r w:rsidRPr="00934F75">
        <w:rPr>
          <w:color w:val="000000"/>
        </w:rPr>
        <w:lastRenderedPageBreak/>
        <w:tab/>
        <w:t xml:space="preserve">[text published in: D.C. Sen ed. 1921: </w:t>
      </w:r>
      <w:r w:rsidRPr="00934F75">
        <w:rPr>
          <w:i/>
          <w:color w:val="000000"/>
        </w:rPr>
        <w:t xml:space="preserve">Maimansiṃha Gītikā, </w:t>
      </w:r>
      <w:r w:rsidRPr="00934F75">
        <w:rPr>
          <w:color w:val="000000"/>
        </w:rPr>
        <w:t>vol. 4 pt. 2</w:t>
      </w:r>
      <w:r w:rsidRPr="00934F75">
        <w:rPr>
          <w:color w:val="000000"/>
        </w:rPr>
        <w:br/>
      </w:r>
      <w:r w:rsidR="00C5618A">
        <w:rPr>
          <w:color w:val="000000"/>
        </w:rPr>
        <w:tab/>
      </w:r>
      <w:r w:rsidR="00C5618A">
        <w:rPr>
          <w:color w:val="000000"/>
        </w:rPr>
        <w:tab/>
      </w:r>
      <w:r w:rsidRPr="00934F75">
        <w:rPr>
          <w:color w:val="000000"/>
        </w:rPr>
        <w:t xml:space="preserve">K. Moulik 1976:  </w:t>
      </w:r>
      <w:r w:rsidRPr="00934F75">
        <w:rPr>
          <w:i/>
          <w:color w:val="000000"/>
        </w:rPr>
        <w:t>Prachin Purbabanga Gitika,</w:t>
      </w:r>
      <w:r w:rsidRPr="00934F75">
        <w:rPr>
          <w:color w:val="000000"/>
        </w:rPr>
        <w:t xml:space="preserve"> vol. 7</w:t>
      </w:r>
    </w:p>
    <w:p w14:paraId="45DBA086" w14:textId="77777777" w:rsidR="005E41A9" w:rsidRPr="00934F75" w:rsidRDefault="005E41A9" w:rsidP="005E41A9">
      <w:pPr>
        <w:pStyle w:val="hangingindent"/>
        <w:ind w:left="360" w:hanging="360"/>
        <w:rPr>
          <w:color w:val="000000"/>
          <w:szCs w:val="26"/>
          <w:lang w:val="en-US"/>
        </w:rPr>
      </w:pPr>
      <w:r w:rsidRPr="00934F75">
        <w:rPr>
          <w:color w:val="000000"/>
        </w:rPr>
        <w:tab/>
        <w:t xml:space="preserve">cf. </w:t>
      </w:r>
      <w:r w:rsidRPr="00934F75">
        <w:rPr>
          <w:color w:val="000000"/>
          <w:szCs w:val="26"/>
          <w:lang w:val="en-US"/>
        </w:rPr>
        <w:t xml:space="preserve">Bose and Bose 2013: 13 — D.C. Sen 1920 ch. 7 is  “more concerned with placing Candrāvatī’s </w:t>
      </w:r>
      <w:r w:rsidRPr="00934F75">
        <w:rPr>
          <w:i/>
          <w:color w:val="000000"/>
          <w:szCs w:val="26"/>
          <w:lang w:val="en-US"/>
        </w:rPr>
        <w:t>Rāmāyaṇa</w:t>
      </w:r>
      <w:r w:rsidRPr="00934F75">
        <w:rPr>
          <w:color w:val="000000"/>
          <w:szCs w:val="26"/>
          <w:lang w:val="en-US"/>
        </w:rPr>
        <w:t xml:space="preserve"> in the alternative tradition of Rāma tales, especially Jaina versions than with studying the poem itself in any depth.”]</w:t>
      </w:r>
    </w:p>
    <w:p w14:paraId="39CD810A" w14:textId="77777777" w:rsidR="005E41A9" w:rsidRPr="00934F75" w:rsidRDefault="005E41A9" w:rsidP="00D316BA">
      <w:pPr>
        <w:pStyle w:val="hangingindent"/>
        <w:tabs>
          <w:tab w:val="clear" w:pos="1440"/>
          <w:tab w:val="left" w:pos="1260"/>
        </w:tabs>
        <w:ind w:left="360" w:hanging="360"/>
        <w:rPr>
          <w:color w:val="000000"/>
        </w:rPr>
      </w:pPr>
      <w:r w:rsidRPr="00934F75">
        <w:rPr>
          <w:b/>
          <w:color w:val="000000"/>
        </w:rPr>
        <w:t>p.173</w:t>
      </w:r>
      <w:r w:rsidRPr="00934F75">
        <w:rPr>
          <w:color w:val="000000"/>
        </w:rPr>
        <w:tab/>
        <w:t>[</w:t>
      </w:r>
      <w:r w:rsidRPr="00934F75">
        <w:rPr>
          <w:i/>
          <w:color w:val="000000"/>
        </w:rPr>
        <w:t>Mandodarī drinks so-called poison (blood of sages, enforced tribute to Rāvaṇa), produces the egg that turns into Sita</w:t>
      </w:r>
      <w:r w:rsidRPr="00934F75">
        <w:rPr>
          <w:color w:val="000000"/>
        </w:rPr>
        <w:t xml:space="preserve">] echoing </w:t>
      </w:r>
      <w:r w:rsidRPr="00934F75">
        <w:rPr>
          <w:i/>
          <w:color w:val="000000"/>
        </w:rPr>
        <w:t>Adbhuta Ramayana</w:t>
      </w:r>
      <w:r w:rsidRPr="00934F75">
        <w:rPr>
          <w:color w:val="000000"/>
        </w:rPr>
        <w:t xml:space="preserve"> and </w:t>
      </w:r>
      <w:r w:rsidRPr="00934F75">
        <w:rPr>
          <w:i/>
          <w:color w:val="000000"/>
        </w:rPr>
        <w:t xml:space="preserve"> Jaina Ramayana</w:t>
      </w:r>
      <w:r w:rsidRPr="00934F75">
        <w:rPr>
          <w:color w:val="000000"/>
        </w:rPr>
        <w:t>.  [</w:t>
      </w:r>
      <w:r w:rsidRPr="00934F75">
        <w:rPr>
          <w:i/>
          <w:color w:val="000000"/>
        </w:rPr>
        <w:t>i.e. Sītā is not Rāvaṇa’s child but Mandodarī’s, born to avenge his infidelity to her.  cf. Adbhuta Rm pp.137-44</w:t>
      </w:r>
      <w:r w:rsidRPr="00934F75">
        <w:rPr>
          <w:color w:val="000000"/>
        </w:rPr>
        <w:t>]</w:t>
      </w:r>
    </w:p>
    <w:p w14:paraId="1BDC2697" w14:textId="77777777" w:rsidR="005E41A9" w:rsidRPr="00934F75" w:rsidRDefault="005E41A9" w:rsidP="00D316BA">
      <w:pPr>
        <w:pStyle w:val="hangingindent"/>
        <w:tabs>
          <w:tab w:val="clear" w:pos="1440"/>
          <w:tab w:val="left" w:pos="1260"/>
        </w:tabs>
        <w:ind w:left="360" w:hanging="360"/>
        <w:rPr>
          <w:color w:val="000000"/>
          <w:szCs w:val="26"/>
          <w:lang w:val="en-US"/>
        </w:rPr>
      </w:pPr>
      <w:r w:rsidRPr="00934F75">
        <w:rPr>
          <w:b/>
          <w:color w:val="000000"/>
          <w:szCs w:val="26"/>
          <w:lang w:val="en-US"/>
        </w:rPr>
        <w:t>p. 175</w:t>
      </w:r>
      <w:r w:rsidRPr="00934F75">
        <w:rPr>
          <w:b/>
          <w:color w:val="000000"/>
          <w:szCs w:val="26"/>
          <w:lang w:val="en-US"/>
        </w:rPr>
        <w:tab/>
      </w:r>
      <w:r w:rsidRPr="00934F75">
        <w:rPr>
          <w:color w:val="000000"/>
          <w:szCs w:val="26"/>
          <w:lang w:val="en-US"/>
        </w:rPr>
        <w:t>We have here a narrative about a woman, narrated by a woman (by two women [i.e. author and Sītā], in fact), meant for women narrates [sic].  Yes, the text was originally intended for a female audience and the recurring formula here is “shuno sakhijana” (listen, girl friends), not “shuno sabhajana” (listen, members of the court), nor “shuno sarbajana” (listen, one and all) as the regular formulae go (see Khitish Moulik, vol. 7, p. 247: Bk I, Bk II passim, Bk III,i, p.320).  Hence the producer of the text is a woman, the product depicts a woman’s like and the intended consumers are also women.</w:t>
      </w:r>
      <w:r w:rsidRPr="00934F75">
        <w:rPr>
          <w:rFonts w:ascii="MingLiU" w:eastAsia="MingLiU" w:hAnsi="MingLiU" w:cs="MingLiU"/>
          <w:color w:val="000000"/>
          <w:szCs w:val="26"/>
          <w:lang w:val="en-US"/>
        </w:rPr>
        <w:br/>
      </w:r>
      <w:r w:rsidRPr="00934F75">
        <w:rPr>
          <w:color w:val="000000"/>
          <w:szCs w:val="26"/>
          <w:lang w:val="en-US"/>
        </w:rPr>
        <w:tab/>
        <w:t>. . . [Rama]  Finally, in Book III, he loses her for good, again, by listening to the evil counselling of his jealous sister and some of his evil-minded subjects. Chandrabati scolds him openly for his weakness and lack of judgement, and holds him responsible for the fall of Ayodhya.</w:t>
      </w:r>
      <w:r w:rsidRPr="00934F75">
        <w:rPr>
          <w:color w:val="000000"/>
          <w:szCs w:val="26"/>
          <w:lang w:val="en-US"/>
        </w:rPr>
        <w:br/>
        <w:t xml:space="preserve">[MB: </w:t>
      </w:r>
      <w:r w:rsidRPr="00934F75">
        <w:rPr>
          <w:i/>
          <w:color w:val="000000"/>
          <w:szCs w:val="26"/>
          <w:lang w:val="en-US"/>
        </w:rPr>
        <w:t>cf. VR, RaghuV, where Ayodhyā remains empty and desolate as a result of Rāma’s return to heaven with the rest of the populace, etc.</w:t>
      </w:r>
      <w:r w:rsidRPr="00934F75">
        <w:rPr>
          <w:color w:val="000000"/>
          <w:szCs w:val="26"/>
          <w:lang w:val="en-US"/>
        </w:rPr>
        <w:t>]</w:t>
      </w:r>
    </w:p>
    <w:p w14:paraId="67C12D0B" w14:textId="77777777" w:rsidR="005E41A9" w:rsidRPr="00934F75" w:rsidRDefault="005E41A9" w:rsidP="00D316BA">
      <w:pPr>
        <w:pStyle w:val="hangingindent"/>
        <w:tabs>
          <w:tab w:val="clear" w:pos="1440"/>
          <w:tab w:val="left" w:pos="1260"/>
        </w:tabs>
        <w:ind w:left="360" w:hanging="360"/>
        <w:rPr>
          <w:color w:val="000000"/>
          <w:szCs w:val="26"/>
          <w:lang w:val="en-US"/>
        </w:rPr>
      </w:pPr>
      <w:r w:rsidRPr="00934F75">
        <w:rPr>
          <w:color w:val="000000"/>
          <w:szCs w:val="26"/>
          <w:lang w:val="en-US"/>
        </w:rPr>
        <w:tab/>
        <w:t xml:space="preserve">. . .  no visible signs [of Rāma’s superhuman quality] — it is in that sense a secular </w:t>
      </w:r>
      <w:r w:rsidRPr="00934F75">
        <w:rPr>
          <w:i/>
          <w:color w:val="000000"/>
          <w:szCs w:val="26"/>
          <w:lang w:val="en-US"/>
        </w:rPr>
        <w:t>Ramayana.</w:t>
      </w:r>
      <w:r w:rsidRPr="00934F75">
        <w:rPr>
          <w:color w:val="000000"/>
          <w:szCs w:val="26"/>
          <w:lang w:val="en-US"/>
        </w:rPr>
        <w:t xml:space="preserve">  [MB: </w:t>
      </w:r>
      <w:r w:rsidRPr="00934F75">
        <w:rPr>
          <w:i/>
          <w:color w:val="000000"/>
          <w:szCs w:val="26"/>
          <w:lang w:val="en-US"/>
        </w:rPr>
        <w:t>but Candrāvatī is a Śaiva</w:t>
      </w:r>
      <w:r w:rsidRPr="00934F75">
        <w:rPr>
          <w:color w:val="000000"/>
          <w:szCs w:val="26"/>
          <w:lang w:val="en-US"/>
        </w:rPr>
        <w:t>]</w:t>
      </w:r>
    </w:p>
    <w:p w14:paraId="78E9F60E" w14:textId="410C9C25" w:rsidR="005E41A9" w:rsidRPr="00934F75" w:rsidRDefault="005E41A9" w:rsidP="00D316BA">
      <w:pPr>
        <w:pStyle w:val="hangingindent"/>
        <w:tabs>
          <w:tab w:val="clear" w:pos="1440"/>
          <w:tab w:val="left" w:pos="720"/>
        </w:tabs>
        <w:ind w:left="360" w:hanging="360"/>
        <w:rPr>
          <w:color w:val="000000"/>
          <w:szCs w:val="26"/>
          <w:lang w:val="en-US"/>
        </w:rPr>
      </w:pPr>
      <w:r w:rsidRPr="00934F75">
        <w:rPr>
          <w:b/>
          <w:color w:val="000000"/>
          <w:szCs w:val="26"/>
          <w:lang w:val="en-US"/>
        </w:rPr>
        <w:t>pp. 175-6</w:t>
      </w:r>
      <w:r w:rsidRPr="00934F75">
        <w:rPr>
          <w:b/>
          <w:color w:val="000000"/>
          <w:szCs w:val="26"/>
          <w:lang w:val="en-US"/>
        </w:rPr>
        <w:tab/>
      </w:r>
      <w:r w:rsidRPr="00934F75">
        <w:rPr>
          <w:color w:val="000000"/>
          <w:szCs w:val="26"/>
          <w:lang w:val="en-US"/>
        </w:rPr>
        <w:t xml:space="preserve">Interestingly enough, I think Laksmana, and a great chunk of Book III (sections 4 to 9), have been introduced due to the mediation of male performers.  In the first edition of the </w:t>
      </w:r>
      <w:r w:rsidRPr="00934F75">
        <w:rPr>
          <w:b/>
          <w:color w:val="000000"/>
          <w:szCs w:val="26"/>
          <w:lang w:val="en-US"/>
        </w:rPr>
        <w:t>|</w:t>
      </w:r>
      <w:r w:rsidRPr="00934F75">
        <w:rPr>
          <w:color w:val="000000"/>
          <w:szCs w:val="26"/>
          <w:lang w:val="en-US"/>
        </w:rPr>
        <w:t xml:space="preserve"> epic (collected between 1914 but published in 1926) this section is absent.  But in 1976, in the second version (collected between 1934 and 1966) this portion is found.  Clearly, the poem had become the property of the bards of East Bengal long ago and was sung to a mixed audience.  To suit them, in the second (later) version we also find that the regular form of the earlier address “shuno sakhijana” becomes the regularized “shuno sabhajana” or “shuno sarbajana” from time to time.  [</w:t>
      </w:r>
      <w:r w:rsidRPr="00934F75">
        <w:rPr>
          <w:b/>
          <w:color w:val="000000"/>
          <w:szCs w:val="26"/>
          <w:lang w:val="en-US"/>
        </w:rPr>
        <w:t>see</w:t>
      </w:r>
      <w:r w:rsidRPr="00934F75">
        <w:rPr>
          <w:color w:val="000000"/>
          <w:szCs w:val="26"/>
          <w:lang w:val="en-US"/>
        </w:rPr>
        <w:t xml:space="preserve"> Bose and Bose 2013: 19 §1]  The editor notices this and draws our attention to it.  The intended audience remains female in Sita’s own narrative about Rama where she is privately conversing with her girl friends (“sat panch sakhijane basiya andare”) in the inner chambers.</w:t>
      </w:r>
      <w:r w:rsidRPr="00934F75">
        <w:rPr>
          <w:rFonts w:ascii="MingLiU" w:eastAsia="MingLiU" w:hAnsi="MingLiU" w:cs="MingLiU"/>
          <w:color w:val="000000"/>
          <w:szCs w:val="26"/>
          <w:lang w:val="en-US"/>
        </w:rPr>
        <w:br/>
      </w:r>
      <w:r w:rsidR="00D316BA">
        <w:rPr>
          <w:color w:val="000000"/>
          <w:szCs w:val="26"/>
          <w:lang w:val="en-US"/>
        </w:rPr>
        <w:tab/>
      </w:r>
      <w:r w:rsidRPr="00934F75">
        <w:rPr>
          <w:color w:val="000000"/>
          <w:szCs w:val="26"/>
          <w:lang w:val="en-US"/>
        </w:rPr>
        <w:t>The patriarchal voice is clearly audible in the last section of the second version, where Lava, Kusa and Hanuman interact heroically and the ascetics Vasistha and Valmiki appear in their full Brahmanical splendour.  Before the last two, probably interpolated, sections of Book III, so many males are never seen together in this epic song.</w:t>
      </w:r>
    </w:p>
    <w:p w14:paraId="1C448952" w14:textId="4F7A97F3" w:rsidR="005E41A9" w:rsidRPr="00391308" w:rsidRDefault="005E41A9" w:rsidP="00391308">
      <w:pPr>
        <w:pStyle w:val="hangingindent"/>
        <w:tabs>
          <w:tab w:val="clear" w:pos="1440"/>
          <w:tab w:val="left" w:pos="1260"/>
        </w:tabs>
        <w:ind w:left="360" w:hanging="360"/>
        <w:rPr>
          <w:color w:val="000000"/>
          <w:szCs w:val="26"/>
          <w:lang w:val="en-US"/>
        </w:rPr>
      </w:pPr>
      <w:r w:rsidRPr="00934F75">
        <w:rPr>
          <w:b/>
          <w:color w:val="000000"/>
          <w:szCs w:val="26"/>
          <w:lang w:val="en-US"/>
        </w:rPr>
        <w:t>pp.177-78</w:t>
      </w:r>
      <w:r w:rsidRPr="00934F75">
        <w:rPr>
          <w:b/>
          <w:color w:val="000000"/>
          <w:szCs w:val="26"/>
          <w:lang w:val="en-US"/>
        </w:rPr>
        <w:tab/>
      </w:r>
      <w:r w:rsidRPr="00934F75">
        <w:rPr>
          <w:color w:val="000000"/>
          <w:szCs w:val="26"/>
          <w:lang w:val="en-US"/>
        </w:rPr>
        <w:t xml:space="preserve">As narrators, Sita and Chandrabati differ in that one is a character, the other an outsider.  With two different point [sic] of vision, they also differ in their world-views.  Sita is an ideal representation of the dominant ideology but Chandrabati is a dissenter.  She openly questions, challenges </w:t>
      </w:r>
      <w:r w:rsidRPr="00934F75">
        <w:rPr>
          <w:b/>
          <w:color w:val="000000"/>
          <w:szCs w:val="26"/>
          <w:lang w:val="en-US"/>
        </w:rPr>
        <w:t>|</w:t>
      </w:r>
      <w:r w:rsidRPr="00934F75">
        <w:rPr>
          <w:color w:val="000000"/>
          <w:szCs w:val="26"/>
          <w:lang w:val="en-US"/>
        </w:rPr>
        <w:t xml:space="preserve"> and punctures the ideology of her times in her personal intrusions, and also in her selection of episodes, depth of detail and silences.  But, though she critizes Rama every now and then, she does not criticize Sita for acting according to the dominant ideology.</w:t>
      </w:r>
    </w:p>
    <w:p w14:paraId="0C54C8A3" w14:textId="77777777" w:rsidR="005E41A9" w:rsidRPr="00934F75" w:rsidRDefault="005E41A9" w:rsidP="005E41A9">
      <w:pPr>
        <w:pageBreakBefore/>
        <w:tabs>
          <w:tab w:val="left" w:pos="2880"/>
        </w:tabs>
        <w:spacing w:after="120"/>
        <w:ind w:left="720" w:hanging="720"/>
        <w:rPr>
          <w:b/>
          <w:color w:val="000000"/>
          <w:szCs w:val="24"/>
        </w:rPr>
      </w:pPr>
      <w:r w:rsidRPr="00934F75">
        <w:rPr>
          <w:b/>
          <w:color w:val="000000"/>
          <w:szCs w:val="24"/>
        </w:rPr>
        <w:lastRenderedPageBreak/>
        <w:t>title (and author)</w:t>
      </w:r>
      <w:r w:rsidRPr="00934F75">
        <w:rPr>
          <w:b/>
          <w:color w:val="000000"/>
          <w:szCs w:val="24"/>
        </w:rPr>
        <w:tab/>
        <w:t>(</w:t>
      </w:r>
      <w:r w:rsidRPr="00934F75">
        <w:rPr>
          <w:color w:val="000000"/>
          <w:szCs w:val="24"/>
        </w:rPr>
        <w:t xml:space="preserve">Rāmāyaṇa) by Dvija Madhukaṇṭha and </w:t>
      </w:r>
      <w:r w:rsidRPr="00934F75">
        <w:rPr>
          <w:rFonts w:ascii="MingLiU" w:eastAsia="MingLiU" w:hAnsi="MingLiU" w:cs="MingLiU"/>
          <w:color w:val="000000"/>
          <w:szCs w:val="24"/>
        </w:rPr>
        <w:br/>
      </w:r>
      <w:r w:rsidRPr="00934F75">
        <w:rPr>
          <w:color w:val="000000"/>
          <w:szCs w:val="24"/>
        </w:rPr>
        <w:tab/>
      </w:r>
      <w:r w:rsidRPr="00934F75">
        <w:rPr>
          <w:i/>
          <w:color w:val="000000"/>
          <w:szCs w:val="24"/>
        </w:rPr>
        <w:t>Aṅgader Raibār</w:t>
      </w:r>
      <w:r w:rsidRPr="00934F75">
        <w:rPr>
          <w:color w:val="000000"/>
          <w:szCs w:val="24"/>
        </w:rPr>
        <w:t xml:space="preserve"> by Kavicandra</w:t>
      </w:r>
      <w:r w:rsidRPr="00934F75">
        <w:rPr>
          <w:color w:val="000000"/>
          <w:szCs w:val="24"/>
        </w:rPr>
        <w:tab/>
      </w:r>
    </w:p>
    <w:p w14:paraId="2BA1D162"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probably 16th century</w:t>
      </w:r>
      <w:r>
        <w:rPr>
          <w:color w:val="000000"/>
          <w:szCs w:val="24"/>
        </w:rPr>
        <w:t>; 18th century</w:t>
      </w:r>
      <w:r w:rsidRPr="00934F75">
        <w:rPr>
          <w:color w:val="000000"/>
          <w:szCs w:val="24"/>
        </w:rPr>
        <w:t xml:space="preserve">  (Bengali)</w:t>
      </w:r>
    </w:p>
    <w:p w14:paraId="79EA70F8" w14:textId="77777777" w:rsidR="005E41A9" w:rsidRPr="00934F75" w:rsidRDefault="005E41A9" w:rsidP="005E41A9">
      <w:pPr>
        <w:spacing w:after="120"/>
        <w:ind w:left="720" w:hanging="720"/>
        <w:rPr>
          <w:b/>
          <w:color w:val="000000"/>
          <w:szCs w:val="24"/>
        </w:rPr>
      </w:pPr>
      <w:r w:rsidRPr="00934F75">
        <w:rPr>
          <w:b/>
          <w:color w:val="000000"/>
          <w:szCs w:val="24"/>
        </w:rPr>
        <w:t>edition(s)</w:t>
      </w:r>
    </w:p>
    <w:p w14:paraId="31FCC82A" w14:textId="77777777" w:rsidR="005E41A9" w:rsidRPr="00934F75" w:rsidRDefault="005E41A9" w:rsidP="005E41A9">
      <w:pPr>
        <w:spacing w:after="120"/>
        <w:ind w:left="720" w:hanging="720"/>
        <w:rPr>
          <w:b/>
          <w:color w:val="000000"/>
          <w:szCs w:val="24"/>
        </w:rPr>
      </w:pPr>
      <w:r w:rsidRPr="00934F75">
        <w:rPr>
          <w:b/>
          <w:color w:val="000000"/>
          <w:szCs w:val="24"/>
        </w:rPr>
        <w:t>translation(s)</w:t>
      </w:r>
    </w:p>
    <w:p w14:paraId="4997C6A7" w14:textId="77777777" w:rsidR="005E41A9" w:rsidRPr="00934F75" w:rsidRDefault="005E41A9" w:rsidP="005E41A9">
      <w:pPr>
        <w:tabs>
          <w:tab w:val="left" w:pos="1440"/>
        </w:tabs>
        <w:spacing w:after="120"/>
        <w:ind w:left="720" w:hanging="720"/>
        <w:rPr>
          <w:b/>
          <w:color w:val="000000"/>
          <w:szCs w:val="24"/>
        </w:rPr>
      </w:pPr>
      <w:r w:rsidRPr="00934F75">
        <w:rPr>
          <w:b/>
          <w:color w:val="000000"/>
          <w:szCs w:val="24"/>
        </w:rPr>
        <w:t>studies</w:t>
      </w:r>
      <w:r w:rsidRPr="00934F75">
        <w:rPr>
          <w:b/>
          <w:color w:val="000000"/>
          <w:szCs w:val="24"/>
        </w:rPr>
        <w:tab/>
      </w:r>
      <w:r w:rsidRPr="00934F75">
        <w:rPr>
          <w:b/>
          <w:color w:val="000000"/>
          <w:szCs w:val="24"/>
        </w:rPr>
        <w:tab/>
        <w:t xml:space="preserve">see </w:t>
      </w:r>
      <w:r w:rsidRPr="00934F75">
        <w:rPr>
          <w:color w:val="000000"/>
          <w:szCs w:val="24"/>
        </w:rPr>
        <w:t>Sen 1920: 184-85 and 216-21 (photocopied)</w:t>
      </w:r>
    </w:p>
    <w:p w14:paraId="5EACD4E0" w14:textId="77777777" w:rsidR="005E41A9" w:rsidRPr="00934F75" w:rsidRDefault="005E41A9" w:rsidP="005E41A9">
      <w:pPr>
        <w:spacing w:after="120"/>
        <w:ind w:left="720" w:hanging="720"/>
        <w:rPr>
          <w:b/>
          <w:color w:val="000000"/>
          <w:szCs w:val="24"/>
        </w:rPr>
      </w:pPr>
      <w:r w:rsidRPr="00934F75">
        <w:rPr>
          <w:b/>
          <w:color w:val="000000"/>
          <w:szCs w:val="24"/>
        </w:rPr>
        <w:t>notes</w:t>
      </w:r>
    </w:p>
    <w:p w14:paraId="276F77E8" w14:textId="77777777" w:rsidR="005E41A9" w:rsidRPr="00934F75" w:rsidRDefault="005E41A9" w:rsidP="005E41A9">
      <w:pPr>
        <w:spacing w:after="120"/>
        <w:ind w:left="720" w:hanging="720"/>
        <w:rPr>
          <w:b/>
          <w:color w:val="000000"/>
          <w:szCs w:val="24"/>
        </w:rPr>
      </w:pPr>
    </w:p>
    <w:p w14:paraId="7A57D3A6" w14:textId="77777777" w:rsidR="005E41A9" w:rsidRPr="00934F75" w:rsidRDefault="005E41A9" w:rsidP="005E41A9">
      <w:pPr>
        <w:spacing w:after="120"/>
        <w:ind w:left="720" w:hanging="720"/>
        <w:rPr>
          <w:b/>
          <w:color w:val="000000"/>
          <w:szCs w:val="24"/>
        </w:rPr>
      </w:pPr>
    </w:p>
    <w:p w14:paraId="165F7561" w14:textId="77777777" w:rsidR="005E41A9" w:rsidRPr="00934F75" w:rsidRDefault="005E41A9" w:rsidP="005E41A9">
      <w:pPr>
        <w:spacing w:after="120"/>
        <w:ind w:left="720" w:hanging="720"/>
        <w:rPr>
          <w:b/>
          <w:color w:val="000000"/>
          <w:szCs w:val="24"/>
        </w:rPr>
      </w:pPr>
    </w:p>
    <w:p w14:paraId="6726B745" w14:textId="77777777" w:rsidR="005E41A9" w:rsidRPr="00934F75" w:rsidRDefault="005E41A9" w:rsidP="005E41A9">
      <w:pPr>
        <w:spacing w:after="120"/>
        <w:ind w:left="720" w:hanging="720"/>
        <w:rPr>
          <w:b/>
          <w:color w:val="000000"/>
          <w:szCs w:val="24"/>
        </w:rPr>
      </w:pPr>
    </w:p>
    <w:p w14:paraId="5351B246" w14:textId="77777777" w:rsidR="005E41A9" w:rsidRPr="00934F75" w:rsidRDefault="005E41A9" w:rsidP="005E41A9">
      <w:pPr>
        <w:spacing w:after="120"/>
        <w:ind w:left="720" w:hanging="720"/>
        <w:rPr>
          <w:b/>
          <w:color w:val="000000"/>
          <w:szCs w:val="24"/>
        </w:rPr>
      </w:pPr>
    </w:p>
    <w:p w14:paraId="003109F7" w14:textId="77777777" w:rsidR="005E41A9" w:rsidRPr="00934F75" w:rsidRDefault="005E41A9" w:rsidP="005E41A9">
      <w:pPr>
        <w:spacing w:after="120"/>
        <w:ind w:left="720" w:hanging="720"/>
        <w:rPr>
          <w:b/>
          <w:color w:val="000000"/>
          <w:szCs w:val="24"/>
        </w:rPr>
      </w:pPr>
    </w:p>
    <w:p w14:paraId="7457F6BC" w14:textId="77777777" w:rsidR="005E41A9" w:rsidRPr="00934F75" w:rsidRDefault="005E41A9" w:rsidP="005E41A9">
      <w:pPr>
        <w:spacing w:after="120"/>
        <w:ind w:left="720" w:hanging="720"/>
        <w:rPr>
          <w:b/>
          <w:color w:val="000000"/>
          <w:szCs w:val="24"/>
        </w:rPr>
      </w:pPr>
    </w:p>
    <w:p w14:paraId="6DA1785E" w14:textId="77777777" w:rsidR="005E41A9" w:rsidRPr="00934F75" w:rsidRDefault="005E41A9" w:rsidP="005E41A9">
      <w:pPr>
        <w:spacing w:after="120"/>
        <w:ind w:left="720" w:hanging="720"/>
        <w:rPr>
          <w:b/>
          <w:color w:val="000000"/>
          <w:szCs w:val="24"/>
        </w:rPr>
      </w:pPr>
    </w:p>
    <w:p w14:paraId="66938FEE" w14:textId="77777777" w:rsidR="005E41A9" w:rsidRPr="00934F75" w:rsidRDefault="005E41A9" w:rsidP="005E41A9">
      <w:pPr>
        <w:tabs>
          <w:tab w:val="left" w:pos="2880"/>
        </w:tabs>
        <w:spacing w:after="120"/>
        <w:ind w:left="720" w:hanging="720"/>
        <w:rPr>
          <w:b/>
          <w:color w:val="000000"/>
          <w:szCs w:val="24"/>
        </w:rPr>
      </w:pPr>
    </w:p>
    <w:p w14:paraId="460578F3"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title (and author)</w:t>
      </w:r>
      <w:r w:rsidRPr="00934F75">
        <w:rPr>
          <w:b/>
          <w:color w:val="000000"/>
          <w:szCs w:val="24"/>
        </w:rPr>
        <w:tab/>
      </w:r>
      <w:r w:rsidRPr="00934F75">
        <w:rPr>
          <w:i/>
          <w:color w:val="000000"/>
          <w:szCs w:val="24"/>
        </w:rPr>
        <w:t>Pātāḷakāṇḍa Rāmāyaṇa</w:t>
      </w:r>
      <w:r w:rsidRPr="00934F75">
        <w:rPr>
          <w:color w:val="000000"/>
          <w:szCs w:val="24"/>
        </w:rPr>
        <w:t xml:space="preserve"> of Kānho Trimaladāsa</w:t>
      </w:r>
    </w:p>
    <w:p w14:paraId="5AFDD3CC"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color w:val="000000"/>
          <w:szCs w:val="24"/>
        </w:rPr>
        <w:tab/>
        <w:t>?? 17th century  (Marāṭhī); 15th century in Crit. Inv. p. 467</w:t>
      </w:r>
    </w:p>
    <w:p w14:paraId="56B32AED" w14:textId="77777777" w:rsidR="005E41A9" w:rsidRPr="00934F75" w:rsidRDefault="005E41A9" w:rsidP="005E41A9">
      <w:pPr>
        <w:spacing w:after="120"/>
        <w:ind w:left="720" w:hanging="720"/>
        <w:rPr>
          <w:b/>
          <w:color w:val="000000"/>
          <w:szCs w:val="24"/>
        </w:rPr>
      </w:pPr>
      <w:r w:rsidRPr="00934F75">
        <w:rPr>
          <w:b/>
          <w:color w:val="000000"/>
          <w:szCs w:val="24"/>
        </w:rPr>
        <w:t>edition(s)</w:t>
      </w:r>
    </w:p>
    <w:p w14:paraId="32829C91" w14:textId="77777777" w:rsidR="005E41A9" w:rsidRPr="00934F75" w:rsidRDefault="005E41A9" w:rsidP="005E41A9">
      <w:pPr>
        <w:spacing w:after="120"/>
        <w:ind w:left="720" w:hanging="720"/>
        <w:rPr>
          <w:b/>
          <w:color w:val="000000"/>
          <w:szCs w:val="24"/>
        </w:rPr>
      </w:pPr>
      <w:r w:rsidRPr="00934F75">
        <w:rPr>
          <w:b/>
          <w:color w:val="000000"/>
          <w:szCs w:val="24"/>
        </w:rPr>
        <w:t>translation(s)</w:t>
      </w:r>
    </w:p>
    <w:p w14:paraId="57BD31AE" w14:textId="77777777" w:rsidR="005E41A9" w:rsidRPr="00934F75" w:rsidRDefault="005E41A9" w:rsidP="005E41A9">
      <w:pPr>
        <w:spacing w:after="120"/>
        <w:ind w:left="720" w:hanging="720"/>
        <w:rPr>
          <w:b/>
          <w:color w:val="000000"/>
          <w:szCs w:val="24"/>
        </w:rPr>
      </w:pPr>
      <w:r w:rsidRPr="00934F75">
        <w:rPr>
          <w:b/>
          <w:color w:val="000000"/>
          <w:szCs w:val="24"/>
        </w:rPr>
        <w:t>studies</w:t>
      </w:r>
    </w:p>
    <w:p w14:paraId="1027B33C" w14:textId="77777777" w:rsidR="005E41A9" w:rsidRPr="00934F75" w:rsidRDefault="005E41A9" w:rsidP="005E41A9">
      <w:pPr>
        <w:spacing w:after="120"/>
        <w:ind w:left="720" w:hanging="720"/>
        <w:rPr>
          <w:b/>
          <w:color w:val="000000"/>
          <w:szCs w:val="24"/>
        </w:rPr>
      </w:pPr>
      <w:r w:rsidRPr="00934F75">
        <w:rPr>
          <w:b/>
          <w:color w:val="000000"/>
          <w:szCs w:val="24"/>
        </w:rPr>
        <w:t>notes</w:t>
      </w:r>
      <w:r w:rsidRPr="00934F75">
        <w:rPr>
          <w:b/>
          <w:color w:val="000000"/>
          <w:szCs w:val="24"/>
        </w:rPr>
        <w:tab/>
      </w:r>
    </w:p>
    <w:p w14:paraId="5E13C229" w14:textId="77777777" w:rsidR="005E41A9" w:rsidRPr="00934F75" w:rsidRDefault="005E41A9" w:rsidP="005E41A9">
      <w:pPr>
        <w:spacing w:after="120"/>
        <w:ind w:left="720" w:hanging="720"/>
        <w:rPr>
          <w:b/>
          <w:color w:val="000000"/>
          <w:szCs w:val="24"/>
        </w:rPr>
      </w:pPr>
    </w:p>
    <w:p w14:paraId="370C9608" w14:textId="77777777" w:rsidR="005E41A9" w:rsidRPr="00934F75" w:rsidRDefault="005E41A9" w:rsidP="005E41A9">
      <w:pPr>
        <w:spacing w:after="120"/>
        <w:ind w:left="720" w:hanging="720"/>
        <w:rPr>
          <w:b/>
          <w:color w:val="000000"/>
          <w:szCs w:val="24"/>
        </w:rPr>
      </w:pPr>
    </w:p>
    <w:p w14:paraId="78E48366" w14:textId="77777777" w:rsidR="005E41A9" w:rsidRPr="00934F75" w:rsidRDefault="005E41A9" w:rsidP="005E41A9">
      <w:pPr>
        <w:spacing w:after="120"/>
        <w:ind w:left="720" w:hanging="720"/>
        <w:rPr>
          <w:b/>
          <w:color w:val="000000"/>
          <w:szCs w:val="24"/>
        </w:rPr>
      </w:pPr>
    </w:p>
    <w:p w14:paraId="7191DFBB"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br w:type="page"/>
      </w:r>
      <w:r w:rsidRPr="00934F75">
        <w:rPr>
          <w:b/>
          <w:color w:val="000000"/>
          <w:szCs w:val="24"/>
        </w:rPr>
        <w:lastRenderedPageBreak/>
        <w:t>title (and author)</w:t>
      </w:r>
      <w:r w:rsidRPr="00934F75">
        <w:rPr>
          <w:b/>
          <w:color w:val="000000"/>
          <w:szCs w:val="24"/>
        </w:rPr>
        <w:tab/>
      </w:r>
      <w:r w:rsidRPr="00934F75">
        <w:rPr>
          <w:color w:val="000000"/>
          <w:szCs w:val="24"/>
        </w:rPr>
        <w:t xml:space="preserve">adaptations of Sundara and Yuddha by Rāmadāsa/Rāmdās </w:t>
      </w:r>
      <w:r w:rsidRPr="00934F75">
        <w:rPr>
          <w:color w:val="000000"/>
          <w:szCs w:val="24"/>
        </w:rPr>
        <w:tab/>
        <w:t>(1608-81) and other works by his followers</w:t>
      </w:r>
    </w:p>
    <w:p w14:paraId="0440F68F"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mid to late 17th century  (Marāṭhī)</w:t>
      </w:r>
    </w:p>
    <w:p w14:paraId="4B3F7589" w14:textId="77777777" w:rsidR="005E41A9" w:rsidRPr="00934F75" w:rsidRDefault="005E41A9" w:rsidP="005E41A9">
      <w:pPr>
        <w:tabs>
          <w:tab w:val="left" w:pos="2160"/>
        </w:tabs>
        <w:spacing w:after="120"/>
        <w:ind w:left="360" w:hanging="360"/>
        <w:rPr>
          <w:color w:val="000000"/>
          <w:szCs w:val="24"/>
        </w:rPr>
      </w:pPr>
      <w:r w:rsidRPr="00934F75">
        <w:rPr>
          <w:b/>
          <w:color w:val="000000"/>
          <w:szCs w:val="24"/>
        </w:rPr>
        <w:t>edition(s)</w:t>
      </w:r>
      <w:r w:rsidRPr="00934F75">
        <w:rPr>
          <w:b/>
          <w:color w:val="000000"/>
          <w:szCs w:val="24"/>
        </w:rPr>
        <w:tab/>
      </w:r>
      <w:r w:rsidRPr="00934F75">
        <w:rPr>
          <w:color w:val="000000"/>
          <w:szCs w:val="24"/>
        </w:rPr>
        <w:t xml:space="preserve">Mādhavasvāmī 1951:  </w:t>
      </w:r>
      <w:r w:rsidRPr="00934F75">
        <w:rPr>
          <w:i/>
          <w:color w:val="000000"/>
          <w:szCs w:val="24"/>
        </w:rPr>
        <w:t>mādhavasvāmīkṛta ślokabaddharāmāyaṇa</w:t>
      </w:r>
      <w:r w:rsidRPr="00934F75">
        <w:rPr>
          <w:color w:val="000000"/>
          <w:szCs w:val="24"/>
        </w:rPr>
        <w:t xml:space="preserve"> / </w:t>
      </w:r>
      <w:r w:rsidRPr="00934F75">
        <w:rPr>
          <w:i/>
          <w:color w:val="000000"/>
          <w:szCs w:val="24"/>
        </w:rPr>
        <w:t>Śloka-baddha Rāmāyaṇa of Madhava Swami,</w:t>
      </w:r>
      <w:r w:rsidRPr="00934F75">
        <w:rPr>
          <w:color w:val="000000"/>
          <w:szCs w:val="24"/>
        </w:rPr>
        <w:t xml:space="preserve"> ed. by P.D. Joshi</w:t>
      </w:r>
      <w:r>
        <w:rPr>
          <w:color w:val="000000"/>
          <w:szCs w:val="24"/>
        </w:rPr>
        <w:t>,</w:t>
      </w:r>
      <w:r w:rsidRPr="00934F75">
        <w:rPr>
          <w:color w:val="000000"/>
          <w:szCs w:val="24"/>
        </w:rPr>
        <w:t xml:space="preserve"> Tanjore Saraswati Mahal Series, 30; Madras Government Oriental Series, 56 (Tanjore: T.M.S.S. Mahal Library).</w:t>
      </w:r>
      <w:r>
        <w:rPr>
          <w:color w:val="000000"/>
          <w:szCs w:val="24"/>
        </w:rPr>
        <w:br/>
      </w:r>
      <w:r>
        <w:rPr>
          <w:color w:val="000000"/>
          <w:szCs w:val="24"/>
        </w:rPr>
        <w:tab/>
      </w:r>
      <w:r>
        <w:rPr>
          <w:color w:val="000000"/>
          <w:szCs w:val="24"/>
        </w:rPr>
        <w:tab/>
      </w:r>
      <w:r w:rsidRPr="00934F75">
        <w:rPr>
          <w:b/>
          <w:color w:val="000000"/>
          <w:szCs w:val="24"/>
        </w:rPr>
        <w:t>(IND) Sansk. ser. E 9/30</w:t>
      </w:r>
    </w:p>
    <w:p w14:paraId="5C8CDB57" w14:textId="77777777" w:rsidR="005E41A9" w:rsidRPr="00934F75" w:rsidRDefault="005E41A9" w:rsidP="005E41A9">
      <w:pPr>
        <w:spacing w:after="120"/>
        <w:ind w:left="720" w:hanging="720"/>
        <w:rPr>
          <w:b/>
          <w:color w:val="000000"/>
          <w:szCs w:val="24"/>
        </w:rPr>
      </w:pPr>
      <w:r w:rsidRPr="00934F75">
        <w:rPr>
          <w:b/>
          <w:color w:val="000000"/>
          <w:szCs w:val="24"/>
        </w:rPr>
        <w:t>translation(s)</w:t>
      </w:r>
    </w:p>
    <w:p w14:paraId="22C778E4" w14:textId="77777777" w:rsidR="005E41A9" w:rsidRPr="00934F75" w:rsidRDefault="005E41A9" w:rsidP="005E41A9">
      <w:pPr>
        <w:spacing w:after="120"/>
        <w:ind w:left="720" w:hanging="720"/>
        <w:rPr>
          <w:b/>
          <w:color w:val="000000"/>
          <w:sz w:val="22"/>
          <w:szCs w:val="24"/>
        </w:rPr>
      </w:pPr>
      <w:r w:rsidRPr="00934F75">
        <w:rPr>
          <w:b/>
          <w:color w:val="000000"/>
          <w:szCs w:val="24"/>
        </w:rPr>
        <w:t>studies</w:t>
      </w:r>
    </w:p>
    <w:p w14:paraId="597585F6" w14:textId="77777777" w:rsidR="005E41A9" w:rsidRPr="00934F75" w:rsidRDefault="005E41A9" w:rsidP="005E41A9">
      <w:pPr>
        <w:tabs>
          <w:tab w:val="left" w:pos="1080"/>
        </w:tabs>
        <w:spacing w:after="120"/>
        <w:ind w:left="720" w:hanging="720"/>
        <w:rPr>
          <w:b/>
          <w:color w:val="000000"/>
          <w:szCs w:val="24"/>
        </w:rPr>
      </w:pPr>
      <w:r w:rsidRPr="00934F75">
        <w:rPr>
          <w:b/>
          <w:color w:val="000000"/>
          <w:szCs w:val="24"/>
        </w:rPr>
        <w:t>notes</w:t>
      </w:r>
      <w:r w:rsidRPr="00934F75">
        <w:rPr>
          <w:b/>
          <w:color w:val="000000"/>
          <w:szCs w:val="24"/>
        </w:rPr>
        <w:tab/>
      </w:r>
      <w:r w:rsidRPr="00934F75">
        <w:rPr>
          <w:b/>
          <w:color w:val="000000"/>
          <w:szCs w:val="24"/>
        </w:rPr>
        <w:tab/>
      </w:r>
      <w:r w:rsidRPr="00934F75">
        <w:rPr>
          <w:color w:val="000000"/>
          <w:szCs w:val="24"/>
        </w:rPr>
        <w:t>Rāmadāsa’s two Rāmāyaṇa adaptations are both incomplete.</w:t>
      </w:r>
    </w:p>
    <w:p w14:paraId="0CA124FB" w14:textId="77777777" w:rsidR="005E41A9" w:rsidRPr="00934F75" w:rsidRDefault="005E41A9" w:rsidP="005E41A9">
      <w:pPr>
        <w:tabs>
          <w:tab w:val="left" w:pos="1080"/>
        </w:tabs>
        <w:spacing w:before="240" w:after="120"/>
        <w:ind w:left="360" w:hanging="360"/>
        <w:rPr>
          <w:color w:val="000000"/>
          <w:szCs w:val="24"/>
        </w:rPr>
      </w:pPr>
      <w:r w:rsidRPr="00934F75">
        <w:rPr>
          <w:i/>
          <w:color w:val="000000"/>
          <w:szCs w:val="24"/>
        </w:rPr>
        <w:t>Ślokabaddha</w:t>
      </w:r>
      <w:r w:rsidRPr="00934F75">
        <w:rPr>
          <w:color w:val="000000"/>
          <w:szCs w:val="24"/>
        </w:rPr>
        <w:t xml:space="preserve"> </w:t>
      </w:r>
      <w:r w:rsidRPr="00934F75">
        <w:rPr>
          <w:i/>
          <w:color w:val="000000"/>
          <w:szCs w:val="24"/>
        </w:rPr>
        <w:t>Rāmāyaṇa</w:t>
      </w:r>
      <w:r w:rsidRPr="00934F75">
        <w:rPr>
          <w:color w:val="000000"/>
          <w:szCs w:val="24"/>
        </w:rPr>
        <w:t xml:space="preserve"> in Marāṭhī by Mādhavasvāmī (Rāmdāsī poet at court of Śāhajī of Tañjāvūr, 1684-1711) written around 1700 (Tulpule 1979: 413) in 724 </w:t>
      </w:r>
      <w:r w:rsidRPr="00934F75">
        <w:rPr>
          <w:i/>
          <w:color w:val="000000"/>
          <w:szCs w:val="24"/>
        </w:rPr>
        <w:t>“ślokas”</w:t>
      </w:r>
      <w:r w:rsidRPr="00934F75">
        <w:rPr>
          <w:color w:val="000000"/>
          <w:szCs w:val="24"/>
        </w:rPr>
        <w:t xml:space="preserve"> (in fact in several meters) of which 259 for Yuddhakāṇḍa.  Other kāṇḍas: Bāla 67 verses, Ayodhyā 150, Araṇya 83, Kiṣkindhā 94 and Sundara 73.  He also wrote a </w:t>
      </w:r>
      <w:r w:rsidRPr="00934F75">
        <w:rPr>
          <w:i/>
          <w:color w:val="000000"/>
          <w:szCs w:val="24"/>
        </w:rPr>
        <w:t>Yo</w:t>
      </w:r>
      <w:r>
        <w:rPr>
          <w:i/>
          <w:color w:val="000000"/>
          <w:szCs w:val="24"/>
        </w:rPr>
        <w:t>g</w:t>
      </w:r>
      <w:r w:rsidRPr="00934F75">
        <w:rPr>
          <w:i/>
          <w:color w:val="000000"/>
          <w:szCs w:val="24"/>
        </w:rPr>
        <w:t>avāsiśṭha.</w:t>
      </w:r>
      <w:r w:rsidRPr="00934F75">
        <w:rPr>
          <w:color w:val="000000"/>
          <w:szCs w:val="24"/>
        </w:rPr>
        <w:t xml:space="preserve">  </w:t>
      </w:r>
    </w:p>
    <w:p w14:paraId="1D147944" w14:textId="77777777" w:rsidR="005E41A9" w:rsidRPr="00934F75" w:rsidRDefault="005E41A9" w:rsidP="005E41A9">
      <w:pPr>
        <w:tabs>
          <w:tab w:val="left" w:pos="1080"/>
        </w:tabs>
        <w:spacing w:after="120"/>
        <w:ind w:left="360" w:hanging="360"/>
        <w:rPr>
          <w:color w:val="000000"/>
          <w:szCs w:val="24"/>
        </w:rPr>
      </w:pPr>
      <w:r w:rsidRPr="00934F75">
        <w:rPr>
          <w:color w:val="000000"/>
          <w:szCs w:val="24"/>
        </w:rPr>
        <w:t>Mādhavasvāmī 1951: 1 – “Samartha Ramadas,  . . .  . . .  Madhavaswami, the author of this work, “Sloka-baddha Ramayana,” was the disciple of Raghavadas, one of Samartha’s disciples in the South.  Madhavaswami has also rendered Ramayana in Ovi meter, and he is the author of Bharata in the same meter.  He has also translated several Akhyanas or stories from the great Epics of India, . . .  Ovi Ramayana was written in the Saka 1614 and Ovi Bharata in Saka 1625 (1703 A.D.) which shows that Madhavaswami lived during the reign of Shahaji (1684-1710 A.D.).”</w:t>
      </w:r>
    </w:p>
    <w:p w14:paraId="357CF581" w14:textId="77777777" w:rsidR="005E41A9" w:rsidRPr="00934F75" w:rsidRDefault="005E41A9" w:rsidP="005E41A9">
      <w:pPr>
        <w:tabs>
          <w:tab w:val="left" w:pos="1080"/>
        </w:tabs>
        <w:spacing w:after="120"/>
        <w:ind w:left="360" w:hanging="360"/>
        <w:rPr>
          <w:color w:val="000000"/>
          <w:szCs w:val="24"/>
        </w:rPr>
      </w:pPr>
      <w:r w:rsidRPr="00934F75">
        <w:rPr>
          <w:color w:val="000000"/>
          <w:szCs w:val="24"/>
        </w:rPr>
        <w:t xml:space="preserve">Mādhavasvāmī 1951: 3 – “Our author also lays stress, in traditional Ramadasi style, on </w:t>
      </w:r>
      <w:r>
        <w:rPr>
          <w:color w:val="000000"/>
          <w:szCs w:val="24"/>
        </w:rPr>
        <w:t>Yu</w:t>
      </w:r>
      <w:r w:rsidRPr="00934F75">
        <w:rPr>
          <w:color w:val="000000"/>
          <w:szCs w:val="24"/>
        </w:rPr>
        <w:t>ddha-kanda, as this Kanda alone contains 259 Slokas out of the total of 726.”</w:t>
      </w:r>
    </w:p>
    <w:p w14:paraId="15E31A80" w14:textId="77777777" w:rsidR="005E41A9" w:rsidRPr="00934F75" w:rsidRDefault="005E41A9" w:rsidP="005E41A9">
      <w:pPr>
        <w:tabs>
          <w:tab w:val="left" w:pos="1080"/>
        </w:tabs>
        <w:spacing w:after="120"/>
        <w:ind w:left="360" w:hanging="360"/>
        <w:rPr>
          <w:color w:val="000000"/>
          <w:szCs w:val="24"/>
        </w:rPr>
      </w:pPr>
      <w:r w:rsidRPr="00934F75">
        <w:rPr>
          <w:color w:val="000000"/>
          <w:szCs w:val="24"/>
        </w:rPr>
        <w:t>Mādhavasvāmī 1951: 5 – The author has compared the story of Ramayana to the holy Ganga, which starts from Mount Valmiki, which finally joins the Ocean of Rama, whose water is nectar itself, being capable of ending sufferings of all of us and before whom even God Shankara lays prostrate.”</w:t>
      </w:r>
    </w:p>
    <w:p w14:paraId="447C62A9" w14:textId="77777777" w:rsidR="005E41A9" w:rsidRPr="00934F75" w:rsidRDefault="005E41A9" w:rsidP="005E41A9">
      <w:pPr>
        <w:tabs>
          <w:tab w:val="left" w:pos="1080"/>
        </w:tabs>
        <w:spacing w:after="120"/>
        <w:ind w:left="360" w:hanging="360"/>
        <w:rPr>
          <w:color w:val="000000"/>
          <w:szCs w:val="24"/>
        </w:rPr>
      </w:pPr>
    </w:p>
    <w:p w14:paraId="72E1D624" w14:textId="77777777" w:rsidR="005E41A9" w:rsidRPr="00934F75" w:rsidRDefault="005E41A9" w:rsidP="005E41A9">
      <w:pPr>
        <w:tabs>
          <w:tab w:val="left" w:pos="1080"/>
        </w:tabs>
        <w:spacing w:after="120"/>
        <w:ind w:left="360" w:hanging="360"/>
        <w:rPr>
          <w:rFonts w:cs="Times-Roman"/>
          <w:color w:val="000000"/>
          <w:szCs w:val="24"/>
          <w:lang w:bidi="en-US"/>
        </w:rPr>
      </w:pPr>
      <w:r w:rsidRPr="00934F75">
        <w:rPr>
          <w:color w:val="000000"/>
          <w:szCs w:val="24"/>
        </w:rPr>
        <w:t xml:space="preserve">mid-19th-century ms with 14 miniatures in BL </w:t>
      </w:r>
      <w:r w:rsidRPr="00934F75">
        <w:rPr>
          <w:rFonts w:cs="Times-Roman"/>
          <w:color w:val="000000"/>
          <w:szCs w:val="24"/>
          <w:lang w:bidi="en-US"/>
        </w:rPr>
        <w:t xml:space="preserve">Or. MS. 13535; </w:t>
      </w:r>
      <w:r w:rsidRPr="00934F75">
        <w:rPr>
          <w:rFonts w:cs="Times-Roman"/>
          <w:b/>
          <w:color w:val="000000"/>
          <w:szCs w:val="24"/>
          <w:lang w:bidi="en-US"/>
        </w:rPr>
        <w:t>see</w:t>
      </w:r>
      <w:r w:rsidRPr="00934F75">
        <w:rPr>
          <w:rFonts w:cs="Times-Roman"/>
          <w:color w:val="000000"/>
          <w:szCs w:val="24"/>
          <w:lang w:bidi="en-US"/>
        </w:rPr>
        <w:t xml:space="preserve"> further info. plus ill. at Losty, </w:t>
      </w:r>
      <w:r w:rsidRPr="00934F75">
        <w:rPr>
          <w:rFonts w:cs="Times-Roman"/>
          <w:i/>
          <w:color w:val="000000"/>
          <w:szCs w:val="24"/>
          <w:lang w:bidi="en-US"/>
        </w:rPr>
        <w:t>Arts of the Book</w:t>
      </w:r>
      <w:r w:rsidRPr="00934F75">
        <w:rPr>
          <w:rFonts w:cs="Times-Roman"/>
          <w:b/>
          <w:i/>
          <w:color w:val="000000"/>
          <w:szCs w:val="24"/>
          <w:lang w:bidi="en-US"/>
        </w:rPr>
        <w:t xml:space="preserve"> </w:t>
      </w:r>
      <w:r w:rsidRPr="00934F75">
        <w:rPr>
          <w:rFonts w:cs="Times-Roman"/>
          <w:color w:val="000000"/>
          <w:szCs w:val="24"/>
          <w:lang w:bidi="en-US"/>
        </w:rPr>
        <w:t>p. 141 (no. 124).</w:t>
      </w:r>
    </w:p>
    <w:p w14:paraId="5CE120BB" w14:textId="77777777" w:rsidR="005E41A9" w:rsidRPr="00934F75" w:rsidRDefault="005E41A9" w:rsidP="005E41A9">
      <w:pPr>
        <w:tabs>
          <w:tab w:val="left" w:pos="1080"/>
        </w:tabs>
        <w:ind w:left="720" w:hanging="720"/>
        <w:rPr>
          <w:rFonts w:cs="Times-Roman"/>
          <w:color w:val="000000"/>
          <w:sz w:val="16"/>
          <w:szCs w:val="16"/>
          <w:lang w:bidi="en-US"/>
        </w:rPr>
      </w:pPr>
    </w:p>
    <w:p w14:paraId="43B1974D" w14:textId="77777777" w:rsidR="005E41A9" w:rsidRPr="00934F75" w:rsidRDefault="005E41A9" w:rsidP="005E41A9">
      <w:pPr>
        <w:tabs>
          <w:tab w:val="left" w:pos="2880"/>
        </w:tabs>
        <w:spacing w:after="120"/>
        <w:ind w:left="720" w:hanging="720"/>
        <w:rPr>
          <w:b/>
          <w:color w:val="000000"/>
          <w:szCs w:val="24"/>
        </w:rPr>
      </w:pPr>
      <w:r w:rsidRPr="00934F75">
        <w:rPr>
          <w:i/>
          <w:color w:val="000000"/>
          <w:szCs w:val="24"/>
        </w:rPr>
        <w:br w:type="page"/>
      </w:r>
      <w:r w:rsidRPr="00934F75">
        <w:rPr>
          <w:b/>
          <w:color w:val="000000"/>
          <w:szCs w:val="24"/>
        </w:rPr>
        <w:lastRenderedPageBreak/>
        <w:t>title (and author)</w:t>
      </w:r>
      <w:r w:rsidRPr="00934F75">
        <w:rPr>
          <w:b/>
          <w:color w:val="000000"/>
          <w:szCs w:val="24"/>
        </w:rPr>
        <w:tab/>
      </w:r>
      <w:r w:rsidRPr="00934F75">
        <w:rPr>
          <w:i/>
          <w:color w:val="000000"/>
          <w:szCs w:val="24"/>
        </w:rPr>
        <w:t xml:space="preserve">Rāmacandracandrikā </w:t>
      </w:r>
      <w:r w:rsidRPr="00934F75">
        <w:rPr>
          <w:color w:val="000000"/>
          <w:szCs w:val="24"/>
        </w:rPr>
        <w:t>(or</w:t>
      </w:r>
      <w:r w:rsidRPr="00934F75">
        <w:rPr>
          <w:i/>
          <w:color w:val="000000"/>
          <w:szCs w:val="24"/>
        </w:rPr>
        <w:t xml:space="preserve"> Rāmcandrikā</w:t>
      </w:r>
      <w:r w:rsidRPr="00934F75">
        <w:rPr>
          <w:color w:val="000000"/>
          <w:szCs w:val="24"/>
        </w:rPr>
        <w:t>) of Keśavdās</w:t>
      </w:r>
    </w:p>
    <w:p w14:paraId="0F0637FF"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1601 (Brajbhāṣā)</w:t>
      </w:r>
    </w:p>
    <w:p w14:paraId="7C9EEF00" w14:textId="77777777" w:rsidR="005E41A9" w:rsidRPr="00934F75" w:rsidRDefault="005E41A9" w:rsidP="005E41A9">
      <w:pPr>
        <w:tabs>
          <w:tab w:val="left" w:pos="1800"/>
        </w:tabs>
        <w:spacing w:after="120"/>
        <w:ind w:left="360" w:hanging="360"/>
        <w:rPr>
          <w:color w:val="000000"/>
          <w:szCs w:val="24"/>
        </w:rPr>
      </w:pPr>
      <w:r w:rsidRPr="00934F75">
        <w:rPr>
          <w:b/>
          <w:color w:val="000000"/>
          <w:szCs w:val="24"/>
        </w:rPr>
        <w:t>edition(s)</w:t>
      </w:r>
      <w:r w:rsidRPr="00934F75">
        <w:rPr>
          <w:b/>
          <w:color w:val="000000"/>
          <w:szCs w:val="24"/>
        </w:rPr>
        <w:tab/>
      </w:r>
      <w:r w:rsidRPr="00934F75">
        <w:rPr>
          <w:color w:val="000000"/>
          <w:szCs w:val="24"/>
        </w:rPr>
        <w:t xml:space="preserve">Keśavdās 1954-56:  </w:t>
      </w:r>
      <w:r w:rsidRPr="00934F75">
        <w:rPr>
          <w:i/>
          <w:color w:val="000000"/>
          <w:szCs w:val="24"/>
        </w:rPr>
        <w:t>Keśavagranthāvalī,</w:t>
      </w:r>
      <w:r w:rsidRPr="00934F75">
        <w:rPr>
          <w:color w:val="000000"/>
          <w:szCs w:val="24"/>
        </w:rPr>
        <w:t xml:space="preserve"> sampādaka Viśvanātha Prasāda Miśra, 3 vols (Ilāhābād: Hindustānī Ekademī).</w:t>
      </w:r>
    </w:p>
    <w:p w14:paraId="7843CA22"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translation(s)</w:t>
      </w:r>
      <w:r w:rsidRPr="00934F75">
        <w:rPr>
          <w:b/>
          <w:color w:val="000000"/>
          <w:szCs w:val="24"/>
        </w:rPr>
        <w:tab/>
      </w:r>
      <w:r w:rsidRPr="00934F75">
        <w:rPr>
          <w:color w:val="000000"/>
          <w:szCs w:val="24"/>
        </w:rPr>
        <w:t xml:space="preserve">Keśavdās 1976:  </w:t>
      </w:r>
      <w:r w:rsidRPr="00934F75">
        <w:rPr>
          <w:i/>
          <w:color w:val="000000"/>
          <w:szCs w:val="24"/>
        </w:rPr>
        <w:t>Selections from Ramacandrika of Kesavadasa</w:t>
      </w:r>
      <w:r w:rsidRPr="00934F75">
        <w:rPr>
          <w:color w:val="000000"/>
          <w:szCs w:val="24"/>
        </w:rPr>
        <w:t>, trans. into English verse by K. P. Bahadur (Delhi: Motilal Banarsidass).  xiii, 177 pp.</w:t>
      </w:r>
      <w:r w:rsidRPr="00934F75">
        <w:rPr>
          <w:color w:val="000000"/>
          <w:szCs w:val="24"/>
        </w:rPr>
        <w:tab/>
      </w:r>
      <w:r w:rsidRPr="00934F75">
        <w:rPr>
          <w:b/>
          <w:color w:val="000000"/>
          <w:szCs w:val="24"/>
        </w:rPr>
        <w:t>BL / CUL</w:t>
      </w:r>
    </w:p>
    <w:p w14:paraId="5BAE735C" w14:textId="77777777" w:rsidR="005E41A9" w:rsidRDefault="005E41A9" w:rsidP="005E41A9">
      <w:pPr>
        <w:tabs>
          <w:tab w:val="left" w:pos="1800"/>
        </w:tabs>
        <w:spacing w:after="120"/>
        <w:ind w:left="360" w:hanging="360"/>
        <w:rPr>
          <w:color w:val="000000"/>
          <w:szCs w:val="24"/>
        </w:rPr>
      </w:pPr>
      <w:r w:rsidRPr="00934F75">
        <w:rPr>
          <w:b/>
          <w:color w:val="000000"/>
          <w:szCs w:val="24"/>
        </w:rPr>
        <w:t>studies</w:t>
      </w:r>
      <w:r w:rsidRPr="00934F75">
        <w:rPr>
          <w:b/>
          <w:color w:val="000000"/>
          <w:szCs w:val="24"/>
        </w:rPr>
        <w:tab/>
      </w:r>
      <w:r w:rsidRPr="00934F75">
        <w:rPr>
          <w:b/>
          <w:color w:val="000000"/>
          <w:szCs w:val="24"/>
        </w:rPr>
        <w:tab/>
      </w:r>
      <w:r w:rsidRPr="00B97AC7">
        <w:rPr>
          <w:color w:val="000000"/>
          <w:szCs w:val="24"/>
        </w:rPr>
        <w:t>Busch</w:t>
      </w:r>
      <w:r>
        <w:rPr>
          <w:color w:val="000000"/>
          <w:szCs w:val="24"/>
        </w:rPr>
        <w:t xml:space="preserve">, Allison 2005:  “Literary responses to the Mughal imperium: the historical poems of Keśavdās”, </w:t>
      </w:r>
      <w:r>
        <w:rPr>
          <w:i/>
          <w:color w:val="000000"/>
          <w:szCs w:val="24"/>
        </w:rPr>
        <w:t>South Asia Research</w:t>
      </w:r>
      <w:r>
        <w:rPr>
          <w:color w:val="000000"/>
          <w:szCs w:val="24"/>
        </w:rPr>
        <w:t xml:space="preserve"> 25.1: 31-54.</w:t>
      </w:r>
      <w:r>
        <w:rPr>
          <w:color w:val="000000"/>
          <w:szCs w:val="24"/>
        </w:rPr>
        <w:tab/>
      </w:r>
      <w:r>
        <w:rPr>
          <w:b/>
          <w:color w:val="000000"/>
          <w:szCs w:val="24"/>
        </w:rPr>
        <w:t>download</w:t>
      </w:r>
      <w:r>
        <w:rPr>
          <w:b/>
          <w:color w:val="000000"/>
          <w:szCs w:val="24"/>
        </w:rPr>
        <w:br/>
      </w:r>
      <w:r>
        <w:rPr>
          <w:color w:val="000000"/>
          <w:szCs w:val="24"/>
        </w:rPr>
        <w:t xml:space="preserve">[for background] </w:t>
      </w:r>
    </w:p>
    <w:p w14:paraId="4E8C77BF" w14:textId="77777777" w:rsidR="005E41A9" w:rsidRPr="00D77346" w:rsidRDefault="005E41A9" w:rsidP="005E41A9">
      <w:pPr>
        <w:spacing w:after="120"/>
        <w:ind w:left="360" w:hanging="360"/>
        <w:rPr>
          <w:i/>
          <w:color w:val="000000"/>
          <w:szCs w:val="24"/>
        </w:rPr>
      </w:pPr>
      <w:r w:rsidRPr="00B97AC7">
        <w:rPr>
          <w:color w:val="000000"/>
        </w:rPr>
        <w:t>Busch</w:t>
      </w:r>
      <w:r>
        <w:rPr>
          <w:color w:val="000000"/>
        </w:rPr>
        <w:t xml:space="preserve">, Allison 2011:  “Keshavdas of Orccha”, in Alison Busch, </w:t>
      </w:r>
      <w:r>
        <w:rPr>
          <w:i/>
          <w:color w:val="000000"/>
        </w:rPr>
        <w:t>Poetry of Kings: the classical Hindi literature of Mughal India</w:t>
      </w:r>
      <w:r>
        <w:rPr>
          <w:color w:val="000000"/>
        </w:rPr>
        <w:t xml:space="preserve"> (New York: Oxford University Press): ch. 1 (pp.23-64).</w:t>
      </w:r>
      <w:r>
        <w:rPr>
          <w:color w:val="000000"/>
        </w:rPr>
        <w:br/>
        <w:t>[see esp. pp. 44-46]</w:t>
      </w:r>
      <w:r>
        <w:rPr>
          <w:color w:val="000000"/>
        </w:rPr>
        <w:tab/>
      </w:r>
      <w:r>
        <w:rPr>
          <w:b/>
          <w:color w:val="000000"/>
        </w:rPr>
        <w:t>download from OSO</w:t>
      </w:r>
    </w:p>
    <w:p w14:paraId="7DDAC6BB" w14:textId="77777777" w:rsidR="005E41A9" w:rsidRDefault="005E41A9" w:rsidP="005E41A9">
      <w:pPr>
        <w:spacing w:after="120"/>
        <w:ind w:left="360" w:hanging="360"/>
        <w:rPr>
          <w:rFonts w:cs="Gentium Basic"/>
          <w:b/>
          <w:color w:val="000000"/>
          <w:szCs w:val="24"/>
        </w:rPr>
      </w:pPr>
      <w:r w:rsidRPr="00934F75">
        <w:rPr>
          <w:color w:val="000000"/>
          <w:szCs w:val="24"/>
        </w:rPr>
        <w:t xml:space="preserve">Cavaliere, Stefania 2006: “Devotion and Refinement: a description of the six seasons in Tulasīdāsa’s </w:t>
      </w:r>
      <w:r w:rsidRPr="00934F75">
        <w:rPr>
          <w:i/>
          <w:color w:val="000000"/>
          <w:szCs w:val="24"/>
        </w:rPr>
        <w:t>Rāmacaritamānasa</w:t>
      </w:r>
      <w:r w:rsidRPr="00934F75">
        <w:rPr>
          <w:color w:val="000000"/>
          <w:szCs w:val="24"/>
        </w:rPr>
        <w:t xml:space="preserve"> and Keśavadāsa’s </w:t>
      </w:r>
      <w:r w:rsidRPr="00934F75">
        <w:rPr>
          <w:i/>
          <w:color w:val="000000"/>
          <w:szCs w:val="24"/>
        </w:rPr>
        <w:t>Ramacandrikā”,</w:t>
      </w:r>
      <w:r w:rsidRPr="00934F75">
        <w:rPr>
          <w:color w:val="000000"/>
          <w:szCs w:val="24"/>
        </w:rPr>
        <w:t xml:space="preserve"> </w:t>
      </w:r>
      <w:r w:rsidRPr="00934F75">
        <w:rPr>
          <w:i/>
          <w:color w:val="000000"/>
          <w:szCs w:val="24"/>
        </w:rPr>
        <w:t xml:space="preserve">Pandanus </w:t>
      </w:r>
      <w:r w:rsidRPr="00934F75">
        <w:rPr>
          <w:color w:val="000000"/>
          <w:szCs w:val="24"/>
        </w:rPr>
        <w:t xml:space="preserve">’06: 225-55. </w:t>
      </w:r>
      <w:r>
        <w:rPr>
          <w:color w:val="000000"/>
          <w:szCs w:val="24"/>
        </w:rPr>
        <w:t xml:space="preserve">  </w:t>
      </w:r>
      <w:r>
        <w:rPr>
          <w:rFonts w:cs="Gentium Basic"/>
          <w:color w:val="000000"/>
          <w:szCs w:val="24"/>
        </w:rPr>
        <w:tab/>
      </w:r>
      <w:r w:rsidRPr="00934F75">
        <w:rPr>
          <w:color w:val="000000"/>
          <w:szCs w:val="24"/>
        </w:rPr>
        <w:tab/>
      </w:r>
      <w:r w:rsidRPr="00934F75">
        <w:rPr>
          <w:rFonts w:cs="Gentium Basic"/>
          <w:b/>
          <w:color w:val="000000"/>
          <w:szCs w:val="24"/>
        </w:rPr>
        <w:t>own cop</w:t>
      </w:r>
      <w:r>
        <w:rPr>
          <w:rFonts w:cs="Gentium Basic"/>
          <w:b/>
          <w:color w:val="000000"/>
          <w:szCs w:val="24"/>
        </w:rPr>
        <w:t>y</w:t>
      </w:r>
    </w:p>
    <w:p w14:paraId="4D06E6CC" w14:textId="77777777" w:rsidR="005E41A9" w:rsidRPr="00934F75" w:rsidRDefault="005E41A9" w:rsidP="005E41A9">
      <w:pPr>
        <w:tabs>
          <w:tab w:val="left" w:pos="2160"/>
        </w:tabs>
        <w:spacing w:after="120"/>
        <w:ind w:left="360" w:hanging="360"/>
        <w:rPr>
          <w:rFonts w:cs="Gentium Basic"/>
          <w:color w:val="000000"/>
          <w:szCs w:val="24"/>
        </w:rPr>
      </w:pPr>
      <w:r>
        <w:rPr>
          <w:rFonts w:eastAsia="Gentium Basic"/>
        </w:rPr>
        <w:t>Cavaliere, Stefania 2020:  “</w:t>
      </w:r>
      <w:r>
        <w:rPr>
          <w:rFonts w:eastAsia="Gentium Basic"/>
          <w:i/>
        </w:rPr>
        <w:t>Dharmik</w:t>
      </w:r>
      <w:r>
        <w:rPr>
          <w:rFonts w:eastAsia="Gentium Basic"/>
        </w:rPr>
        <w:t xml:space="preserve"> kings in courtly agendas: the figure of Rāma in the works of Keśavdās”,</w:t>
      </w:r>
      <w:r w:rsidRPr="00A45B3D">
        <w:t xml:space="preserve"> </w:t>
      </w:r>
      <w:r w:rsidRPr="00F438A1">
        <w:t>in</w:t>
      </w:r>
      <w:r w:rsidRPr="00F438A1">
        <w:rPr>
          <w:i/>
        </w:rPr>
        <w:t xml:space="preserve"> Oral–Written–Performed: the Rāmāyaṇa narratives in Indian literature and arts,</w:t>
      </w:r>
      <w:r w:rsidRPr="00F438A1">
        <w:t xml:space="preserve"> ed. by Danuta Stasik (Heidelberg: CrossAsia eBooks, 2020)</w:t>
      </w:r>
      <w:r>
        <w:t>: 53-75.</w:t>
      </w:r>
      <w:r>
        <w:tab/>
      </w:r>
      <w:r>
        <w:rPr>
          <w:b/>
        </w:rPr>
        <w:t>own copy</w:t>
      </w:r>
    </w:p>
    <w:p w14:paraId="1CD10B7C" w14:textId="77777777" w:rsidR="005E41A9" w:rsidRPr="00934F75" w:rsidRDefault="005E41A9" w:rsidP="005E41A9">
      <w:pPr>
        <w:tabs>
          <w:tab w:val="left" w:pos="2160"/>
        </w:tabs>
        <w:spacing w:after="120"/>
        <w:ind w:left="360" w:hanging="360"/>
        <w:rPr>
          <w:color w:val="000000"/>
          <w:szCs w:val="24"/>
        </w:rPr>
      </w:pPr>
      <w:r w:rsidRPr="00934F75">
        <w:rPr>
          <w:color w:val="000000"/>
          <w:szCs w:val="24"/>
        </w:rPr>
        <w:t>Stasik, Danuta 2009:  “Rāmkathā in the seventeenth and eighteenth centuries: in the shadow of Tulsīdās?”, in Stasik 2009</w:t>
      </w:r>
      <w:r>
        <w:rPr>
          <w:color w:val="000000"/>
          <w:szCs w:val="24"/>
        </w:rPr>
        <w:t>a</w:t>
      </w:r>
      <w:r w:rsidRPr="00934F75">
        <w:rPr>
          <w:color w:val="000000"/>
          <w:szCs w:val="24"/>
        </w:rPr>
        <w:t>: 115-34 (</w:t>
      </w:r>
      <w:r w:rsidRPr="00934F75">
        <w:rPr>
          <w:b/>
          <w:color w:val="000000"/>
          <w:szCs w:val="24"/>
        </w:rPr>
        <w:t>see</w:t>
      </w:r>
      <w:r w:rsidRPr="00934F75">
        <w:rPr>
          <w:color w:val="000000"/>
          <w:szCs w:val="24"/>
        </w:rPr>
        <w:t xml:space="preserve"> especially pp. 117-26).</w:t>
      </w:r>
    </w:p>
    <w:p w14:paraId="1AB252B1" w14:textId="77777777" w:rsidR="005E41A9" w:rsidRPr="00502551" w:rsidRDefault="005E41A9" w:rsidP="005E41A9">
      <w:pPr>
        <w:tabs>
          <w:tab w:val="clear" w:pos="9000"/>
        </w:tabs>
        <w:suppressAutoHyphens w:val="0"/>
        <w:overflowPunct/>
        <w:autoSpaceDE/>
        <w:spacing w:after="120"/>
        <w:ind w:left="360" w:hanging="360"/>
        <w:textAlignment w:val="auto"/>
        <w:rPr>
          <w:color w:val="000000"/>
          <w:szCs w:val="24"/>
        </w:rPr>
      </w:pPr>
      <w:r w:rsidRPr="00934F75">
        <w:rPr>
          <w:b/>
          <w:color w:val="000000"/>
          <w:szCs w:val="24"/>
        </w:rPr>
        <w:t>notes</w:t>
      </w:r>
      <w:r w:rsidRPr="00934F75">
        <w:rPr>
          <w:b/>
          <w:color w:val="000000"/>
          <w:szCs w:val="24"/>
        </w:rPr>
        <w:tab/>
      </w:r>
      <w:r w:rsidRPr="00934F75">
        <w:rPr>
          <w:color w:val="000000"/>
          <w:szCs w:val="24"/>
        </w:rPr>
        <w:t xml:space="preserve">author was court poet to Indrajīt Siṃh, brother of Vīr Siṃh (Bīr Singh) of Orchā, coming from a family of Sanskrit </w:t>
      </w:r>
      <w:r w:rsidRPr="00934F75">
        <w:rPr>
          <w:i/>
          <w:color w:val="000000"/>
          <w:szCs w:val="24"/>
        </w:rPr>
        <w:t>paṇḍits.</w:t>
      </w:r>
      <w:r w:rsidRPr="00934F75">
        <w:rPr>
          <w:color w:val="000000"/>
          <w:szCs w:val="24"/>
        </w:rPr>
        <w:t xml:space="preserve">  </w:t>
      </w:r>
      <w:r w:rsidRPr="00934F75">
        <w:rPr>
          <w:b/>
          <w:color w:val="000000"/>
          <w:szCs w:val="24"/>
        </w:rPr>
        <w:t xml:space="preserve">See </w:t>
      </w:r>
      <w:r w:rsidRPr="00934F75">
        <w:rPr>
          <w:color w:val="000000"/>
          <w:szCs w:val="24"/>
        </w:rPr>
        <w:t xml:space="preserve">Stasik 2009: 115-26 on Keśavdās and his </w:t>
      </w:r>
      <w:r w:rsidRPr="00934F75">
        <w:rPr>
          <w:i/>
          <w:color w:val="000000"/>
          <w:szCs w:val="24"/>
        </w:rPr>
        <w:t>Rāmcandrikā</w:t>
      </w:r>
      <w:r w:rsidRPr="00934F75">
        <w:rPr>
          <w:color w:val="000000"/>
          <w:szCs w:val="24"/>
        </w:rPr>
        <w:t xml:space="preserve"> [</w:t>
      </w:r>
      <w:r>
        <w:t>Sītā’s chastity restores Rāma to (full) life p.123], also</w:t>
      </w:r>
      <w:r w:rsidRPr="00502551">
        <w:t xml:space="preserve"> </w:t>
      </w:r>
      <w:r w:rsidRPr="00502551">
        <w:rPr>
          <w:rFonts w:eastAsia="Times New Roman"/>
          <w:szCs w:val="24"/>
        </w:rPr>
        <w:t>Allchin 1966</w:t>
      </w:r>
      <w:r>
        <w:rPr>
          <w:rFonts w:eastAsia="Times New Roman"/>
          <w:szCs w:val="24"/>
        </w:rPr>
        <w:t xml:space="preserve">: </w:t>
      </w:r>
      <w:r w:rsidRPr="00502551">
        <w:rPr>
          <w:rFonts w:eastAsia="Times New Roman"/>
          <w:szCs w:val="24"/>
        </w:rPr>
        <w:t xml:space="preserve">276-78 </w:t>
      </w:r>
      <w:r>
        <w:rPr>
          <w:rFonts w:eastAsia="Times New Roman"/>
          <w:szCs w:val="24"/>
        </w:rPr>
        <w:t>(</w:t>
      </w:r>
      <w:r w:rsidRPr="00502551">
        <w:rPr>
          <w:rFonts w:eastAsia="Times New Roman"/>
          <w:szCs w:val="24"/>
        </w:rPr>
        <w:t>ad 146.5 and 165.4</w:t>
      </w:r>
      <w:r>
        <w:rPr>
          <w:rFonts w:eastAsia="Times New Roman"/>
          <w:szCs w:val="24"/>
        </w:rPr>
        <w:t>).</w:t>
      </w:r>
    </w:p>
    <w:p w14:paraId="461AFE15" w14:textId="77777777" w:rsidR="005E41A9" w:rsidRDefault="005E41A9" w:rsidP="005E41A9">
      <w:pPr>
        <w:tabs>
          <w:tab w:val="left" w:pos="1080"/>
        </w:tabs>
        <w:spacing w:after="120"/>
        <w:ind w:left="360" w:hanging="360"/>
        <w:rPr>
          <w:color w:val="000000"/>
          <w:szCs w:val="24"/>
        </w:rPr>
      </w:pPr>
      <w:r w:rsidRPr="00934F75">
        <w:rPr>
          <w:color w:val="000000"/>
          <w:szCs w:val="24"/>
        </w:rPr>
        <w:t xml:space="preserve">Keśavdās’s </w:t>
      </w:r>
      <w:r w:rsidRPr="00934F75">
        <w:rPr>
          <w:i/>
          <w:color w:val="000000"/>
          <w:szCs w:val="24"/>
        </w:rPr>
        <w:t>Rāmacandracandrikā</w:t>
      </w:r>
      <w:r w:rsidRPr="00934F75">
        <w:rPr>
          <w:color w:val="000000"/>
          <w:szCs w:val="24"/>
        </w:rPr>
        <w:t xml:space="preserve"> is composed in 39 </w:t>
      </w:r>
      <w:r w:rsidRPr="00934F75">
        <w:rPr>
          <w:i/>
          <w:color w:val="000000"/>
          <w:szCs w:val="24"/>
        </w:rPr>
        <w:t>prakāśas,</w:t>
      </w:r>
      <w:r w:rsidRPr="00934F75">
        <w:rPr>
          <w:color w:val="000000"/>
          <w:szCs w:val="24"/>
        </w:rPr>
        <w:t xml:space="preserve"> giving particular emphasis to the Uttatakāṇḍa narrative (17 </w:t>
      </w:r>
      <w:r w:rsidRPr="00934F75">
        <w:rPr>
          <w:i/>
          <w:color w:val="000000"/>
          <w:szCs w:val="24"/>
        </w:rPr>
        <w:t>prakāśas</w:t>
      </w:r>
      <w:r w:rsidRPr="00934F75">
        <w:rPr>
          <w:color w:val="000000"/>
          <w:szCs w:val="24"/>
        </w:rPr>
        <w:t xml:space="preserve">); it was composed in the same year (1601) as his </w:t>
      </w:r>
      <w:r w:rsidRPr="00934F75">
        <w:rPr>
          <w:i/>
          <w:color w:val="000000"/>
          <w:szCs w:val="24"/>
        </w:rPr>
        <w:t xml:space="preserve">Kavipriyā </w:t>
      </w:r>
      <w:r w:rsidRPr="00934F75">
        <w:rPr>
          <w:color w:val="000000"/>
          <w:szCs w:val="24"/>
        </w:rPr>
        <w:t>(“manual for poets”)</w:t>
      </w:r>
      <w:r>
        <w:rPr>
          <w:color w:val="000000"/>
          <w:szCs w:val="24"/>
        </w:rPr>
        <w:t xml:space="preserve"> and emulates the style of the Skt </w:t>
      </w:r>
      <w:r>
        <w:rPr>
          <w:i/>
          <w:color w:val="000000"/>
          <w:szCs w:val="24"/>
        </w:rPr>
        <w:t>mahākāvya.</w:t>
      </w:r>
      <w:r>
        <w:rPr>
          <w:color w:val="000000"/>
          <w:szCs w:val="24"/>
        </w:rPr>
        <w:t xml:space="preserve"> using a wide range of metres.</w:t>
      </w:r>
      <w:r w:rsidRPr="00934F75">
        <w:rPr>
          <w:color w:val="000000"/>
          <w:szCs w:val="24"/>
        </w:rPr>
        <w:t xml:space="preserve">  It has a definite </w:t>
      </w:r>
      <w:r w:rsidRPr="00934F75">
        <w:rPr>
          <w:i/>
          <w:color w:val="000000"/>
          <w:szCs w:val="24"/>
        </w:rPr>
        <w:t>rasik</w:t>
      </w:r>
      <w:r w:rsidRPr="00934F75">
        <w:rPr>
          <w:color w:val="000000"/>
          <w:szCs w:val="24"/>
        </w:rPr>
        <w:t xml:space="preserve"> emphasis (</w:t>
      </w:r>
      <w:r w:rsidRPr="00934F75">
        <w:rPr>
          <w:b/>
          <w:color w:val="000000"/>
          <w:szCs w:val="24"/>
        </w:rPr>
        <w:t>see</w:t>
      </w:r>
      <w:r w:rsidRPr="00934F75">
        <w:rPr>
          <w:color w:val="000000"/>
          <w:szCs w:val="24"/>
        </w:rPr>
        <w:t xml:space="preserve"> Schokker’s paper at 12th Int. Rāmāyaṇa Conf., Leiden, 1995 and especially Stasik 2009: 115-26).  He was influenced by the </w:t>
      </w:r>
      <w:r w:rsidRPr="00934F75">
        <w:rPr>
          <w:i/>
          <w:color w:val="000000"/>
          <w:szCs w:val="24"/>
        </w:rPr>
        <w:t>Hanumannāṭaka</w:t>
      </w:r>
      <w:r w:rsidRPr="00934F75">
        <w:rPr>
          <w:color w:val="000000"/>
          <w:szCs w:val="24"/>
        </w:rPr>
        <w:t xml:space="preserve"> and the </w:t>
      </w:r>
      <w:r w:rsidRPr="00934F75">
        <w:rPr>
          <w:i/>
          <w:color w:val="000000"/>
          <w:szCs w:val="24"/>
        </w:rPr>
        <w:t>Prasannarāghava.</w:t>
      </w:r>
      <w:r w:rsidRPr="00934F75">
        <w:rPr>
          <w:color w:val="000000"/>
          <w:szCs w:val="24"/>
        </w:rPr>
        <w:t xml:space="preserve">  Acc. to Schokker, Keśavdās (1555-1617) also has Sītā consigned to Agni </w:t>
      </w:r>
      <w:r w:rsidRPr="00934F75">
        <w:rPr>
          <w:b/>
          <w:color w:val="000000"/>
          <w:szCs w:val="24"/>
        </w:rPr>
        <w:t>before</w:t>
      </w:r>
      <w:r w:rsidRPr="00934F75">
        <w:rPr>
          <w:color w:val="000000"/>
          <w:szCs w:val="24"/>
        </w:rPr>
        <w:t xml:space="preserve"> the abduction but does </w:t>
      </w:r>
      <w:r w:rsidRPr="00934F75">
        <w:rPr>
          <w:b/>
          <w:color w:val="000000"/>
          <w:szCs w:val="24"/>
        </w:rPr>
        <w:t>not</w:t>
      </w:r>
      <w:r w:rsidRPr="00934F75">
        <w:rPr>
          <w:color w:val="000000"/>
          <w:szCs w:val="24"/>
        </w:rPr>
        <w:t xml:space="preserve"> then refer to it in the fire ordeal.  Keśavdās also composed the </w:t>
      </w:r>
      <w:r w:rsidRPr="00934F75">
        <w:rPr>
          <w:i/>
          <w:color w:val="000000"/>
          <w:szCs w:val="24"/>
        </w:rPr>
        <w:t xml:space="preserve">Vijñānagītā </w:t>
      </w:r>
      <w:r w:rsidRPr="00934F75">
        <w:rPr>
          <w:color w:val="000000"/>
          <w:szCs w:val="24"/>
        </w:rPr>
        <w:t xml:space="preserve">(1610), modelled on Kṛṣṇamiśra’s 11th-century </w:t>
      </w:r>
      <w:r w:rsidRPr="00934F75">
        <w:rPr>
          <w:i/>
          <w:color w:val="000000"/>
          <w:szCs w:val="24"/>
        </w:rPr>
        <w:t>Prabodhacandrodaya,</w:t>
      </w:r>
      <w:r w:rsidRPr="00934F75">
        <w:rPr>
          <w:color w:val="000000"/>
          <w:szCs w:val="24"/>
        </w:rPr>
        <w:t xml:space="preserve"> within later sections of which Vasiṣṭha appears as the teacher, as in the </w:t>
      </w:r>
      <w:r w:rsidRPr="00934F75">
        <w:rPr>
          <w:i/>
          <w:color w:val="000000"/>
          <w:szCs w:val="24"/>
        </w:rPr>
        <w:t>Yogavāsiṣṭha</w:t>
      </w:r>
      <w:r w:rsidRPr="00934F75">
        <w:rPr>
          <w:color w:val="000000"/>
          <w:szCs w:val="24"/>
        </w:rPr>
        <w:t xml:space="preserve"> (a feature already seen in </w:t>
      </w:r>
      <w:r w:rsidRPr="00934F75">
        <w:rPr>
          <w:i/>
          <w:color w:val="000000"/>
          <w:szCs w:val="24"/>
        </w:rPr>
        <w:t>prakāśa</w:t>
      </w:r>
      <w:r w:rsidRPr="00934F75">
        <w:rPr>
          <w:color w:val="000000"/>
          <w:szCs w:val="24"/>
        </w:rPr>
        <w:t xml:space="preserve"> 25 of his </w:t>
      </w:r>
      <w:r w:rsidRPr="00934F75">
        <w:rPr>
          <w:i/>
          <w:color w:val="000000"/>
          <w:szCs w:val="24"/>
        </w:rPr>
        <w:t>Rāmacandracandrikā</w:t>
      </w:r>
      <w:r w:rsidRPr="00934F75">
        <w:rPr>
          <w:color w:val="000000"/>
          <w:szCs w:val="24"/>
        </w:rPr>
        <w:t>).</w:t>
      </w:r>
    </w:p>
    <w:p w14:paraId="149244CC" w14:textId="77777777" w:rsidR="005E41A9" w:rsidRPr="00473826" w:rsidRDefault="005E41A9" w:rsidP="005E41A9">
      <w:pPr>
        <w:tabs>
          <w:tab w:val="left" w:pos="1080"/>
        </w:tabs>
        <w:spacing w:after="120"/>
        <w:ind w:left="360" w:hanging="360"/>
        <w:rPr>
          <w:color w:val="000000"/>
          <w:szCs w:val="24"/>
        </w:rPr>
      </w:pPr>
      <w:r>
        <w:rPr>
          <w:color w:val="000000"/>
          <w:szCs w:val="24"/>
        </w:rPr>
        <w:t xml:space="preserve">Keśavdās’s brief </w:t>
      </w:r>
      <w:r>
        <w:rPr>
          <w:i/>
          <w:color w:val="000000"/>
          <w:szCs w:val="24"/>
        </w:rPr>
        <w:t xml:space="preserve">Chandmālā </w:t>
      </w:r>
      <w:r>
        <w:rPr>
          <w:color w:val="000000"/>
          <w:szCs w:val="24"/>
        </w:rPr>
        <w:t xml:space="preserve">(Garland of prosody), written a year later in 1602, covers the basic metrics “in a series of definitions, illustrating each one with a verse, usually about Rama” (Busch 2011: 44). </w:t>
      </w:r>
    </w:p>
    <w:p w14:paraId="4A65FF6E" w14:textId="77777777" w:rsidR="005E41A9" w:rsidRPr="00934F75" w:rsidRDefault="005E41A9" w:rsidP="005E41A9">
      <w:pPr>
        <w:tabs>
          <w:tab w:val="left" w:pos="2880"/>
        </w:tabs>
        <w:spacing w:after="120"/>
        <w:ind w:left="720" w:hanging="720"/>
        <w:rPr>
          <w:b/>
          <w:color w:val="000000"/>
          <w:szCs w:val="24"/>
        </w:rPr>
      </w:pPr>
      <w:r>
        <w:rPr>
          <w:b/>
          <w:color w:val="000000"/>
          <w:szCs w:val="24"/>
        </w:rPr>
        <w:br w:type="page"/>
      </w:r>
      <w:r w:rsidRPr="00934F75">
        <w:rPr>
          <w:b/>
          <w:color w:val="000000"/>
          <w:szCs w:val="24"/>
        </w:rPr>
        <w:lastRenderedPageBreak/>
        <w:t>title (and author)</w:t>
      </w:r>
      <w:r w:rsidRPr="00934F75">
        <w:rPr>
          <w:b/>
          <w:color w:val="000000"/>
          <w:szCs w:val="24"/>
        </w:rPr>
        <w:tab/>
      </w:r>
      <w:r w:rsidRPr="00455437">
        <w:rPr>
          <w:i/>
          <w:color w:val="000000"/>
          <w:szCs w:val="24"/>
        </w:rPr>
        <w:t>Yogavāsi</w:t>
      </w:r>
      <w:r w:rsidRPr="00455437">
        <w:rPr>
          <w:rFonts w:cs="TimesNewRomanPSMT"/>
          <w:i/>
          <w:color w:val="000000"/>
          <w:szCs w:val="24"/>
        </w:rPr>
        <w:t>ṣṭ</w:t>
      </w:r>
      <w:r w:rsidRPr="00455437">
        <w:rPr>
          <w:i/>
          <w:color w:val="000000"/>
          <w:szCs w:val="24"/>
        </w:rPr>
        <w:t>hasāra</w:t>
      </w:r>
      <w:r w:rsidRPr="00455437">
        <w:rPr>
          <w:color w:val="000000"/>
          <w:szCs w:val="24"/>
        </w:rPr>
        <w:t xml:space="preserve"> of Kavīndrācārya Sarasvatī</w:t>
      </w:r>
    </w:p>
    <w:p w14:paraId="4604F714"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455437">
        <w:rPr>
          <w:color w:val="000000"/>
          <w:szCs w:val="24"/>
        </w:rPr>
        <w:t>1st half of 17th century</w:t>
      </w:r>
      <w:r>
        <w:rPr>
          <w:color w:val="000000"/>
          <w:szCs w:val="24"/>
        </w:rPr>
        <w:t xml:space="preserve"> (Brajbhāṣā)</w:t>
      </w:r>
    </w:p>
    <w:p w14:paraId="4787851E" w14:textId="77777777" w:rsidR="005E41A9" w:rsidRPr="00934F75" w:rsidRDefault="005E41A9" w:rsidP="005E41A9">
      <w:pPr>
        <w:tabs>
          <w:tab w:val="left" w:pos="2160"/>
        </w:tabs>
        <w:spacing w:after="120"/>
        <w:ind w:left="360" w:hanging="360"/>
        <w:rPr>
          <w:b/>
          <w:color w:val="000000"/>
          <w:szCs w:val="24"/>
        </w:rPr>
      </w:pPr>
      <w:r w:rsidRPr="00934F75">
        <w:rPr>
          <w:b/>
          <w:color w:val="000000"/>
          <w:szCs w:val="24"/>
        </w:rPr>
        <w:t>edition(s)</w:t>
      </w:r>
      <w:r w:rsidRPr="00934F75">
        <w:rPr>
          <w:b/>
          <w:color w:val="000000"/>
          <w:szCs w:val="24"/>
        </w:rPr>
        <w:tab/>
      </w:r>
    </w:p>
    <w:p w14:paraId="350ABB59" w14:textId="77777777" w:rsidR="005E41A9" w:rsidRPr="00934F75" w:rsidRDefault="005E41A9" w:rsidP="005E41A9">
      <w:pPr>
        <w:spacing w:after="120"/>
        <w:ind w:left="360" w:hanging="360"/>
        <w:rPr>
          <w:b/>
          <w:color w:val="000000"/>
          <w:szCs w:val="24"/>
        </w:rPr>
      </w:pPr>
      <w:r w:rsidRPr="00934F75">
        <w:rPr>
          <w:b/>
          <w:color w:val="000000"/>
          <w:szCs w:val="24"/>
        </w:rPr>
        <w:t>translation(s)</w:t>
      </w:r>
    </w:p>
    <w:p w14:paraId="77C20AF0" w14:textId="77777777" w:rsidR="005E41A9" w:rsidRPr="00934F75" w:rsidRDefault="005E41A9" w:rsidP="005E41A9">
      <w:pPr>
        <w:tabs>
          <w:tab w:val="left" w:pos="1440"/>
        </w:tabs>
        <w:spacing w:after="120"/>
        <w:ind w:left="360" w:hanging="360"/>
        <w:rPr>
          <w:b/>
          <w:color w:val="000000"/>
          <w:szCs w:val="24"/>
        </w:rPr>
      </w:pPr>
      <w:r w:rsidRPr="00934F75">
        <w:rPr>
          <w:b/>
          <w:color w:val="000000"/>
          <w:szCs w:val="24"/>
        </w:rPr>
        <w:t>studies</w:t>
      </w:r>
      <w:r w:rsidRPr="00993C8F">
        <w:rPr>
          <w:color w:val="000000"/>
          <w:szCs w:val="24"/>
        </w:rPr>
        <w:t xml:space="preserve"> </w:t>
      </w:r>
      <w:r w:rsidRPr="00993C8F">
        <w:rPr>
          <w:color w:val="000000"/>
          <w:szCs w:val="24"/>
        </w:rPr>
        <w:tab/>
      </w:r>
      <w:r w:rsidRPr="00455437">
        <w:rPr>
          <w:color w:val="000000"/>
          <w:szCs w:val="24"/>
        </w:rPr>
        <w:t>Rahurkar</w:t>
      </w:r>
      <w:r w:rsidRPr="00455437">
        <w:rPr>
          <w:color w:val="000000"/>
        </w:rPr>
        <w:t xml:space="preserve">, </w:t>
      </w:r>
      <w:r w:rsidRPr="00455437">
        <w:rPr>
          <w:color w:val="000000"/>
          <w:szCs w:val="24"/>
        </w:rPr>
        <w:t>V. G.</w:t>
      </w:r>
      <w:r w:rsidRPr="00455437">
        <w:rPr>
          <w:color w:val="000000"/>
        </w:rPr>
        <w:t xml:space="preserve"> 1958</w:t>
      </w:r>
      <w:r w:rsidRPr="00455437">
        <w:rPr>
          <w:color w:val="000000"/>
          <w:szCs w:val="24"/>
        </w:rPr>
        <w:t xml:space="preserve">: </w:t>
      </w:r>
      <w:r w:rsidRPr="00455437">
        <w:rPr>
          <w:color w:val="000000"/>
        </w:rPr>
        <w:t xml:space="preserve"> </w:t>
      </w:r>
      <w:r>
        <w:rPr>
          <w:color w:val="000000"/>
        </w:rPr>
        <w:t>“</w:t>
      </w:r>
      <w:r w:rsidRPr="00455437">
        <w:rPr>
          <w:color w:val="000000"/>
          <w:szCs w:val="24"/>
        </w:rPr>
        <w:t>The Bhā</w:t>
      </w:r>
      <w:r w:rsidRPr="00455437">
        <w:rPr>
          <w:rFonts w:cs="TimesNewRomanPSMT"/>
          <w:color w:val="000000"/>
          <w:szCs w:val="24"/>
        </w:rPr>
        <w:t>ṣ</w:t>
      </w:r>
      <w:r w:rsidRPr="00455437">
        <w:rPr>
          <w:color w:val="000000"/>
          <w:szCs w:val="24"/>
        </w:rPr>
        <w:t>ā-Yogavāsi</w:t>
      </w:r>
      <w:r w:rsidRPr="00455437">
        <w:rPr>
          <w:rFonts w:cs="TimesNewRomanPSMT"/>
          <w:color w:val="000000"/>
          <w:szCs w:val="24"/>
        </w:rPr>
        <w:t>ṣṭ</w:t>
      </w:r>
      <w:r w:rsidRPr="00455437">
        <w:rPr>
          <w:color w:val="000000"/>
          <w:szCs w:val="24"/>
        </w:rPr>
        <w:t>hasāra of Kavīndrācārya Sarasvatī</w:t>
      </w:r>
      <w:r w:rsidRPr="00455437">
        <w:rPr>
          <w:color w:val="000000"/>
        </w:rPr>
        <w:t>”</w:t>
      </w:r>
      <w:r w:rsidRPr="00455437">
        <w:rPr>
          <w:color w:val="000000"/>
          <w:szCs w:val="24"/>
        </w:rPr>
        <w:t xml:space="preserve">, </w:t>
      </w:r>
      <w:r w:rsidRPr="00455437">
        <w:rPr>
          <w:i/>
          <w:color w:val="000000"/>
        </w:rPr>
        <w:t>PTAIOC</w:t>
      </w:r>
      <w:r w:rsidRPr="00442742">
        <w:rPr>
          <w:i/>
          <w:szCs w:val="24"/>
        </w:rPr>
        <w:t xml:space="preserve"> </w:t>
      </w:r>
      <w:r w:rsidRPr="00DE5A57">
        <w:rPr>
          <w:szCs w:val="24"/>
        </w:rPr>
        <w:t xml:space="preserve">18 </w:t>
      </w:r>
      <w:r>
        <w:t>(</w:t>
      </w:r>
      <w:r w:rsidRPr="00DE5A57">
        <w:rPr>
          <w:szCs w:val="24"/>
        </w:rPr>
        <w:t>December 1955</w:t>
      </w:r>
      <w:r>
        <w:t>)</w:t>
      </w:r>
      <w:r w:rsidRPr="00442742">
        <w:rPr>
          <w:szCs w:val="24"/>
        </w:rPr>
        <w:t xml:space="preserve">, </w:t>
      </w:r>
      <w:r>
        <w:t>e</w:t>
      </w:r>
      <w:r w:rsidRPr="00442742">
        <w:rPr>
          <w:szCs w:val="24"/>
        </w:rPr>
        <w:t xml:space="preserve">d. by R. Ramanujachari. </w:t>
      </w:r>
      <w:r>
        <w:t>(</w:t>
      </w:r>
      <w:r w:rsidRPr="00442742">
        <w:rPr>
          <w:szCs w:val="24"/>
        </w:rPr>
        <w:t>Annamalainagar</w:t>
      </w:r>
      <w:r>
        <w:t>: Reception Committeer, 18th AIOC, Dec.</w:t>
      </w:r>
      <w:r w:rsidRPr="00442742">
        <w:rPr>
          <w:szCs w:val="24"/>
        </w:rPr>
        <w:t xml:space="preserve"> 1958</w:t>
      </w:r>
      <w:r>
        <w:t>)</w:t>
      </w:r>
      <w:r w:rsidRPr="00442742">
        <w:rPr>
          <w:szCs w:val="24"/>
        </w:rPr>
        <w:t>: 471</w:t>
      </w:r>
      <w:r>
        <w:t>-82.</w:t>
      </w:r>
    </w:p>
    <w:p w14:paraId="6A2A8F92" w14:textId="527656A5" w:rsidR="005E41A9" w:rsidRPr="000B528C" w:rsidRDefault="005E41A9" w:rsidP="005E41A9">
      <w:pPr>
        <w:tabs>
          <w:tab w:val="left" w:pos="1080"/>
        </w:tabs>
        <w:spacing w:after="120"/>
        <w:ind w:left="360" w:hanging="360"/>
        <w:rPr>
          <w:b/>
          <w:color w:val="000000"/>
          <w:szCs w:val="24"/>
        </w:rPr>
      </w:pPr>
      <w:r w:rsidRPr="00934F75">
        <w:rPr>
          <w:b/>
          <w:color w:val="000000"/>
          <w:szCs w:val="24"/>
        </w:rPr>
        <w:t>notes</w:t>
      </w:r>
      <w:r>
        <w:rPr>
          <w:b/>
          <w:color w:val="000000"/>
          <w:szCs w:val="24"/>
        </w:rPr>
        <w:tab/>
      </w:r>
      <w:r w:rsidRPr="000B528C">
        <w:rPr>
          <w:color w:val="000000"/>
          <w:szCs w:val="24"/>
        </w:rPr>
        <w:t>Adaptation of the</w:t>
      </w:r>
      <w:r>
        <w:rPr>
          <w:color w:val="000000"/>
          <w:szCs w:val="24"/>
        </w:rPr>
        <w:t xml:space="preserve"> </w:t>
      </w:r>
      <w:r>
        <w:rPr>
          <w:i/>
          <w:color w:val="000000"/>
          <w:szCs w:val="24"/>
        </w:rPr>
        <w:t>Laghuyogavāsiṣṭhasāra</w:t>
      </w:r>
      <w:r>
        <w:rPr>
          <w:color w:val="000000"/>
          <w:szCs w:val="24"/>
        </w:rPr>
        <w:t xml:space="preserve"> in 10 sections of </w:t>
      </w:r>
      <w:r>
        <w:rPr>
          <w:i/>
          <w:color w:val="000000"/>
          <w:szCs w:val="24"/>
        </w:rPr>
        <w:t>dohās,</w:t>
      </w:r>
      <w:r>
        <w:rPr>
          <w:color w:val="000000"/>
          <w:szCs w:val="24"/>
        </w:rPr>
        <w:t xml:space="preserve"> also known as the </w:t>
      </w:r>
      <w:r>
        <w:rPr>
          <w:i/>
          <w:color w:val="000000"/>
          <w:szCs w:val="24"/>
        </w:rPr>
        <w:t>Jñānasāra.</w:t>
      </w:r>
      <w:r>
        <w:rPr>
          <w:color w:val="000000"/>
          <w:szCs w:val="24"/>
        </w:rPr>
        <w:t xml:space="preserve">  Author best known for persuading Shāj Jahā</w:t>
      </w:r>
      <w:r w:rsidR="00C5618A">
        <w:rPr>
          <w:color w:val="000000"/>
          <w:szCs w:val="24"/>
        </w:rPr>
        <w:t>n</w:t>
      </w:r>
      <w:r>
        <w:rPr>
          <w:color w:val="000000"/>
          <w:szCs w:val="24"/>
        </w:rPr>
        <w:t xml:space="preserve"> to rescind the </w:t>
      </w:r>
      <w:r w:rsidRPr="00D4109B">
        <w:rPr>
          <w:i/>
          <w:iCs/>
        </w:rPr>
        <w:t xml:space="preserve">jizyah </w:t>
      </w:r>
      <w:r w:rsidRPr="00D4109B">
        <w:t>(poll tax)</w:t>
      </w:r>
    </w:p>
    <w:p w14:paraId="7DD2D3F0" w14:textId="77777777" w:rsidR="005E41A9" w:rsidRPr="00934F75" w:rsidRDefault="005E41A9" w:rsidP="005E41A9">
      <w:pPr>
        <w:tabs>
          <w:tab w:val="left" w:pos="2880"/>
        </w:tabs>
        <w:spacing w:after="120"/>
        <w:ind w:left="720" w:hanging="720"/>
        <w:rPr>
          <w:b/>
          <w:color w:val="000000"/>
          <w:szCs w:val="24"/>
        </w:rPr>
      </w:pPr>
      <w:r>
        <w:rPr>
          <w:b/>
          <w:color w:val="000000"/>
          <w:szCs w:val="24"/>
        </w:rPr>
        <w:br w:type="page"/>
      </w:r>
      <w:r w:rsidRPr="00934F75">
        <w:rPr>
          <w:b/>
          <w:color w:val="000000"/>
          <w:szCs w:val="24"/>
        </w:rPr>
        <w:lastRenderedPageBreak/>
        <w:t>title (and author)</w:t>
      </w:r>
      <w:r w:rsidRPr="00934F75">
        <w:rPr>
          <w:b/>
          <w:color w:val="000000"/>
          <w:szCs w:val="24"/>
        </w:rPr>
        <w:tab/>
      </w:r>
      <w:r w:rsidRPr="00934F75">
        <w:rPr>
          <w:i/>
          <w:color w:val="000000"/>
          <w:szCs w:val="24"/>
        </w:rPr>
        <w:t>Rāmyaśorasāyanrās</w:t>
      </w:r>
      <w:r w:rsidRPr="00934F75">
        <w:rPr>
          <w:color w:val="000000"/>
          <w:szCs w:val="24"/>
        </w:rPr>
        <w:t xml:space="preserve"> by Keśrāj (Keśarājayati)</w:t>
      </w:r>
    </w:p>
    <w:p w14:paraId="1C19A0B7"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i/>
          <w:color w:val="000000"/>
          <w:szCs w:val="24"/>
        </w:rPr>
        <w:t>VS</w:t>
      </w:r>
      <w:r w:rsidRPr="00934F75">
        <w:rPr>
          <w:color w:val="000000"/>
          <w:szCs w:val="24"/>
        </w:rPr>
        <w:t xml:space="preserve"> 1680 = A.D. 1623 (</w:t>
      </w:r>
      <w:r>
        <w:rPr>
          <w:color w:val="000000"/>
          <w:szCs w:val="24"/>
        </w:rPr>
        <w:t>Mārū-Gūrjar</w:t>
      </w:r>
      <w:r w:rsidRPr="00934F75">
        <w:rPr>
          <w:color w:val="000000"/>
          <w:szCs w:val="24"/>
        </w:rPr>
        <w:t>)</w:t>
      </w:r>
    </w:p>
    <w:p w14:paraId="1E375025" w14:textId="77777777" w:rsidR="005E41A9" w:rsidRDefault="005E41A9" w:rsidP="005E41A9">
      <w:pPr>
        <w:tabs>
          <w:tab w:val="left" w:pos="2160"/>
        </w:tabs>
        <w:spacing w:after="120"/>
        <w:ind w:left="360" w:hanging="360"/>
        <w:rPr>
          <w:b/>
          <w:color w:val="000000"/>
          <w:szCs w:val="24"/>
        </w:rPr>
      </w:pPr>
      <w:r w:rsidRPr="00934F75">
        <w:rPr>
          <w:b/>
          <w:color w:val="000000"/>
          <w:szCs w:val="24"/>
        </w:rPr>
        <w:t>edition(s)</w:t>
      </w:r>
      <w:r w:rsidRPr="00934F75">
        <w:rPr>
          <w:b/>
          <w:color w:val="000000"/>
          <w:szCs w:val="24"/>
        </w:rPr>
        <w:tab/>
      </w:r>
      <w:r w:rsidRPr="00BF40BC">
        <w:t>Keśarāja</w:t>
      </w:r>
      <w:r>
        <w:t xml:space="preserve"> </w:t>
      </w:r>
      <w:r w:rsidRPr="00934F75">
        <w:rPr>
          <w:rFonts w:eastAsia="Gentium Basic"/>
          <w:color w:val="000000"/>
        </w:rPr>
        <w:t xml:space="preserve">1990:  </w:t>
      </w:r>
      <w:r w:rsidRPr="00934F75">
        <w:rPr>
          <w:rFonts w:eastAsia="Gentium Basic"/>
          <w:i/>
          <w:color w:val="000000"/>
        </w:rPr>
        <w:t>Muni Keśrājkṛt sacitr Rāmyaśorasāyanrās Jain Rāmāyaṇ: the illustrated manuscript of Jain Ramayana</w:t>
      </w:r>
      <w:r>
        <w:rPr>
          <w:rFonts w:eastAsia="Gentium Basic"/>
          <w:i/>
          <w:color w:val="000000"/>
        </w:rPr>
        <w:t>,</w:t>
      </w:r>
      <w:r>
        <w:rPr>
          <w:rFonts w:eastAsia="Gentium Basic"/>
          <w:color w:val="000000"/>
        </w:rPr>
        <w:t xml:space="preserve"> ed. by Jyoti Prasas Jain</w:t>
      </w:r>
      <w:r w:rsidRPr="00BF40BC">
        <w:t xml:space="preserve">, Muni Samdarshi and others (Arrah, Bihar: Shri Dev Kumar Jain Oriental Library). </w:t>
      </w:r>
      <w:r w:rsidRPr="00BF40BC">
        <w:tab/>
      </w:r>
      <w:r w:rsidRPr="00BF40BC">
        <w:rPr>
          <w:b/>
        </w:rPr>
        <w:tab/>
      </w:r>
      <w:r>
        <w:rPr>
          <w:b/>
        </w:rPr>
        <w:tab/>
      </w:r>
      <w:r w:rsidRPr="00306798">
        <w:rPr>
          <w:rFonts w:eastAsia="Gentium Basic"/>
          <w:b/>
        </w:rPr>
        <w:t xml:space="preserve">Tokyo Univ. Ind. Lit. 13868; BL;  </w:t>
      </w:r>
      <w:r w:rsidRPr="00BF40BC">
        <w:rPr>
          <w:b/>
        </w:rPr>
        <w:t>pp. v-vii photocopied</w:t>
      </w:r>
    </w:p>
    <w:p w14:paraId="4B0A4FBE" w14:textId="77777777" w:rsidR="005E41A9" w:rsidRPr="00934F75" w:rsidRDefault="005E41A9" w:rsidP="005E41A9">
      <w:pPr>
        <w:tabs>
          <w:tab w:val="left" w:pos="2160"/>
        </w:tabs>
        <w:spacing w:after="120"/>
        <w:ind w:left="360" w:hanging="360"/>
        <w:rPr>
          <w:b/>
          <w:color w:val="000000"/>
          <w:szCs w:val="24"/>
        </w:rPr>
      </w:pPr>
      <w:r w:rsidRPr="00306798">
        <w:rPr>
          <w:rFonts w:eastAsia="Gentium Basic"/>
        </w:rPr>
        <w:t xml:space="preserve">Keśarāja 2010:  </w:t>
      </w:r>
      <w:r w:rsidRPr="00306798">
        <w:rPr>
          <w:rFonts w:eastAsia="Gentium Basic"/>
          <w:i/>
        </w:rPr>
        <w:t xml:space="preserve">Śrīrāmayaśorasāyana, </w:t>
      </w:r>
      <w:r w:rsidRPr="00306798">
        <w:rPr>
          <w:rFonts w:eastAsia="Gentium Basic"/>
        </w:rPr>
        <w:t>yati keśarāja, saṃsodhanakarttā Ācārya Bhikṣu (Lādanūṃ: Jaina Viśva Bhāratī Prakāśana).</w:t>
      </w:r>
    </w:p>
    <w:p w14:paraId="65A1FD9E" w14:textId="77777777" w:rsidR="005E41A9" w:rsidRPr="00934F75" w:rsidRDefault="005E41A9" w:rsidP="005E41A9">
      <w:pPr>
        <w:spacing w:after="120"/>
        <w:ind w:left="360" w:hanging="360"/>
        <w:rPr>
          <w:b/>
          <w:color w:val="000000"/>
          <w:szCs w:val="24"/>
        </w:rPr>
      </w:pPr>
      <w:r w:rsidRPr="00934F75">
        <w:rPr>
          <w:b/>
          <w:color w:val="000000"/>
          <w:szCs w:val="24"/>
        </w:rPr>
        <w:t>translation(s)</w:t>
      </w:r>
    </w:p>
    <w:p w14:paraId="128B8F30" w14:textId="77777777" w:rsidR="005E41A9" w:rsidRPr="00934F75" w:rsidRDefault="005E41A9" w:rsidP="005E41A9">
      <w:pPr>
        <w:spacing w:after="120"/>
        <w:ind w:left="360" w:hanging="360"/>
        <w:rPr>
          <w:b/>
          <w:color w:val="000000"/>
          <w:szCs w:val="24"/>
        </w:rPr>
      </w:pPr>
      <w:r w:rsidRPr="00934F75">
        <w:rPr>
          <w:b/>
          <w:color w:val="000000"/>
          <w:szCs w:val="24"/>
        </w:rPr>
        <w:t>studies</w:t>
      </w:r>
    </w:p>
    <w:p w14:paraId="0F00D06C" w14:textId="77777777" w:rsidR="005E41A9" w:rsidRPr="00934F75" w:rsidRDefault="005E41A9" w:rsidP="005E41A9">
      <w:pPr>
        <w:tabs>
          <w:tab w:val="left" w:pos="1080"/>
          <w:tab w:val="left" w:pos="1440"/>
        </w:tabs>
        <w:spacing w:after="120"/>
        <w:ind w:left="360" w:hanging="360"/>
        <w:rPr>
          <w:color w:val="000000"/>
          <w:szCs w:val="24"/>
        </w:rPr>
      </w:pPr>
      <w:r w:rsidRPr="00934F75">
        <w:rPr>
          <w:b/>
          <w:color w:val="000000"/>
          <w:szCs w:val="24"/>
        </w:rPr>
        <w:t>notes</w:t>
      </w:r>
      <w:r w:rsidRPr="00934F75">
        <w:rPr>
          <w:b/>
          <w:color w:val="000000"/>
          <w:szCs w:val="24"/>
        </w:rPr>
        <w:tab/>
      </w:r>
      <w:r w:rsidRPr="00934F75">
        <w:rPr>
          <w:color w:val="000000"/>
          <w:szCs w:val="24"/>
        </w:rPr>
        <w:t>Author a Śvetāmbara Jain and his work very popular in the Sthānakavāsī and Terāpanthī communities; the work</w:t>
      </w:r>
      <w:r>
        <w:rPr>
          <w:color w:val="000000"/>
          <w:szCs w:val="24"/>
        </w:rPr>
        <w:t>,</w:t>
      </w:r>
      <w:r w:rsidRPr="00934F75">
        <w:rPr>
          <w:color w:val="000000"/>
          <w:szCs w:val="24"/>
        </w:rPr>
        <w:t xml:space="preserve"> in </w:t>
      </w:r>
      <w:r w:rsidRPr="00934F75">
        <w:rPr>
          <w:i/>
          <w:color w:val="000000"/>
          <w:szCs w:val="24"/>
        </w:rPr>
        <w:t>dohā</w:t>
      </w:r>
      <w:r w:rsidRPr="00934F75">
        <w:rPr>
          <w:color w:val="000000"/>
          <w:szCs w:val="24"/>
        </w:rPr>
        <w:t xml:space="preserve"> and </w:t>
      </w:r>
      <w:r w:rsidRPr="00934F75">
        <w:rPr>
          <w:i/>
          <w:color w:val="000000"/>
          <w:szCs w:val="24"/>
        </w:rPr>
        <w:t>dhala</w:t>
      </w:r>
      <w:r w:rsidRPr="00934F75">
        <w:rPr>
          <w:color w:val="000000"/>
          <w:szCs w:val="24"/>
        </w:rPr>
        <w:t xml:space="preserve"> metres</w:t>
      </w:r>
      <w:r>
        <w:rPr>
          <w:color w:val="000000"/>
          <w:szCs w:val="24"/>
        </w:rPr>
        <w:t>, follows Hemacandra closely</w:t>
      </w:r>
      <w:r w:rsidRPr="00934F75">
        <w:rPr>
          <w:color w:val="000000"/>
          <w:szCs w:val="24"/>
        </w:rPr>
        <w:t xml:space="preserve">.  </w:t>
      </w:r>
      <w:r w:rsidRPr="00BF40BC">
        <w:t>Keśarāja</w:t>
      </w:r>
      <w:r>
        <w:t xml:space="preserve"> </w:t>
      </w:r>
      <w:r w:rsidRPr="00934F75">
        <w:rPr>
          <w:color w:val="000000"/>
          <w:szCs w:val="24"/>
        </w:rPr>
        <w:t xml:space="preserve">1990 reproduces 213 paintings in a ms of the work </w:t>
      </w:r>
      <w:r>
        <w:rPr>
          <w:color w:val="000000"/>
          <w:szCs w:val="24"/>
        </w:rPr>
        <w:t>from</w:t>
      </w:r>
      <w:r w:rsidRPr="00934F75">
        <w:rPr>
          <w:color w:val="000000"/>
          <w:szCs w:val="24"/>
        </w:rPr>
        <w:t xml:space="preserve"> the latter half of the 19th century.</w:t>
      </w:r>
    </w:p>
    <w:p w14:paraId="2D488A9D" w14:textId="77777777" w:rsidR="005E41A9" w:rsidRPr="00BF40BC" w:rsidRDefault="005E41A9" w:rsidP="005E41A9">
      <w:pPr>
        <w:spacing w:after="80"/>
        <w:ind w:left="360" w:hanging="360"/>
        <w:rPr>
          <w:lang w:bidi="x-none"/>
        </w:rPr>
      </w:pPr>
      <w:r w:rsidRPr="00BF40BC">
        <w:t xml:space="preserve">Keśarāja’s </w:t>
      </w:r>
      <w:r w:rsidRPr="00BF40BC">
        <w:rPr>
          <w:lang w:bidi="x-none"/>
        </w:rPr>
        <w:t xml:space="preserve">Gujarati poem was set to music in the fashion of his day. A rare illustrated manuscript of </w:t>
      </w:r>
      <w:r w:rsidRPr="00BF40BC">
        <w:t xml:space="preserve">Keśarāja’s </w:t>
      </w:r>
      <w:r w:rsidRPr="00BF40BC">
        <w:rPr>
          <w:lang w:bidi="x-none"/>
        </w:rPr>
        <w:t xml:space="preserve">poem further illustrates the compelling power of popular visual art forms. At crucial points the illustrations deviate from the text to create striking hybrid visual images, relying on the painting tradition associated with the </w:t>
      </w:r>
      <w:r w:rsidRPr="00BF40BC">
        <w:rPr>
          <w:i/>
          <w:lang w:bidi="x-none"/>
        </w:rPr>
        <w:t>Vālmīki Ramāyaṇa.</w:t>
      </w:r>
      <w:r w:rsidRPr="00BF40BC">
        <w:rPr>
          <w:lang w:bidi="x-none"/>
        </w:rPr>
        <w:t xml:space="preserve"> (Phyllis Granoff in SARII conference abstract)</w:t>
      </w:r>
    </w:p>
    <w:p w14:paraId="52FA7889" w14:textId="77777777" w:rsidR="005E41A9" w:rsidRDefault="005E41A9" w:rsidP="005E41A9">
      <w:pPr>
        <w:tabs>
          <w:tab w:val="left" w:pos="2880"/>
        </w:tabs>
        <w:spacing w:after="120"/>
        <w:ind w:left="360" w:hanging="360"/>
        <w:rPr>
          <w:b/>
          <w:color w:val="000000"/>
          <w:szCs w:val="24"/>
        </w:rPr>
      </w:pPr>
      <w:r>
        <w:rPr>
          <w:lang w:bidi="x-none"/>
        </w:rPr>
        <w:t xml:space="preserve">“The text  . . .  . . .  was written in Rājasthānī </w:t>
      </w:r>
      <w:r>
        <w:rPr>
          <w:i/>
          <w:lang w:bidi="x-none"/>
        </w:rPr>
        <w:t>dohas</w:t>
      </w:r>
      <w:r>
        <w:rPr>
          <w:lang w:bidi="x-none"/>
        </w:rPr>
        <w:t xml:space="preserve"> and </w:t>
      </w:r>
      <w:r>
        <w:rPr>
          <w:i/>
          <w:lang w:bidi="x-none"/>
        </w:rPr>
        <w:t>dhalas</w:t>
      </w:r>
      <w:r>
        <w:rPr>
          <w:lang w:bidi="x-none"/>
        </w:rPr>
        <w:t xml:space="preserve"> by a Śvetāmbara </w:t>
      </w:r>
      <w:r>
        <w:rPr>
          <w:i/>
          <w:lang w:bidi="x-none"/>
        </w:rPr>
        <w:t>yati</w:t>
      </w:r>
      <w:r>
        <w:rPr>
          <w:lang w:bidi="x-none"/>
        </w:rPr>
        <w:t xml:space="preserve"> named Keśarāja, probably at Amer (N. E. of Jaipur) in 1623.  It is based on Hemacandra’s story in the </w:t>
      </w:r>
      <w:r>
        <w:rPr>
          <w:i/>
          <w:lang w:bidi="x-none"/>
        </w:rPr>
        <w:t>Triśasti-śalākā-puruṣa-caritra</w:t>
      </w:r>
      <w:r>
        <w:rPr>
          <w:lang w:bidi="x-none"/>
        </w:rPr>
        <w:t xml:space="preserve"> 7,4 and shows internal evidence of its suitability for recital with music – a research project for musicologists.  The miniatures, here in superb colour reproductions, were painted in local style of the Jaipur region about 1850.  In them influence of Sthānakvāsī ideas is visible and they are of greater interest than the text.”  (from review by Wilhelm Bollée in </w:t>
      </w:r>
      <w:r>
        <w:rPr>
          <w:i/>
          <w:lang w:bidi="x-none"/>
        </w:rPr>
        <w:t>ZDMG</w:t>
      </w:r>
      <w:r>
        <w:rPr>
          <w:lang w:bidi="x-none"/>
        </w:rPr>
        <w:t xml:space="preserve"> 144.2 (1994): 443.</w:t>
      </w:r>
    </w:p>
    <w:p w14:paraId="6DEEEEE4" w14:textId="77777777" w:rsidR="005E41A9" w:rsidRDefault="005E41A9" w:rsidP="005E41A9">
      <w:pPr>
        <w:tabs>
          <w:tab w:val="left" w:pos="2880"/>
        </w:tabs>
        <w:spacing w:after="120"/>
        <w:ind w:left="720" w:hanging="720"/>
        <w:rPr>
          <w:b/>
          <w:color w:val="000000"/>
          <w:szCs w:val="24"/>
        </w:rPr>
      </w:pPr>
    </w:p>
    <w:p w14:paraId="024F99D7" w14:textId="77777777" w:rsidR="005E41A9" w:rsidRDefault="005E41A9" w:rsidP="005E41A9">
      <w:pPr>
        <w:tabs>
          <w:tab w:val="left" w:pos="2880"/>
        </w:tabs>
        <w:ind w:left="720" w:hanging="720"/>
        <w:rPr>
          <w:b/>
          <w:color w:val="000000"/>
          <w:szCs w:val="24"/>
        </w:rPr>
      </w:pPr>
    </w:p>
    <w:p w14:paraId="42CD8E12" w14:textId="77777777" w:rsidR="005E41A9" w:rsidRDefault="005E41A9" w:rsidP="005E41A9">
      <w:pPr>
        <w:tabs>
          <w:tab w:val="left" w:pos="2880"/>
        </w:tabs>
        <w:spacing w:after="120"/>
        <w:ind w:left="720" w:hanging="720"/>
        <w:rPr>
          <w:b/>
          <w:color w:val="000000"/>
          <w:szCs w:val="24"/>
        </w:rPr>
      </w:pPr>
    </w:p>
    <w:p w14:paraId="62D00E86"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title (and author)</w:t>
      </w:r>
      <w:r w:rsidRPr="00934F75">
        <w:rPr>
          <w:b/>
          <w:color w:val="000000"/>
          <w:szCs w:val="24"/>
        </w:rPr>
        <w:tab/>
      </w:r>
      <w:r w:rsidRPr="00934F75">
        <w:rPr>
          <w:i/>
          <w:color w:val="000000"/>
          <w:szCs w:val="24"/>
        </w:rPr>
        <w:t>Sītārāmcaupāī</w:t>
      </w:r>
      <w:r w:rsidRPr="00934F75">
        <w:rPr>
          <w:color w:val="000000"/>
          <w:szCs w:val="24"/>
        </w:rPr>
        <w:t xml:space="preserve"> by Samaysundar</w:t>
      </w:r>
    </w:p>
    <w:p w14:paraId="62CA0E2F"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1631 in Me</w:t>
      </w:r>
      <w:r>
        <w:rPr>
          <w:color w:val="000000"/>
          <w:szCs w:val="24"/>
        </w:rPr>
        <w:t>ṛ</w:t>
      </w:r>
      <w:r w:rsidRPr="00934F75">
        <w:rPr>
          <w:color w:val="000000"/>
          <w:szCs w:val="24"/>
        </w:rPr>
        <w:t>t</w:t>
      </w:r>
      <w:r>
        <w:rPr>
          <w:color w:val="000000"/>
          <w:szCs w:val="24"/>
        </w:rPr>
        <w:t>ā</w:t>
      </w:r>
      <w:r w:rsidRPr="00934F75">
        <w:rPr>
          <w:color w:val="000000"/>
          <w:szCs w:val="24"/>
        </w:rPr>
        <w:t xml:space="preserve"> (Old Gujarātī/Maru-Gūrjar)</w:t>
      </w:r>
    </w:p>
    <w:p w14:paraId="7C8F034D" w14:textId="77777777" w:rsidR="005E41A9" w:rsidRPr="003E296B" w:rsidRDefault="005E41A9" w:rsidP="005E41A9">
      <w:pPr>
        <w:pStyle w:val="NormalWeb"/>
        <w:tabs>
          <w:tab w:val="left" w:pos="1800"/>
        </w:tabs>
        <w:spacing w:before="0" w:after="120"/>
        <w:ind w:left="360" w:hanging="360"/>
        <w:rPr>
          <w:rFonts w:ascii="Times New Roman" w:hAnsi="Times New Roman"/>
          <w:szCs w:val="24"/>
        </w:rPr>
      </w:pPr>
      <w:r w:rsidRPr="00934F75">
        <w:rPr>
          <w:b/>
          <w:color w:val="000000"/>
          <w:szCs w:val="24"/>
        </w:rPr>
        <w:t>edition(s)</w:t>
      </w:r>
      <w:r>
        <w:rPr>
          <w:b/>
          <w:color w:val="000000"/>
          <w:szCs w:val="24"/>
        </w:rPr>
        <w:tab/>
      </w:r>
      <w:r w:rsidRPr="007C127A">
        <w:rPr>
          <w:rFonts w:cs="TimesNewRomanPSMT"/>
          <w:color w:val="000000"/>
          <w:szCs w:val="24"/>
        </w:rPr>
        <w:t xml:space="preserve">Samaysundar 1959:  </w:t>
      </w:r>
      <w:r w:rsidRPr="007C127A">
        <w:rPr>
          <w:i/>
          <w:iCs/>
          <w:color w:val="000000"/>
          <w:szCs w:val="24"/>
        </w:rPr>
        <w:t>Kavivarsamaysundarkṛta Sītārāmcaupāī</w:t>
      </w:r>
      <w:r w:rsidRPr="007C127A">
        <w:rPr>
          <w:rFonts w:cs="TimesNewRomanPSMT"/>
          <w:color w:val="000000"/>
          <w:szCs w:val="24"/>
        </w:rPr>
        <w:t>, ed. by Agarcand Nahta and Bhavarlal Nahta (Bikaner: Sādūl Rājasthānī Risarc Insṭīṭyūṭ).</w:t>
      </w:r>
      <w:r w:rsidRPr="003E296B">
        <w:rPr>
          <w:rFonts w:ascii="TimesNewRomanPSMT" w:hAnsi="TimesNewRomanPSMT" w:cs="TimesNewRomanPSMT"/>
          <w:szCs w:val="24"/>
        </w:rPr>
        <w:t xml:space="preserve"> </w:t>
      </w:r>
    </w:p>
    <w:p w14:paraId="157EA633" w14:textId="77777777" w:rsidR="005E41A9" w:rsidRPr="00934F75" w:rsidRDefault="005E41A9" w:rsidP="005E41A9">
      <w:pPr>
        <w:spacing w:after="120"/>
        <w:ind w:left="360" w:hanging="360"/>
        <w:rPr>
          <w:b/>
          <w:color w:val="000000"/>
          <w:szCs w:val="24"/>
        </w:rPr>
      </w:pPr>
      <w:r w:rsidRPr="00934F75">
        <w:rPr>
          <w:b/>
          <w:color w:val="000000"/>
          <w:szCs w:val="24"/>
        </w:rPr>
        <w:t>translation(s)</w:t>
      </w:r>
    </w:p>
    <w:p w14:paraId="36BAA481" w14:textId="77777777" w:rsidR="005E41A9" w:rsidRPr="00A2729B" w:rsidRDefault="005E41A9" w:rsidP="005E41A9">
      <w:pPr>
        <w:tabs>
          <w:tab w:val="left" w:pos="1800"/>
        </w:tabs>
        <w:spacing w:after="120"/>
        <w:ind w:left="360" w:hanging="360"/>
        <w:rPr>
          <w:color w:val="000000"/>
          <w:szCs w:val="24"/>
        </w:rPr>
      </w:pPr>
      <w:r w:rsidRPr="00934F75">
        <w:rPr>
          <w:b/>
          <w:color w:val="000000"/>
          <w:szCs w:val="24"/>
        </w:rPr>
        <w:t>studies</w:t>
      </w:r>
      <w:r>
        <w:rPr>
          <w:b/>
          <w:color w:val="000000"/>
          <w:szCs w:val="24"/>
        </w:rPr>
        <w:tab/>
      </w:r>
      <w:r w:rsidRPr="00A2729B">
        <w:rPr>
          <w:color w:val="000000"/>
          <w:szCs w:val="24"/>
        </w:rPr>
        <w:t>Mishra</w:t>
      </w:r>
      <w:r>
        <w:rPr>
          <w:color w:val="000000"/>
          <w:szCs w:val="24"/>
        </w:rPr>
        <w:t>, Shitikanth</w:t>
      </w:r>
      <w:r w:rsidRPr="00A2729B">
        <w:rPr>
          <w:color w:val="000000"/>
          <w:szCs w:val="24"/>
        </w:rPr>
        <w:t xml:space="preserve"> 1994:</w:t>
      </w:r>
      <w:r>
        <w:rPr>
          <w:color w:val="000000"/>
          <w:szCs w:val="24"/>
        </w:rPr>
        <w:t xml:space="preserve">  </w:t>
      </w:r>
      <w:r>
        <w:rPr>
          <w:i/>
          <w:color w:val="000000"/>
          <w:szCs w:val="24"/>
        </w:rPr>
        <w:t>Hindī jain sāhitya kā itihās, bhāg 3</w:t>
      </w:r>
      <w:r w:rsidRPr="00A2729B">
        <w:rPr>
          <w:color w:val="000000"/>
          <w:szCs w:val="24"/>
        </w:rPr>
        <w:t xml:space="preserve"> </w:t>
      </w:r>
      <w:r>
        <w:rPr>
          <w:color w:val="000000"/>
          <w:szCs w:val="24"/>
        </w:rPr>
        <w:t xml:space="preserve">(Varanasi: Pūja Sohanlal Smārak Pārśvanāth Śodhpīṭh): </w:t>
      </w:r>
      <w:r w:rsidRPr="00A2729B">
        <w:rPr>
          <w:color w:val="000000"/>
          <w:szCs w:val="24"/>
        </w:rPr>
        <w:t>511-23</w:t>
      </w:r>
      <w:r>
        <w:rPr>
          <w:color w:val="000000"/>
          <w:szCs w:val="24"/>
        </w:rPr>
        <w:t>.</w:t>
      </w:r>
    </w:p>
    <w:p w14:paraId="3145C89F" w14:textId="77777777" w:rsidR="005E41A9" w:rsidRPr="00934F75" w:rsidRDefault="005E41A9" w:rsidP="005E41A9">
      <w:pPr>
        <w:tabs>
          <w:tab w:val="left" w:pos="2160"/>
        </w:tabs>
        <w:spacing w:after="120"/>
        <w:ind w:left="720" w:hanging="720"/>
        <w:rPr>
          <w:b/>
          <w:color w:val="000000"/>
          <w:szCs w:val="24"/>
        </w:rPr>
      </w:pPr>
      <w:r w:rsidRPr="00AC6F06">
        <w:rPr>
          <w:color w:val="000000"/>
          <w:szCs w:val="24"/>
        </w:rPr>
        <w:t>Plau</w:t>
      </w:r>
      <w:r>
        <w:rPr>
          <w:color w:val="000000"/>
          <w:szCs w:val="24"/>
        </w:rPr>
        <w:t xml:space="preserve"> 2018c: 42-44 and 92-94.</w:t>
      </w:r>
    </w:p>
    <w:p w14:paraId="5D2E5AD8" w14:textId="77777777" w:rsidR="005E41A9" w:rsidRPr="00934F75" w:rsidRDefault="005E41A9" w:rsidP="005E41A9">
      <w:pPr>
        <w:tabs>
          <w:tab w:val="left" w:pos="1080"/>
        </w:tabs>
        <w:spacing w:after="120"/>
        <w:ind w:left="360" w:hanging="360"/>
        <w:rPr>
          <w:color w:val="000000"/>
          <w:szCs w:val="24"/>
        </w:rPr>
      </w:pPr>
      <w:r w:rsidRPr="00934F75">
        <w:rPr>
          <w:b/>
          <w:color w:val="000000"/>
          <w:szCs w:val="24"/>
        </w:rPr>
        <w:t>notes</w:t>
      </w:r>
      <w:r w:rsidRPr="00934F75">
        <w:rPr>
          <w:b/>
          <w:color w:val="000000"/>
          <w:szCs w:val="24"/>
        </w:rPr>
        <w:tab/>
      </w:r>
      <w:r w:rsidRPr="009C059A">
        <w:rPr>
          <w:color w:val="000000"/>
          <w:szCs w:val="24"/>
        </w:rPr>
        <w:t>In</w:t>
      </w:r>
      <w:r>
        <w:rPr>
          <w:color w:val="000000"/>
          <w:szCs w:val="24"/>
        </w:rPr>
        <w:t xml:space="preserve"> 9 </w:t>
      </w:r>
      <w:r>
        <w:rPr>
          <w:i/>
          <w:color w:val="000000"/>
          <w:szCs w:val="24"/>
        </w:rPr>
        <w:t>ḍhālas</w:t>
      </w:r>
      <w:r>
        <w:rPr>
          <w:color w:val="000000"/>
          <w:szCs w:val="24"/>
        </w:rPr>
        <w:t xml:space="preserve"> containing</w:t>
      </w:r>
      <w:r w:rsidRPr="009C059A">
        <w:rPr>
          <w:color w:val="000000"/>
          <w:szCs w:val="24"/>
        </w:rPr>
        <w:t xml:space="preserve"> nearly 4000 verses</w:t>
      </w:r>
      <w:r>
        <w:rPr>
          <w:color w:val="000000"/>
          <w:szCs w:val="24"/>
        </w:rPr>
        <w:t>;</w:t>
      </w:r>
      <w:r w:rsidRPr="009C059A">
        <w:rPr>
          <w:color w:val="000000"/>
          <w:szCs w:val="24"/>
        </w:rPr>
        <w:t xml:space="preserve"> </w:t>
      </w:r>
      <w:r w:rsidRPr="00934F75">
        <w:rPr>
          <w:color w:val="000000"/>
          <w:szCs w:val="24"/>
        </w:rPr>
        <w:t xml:space="preserve">based on </w:t>
      </w:r>
      <w:r w:rsidRPr="00934F75">
        <w:rPr>
          <w:i/>
          <w:color w:val="000000"/>
          <w:szCs w:val="24"/>
        </w:rPr>
        <w:t>Paumacariya</w:t>
      </w:r>
      <w:r w:rsidRPr="00934F75">
        <w:rPr>
          <w:color w:val="000000"/>
          <w:szCs w:val="24"/>
        </w:rPr>
        <w:t xml:space="preserve"> and more directly on Bhuvanatuṅgasūri’s</w:t>
      </w:r>
      <w:r>
        <w:rPr>
          <w:color w:val="000000"/>
          <w:szCs w:val="24"/>
        </w:rPr>
        <w:t xml:space="preserve"> shorter</w:t>
      </w:r>
      <w:r w:rsidRPr="00934F75">
        <w:rPr>
          <w:color w:val="000000"/>
          <w:szCs w:val="24"/>
        </w:rPr>
        <w:t xml:space="preserve"> Prakrit</w:t>
      </w:r>
      <w:r>
        <w:rPr>
          <w:color w:val="000000"/>
          <w:szCs w:val="24"/>
        </w:rPr>
        <w:t xml:space="preserve"> work,</w:t>
      </w:r>
      <w:r w:rsidRPr="00934F75">
        <w:rPr>
          <w:color w:val="000000"/>
          <w:szCs w:val="24"/>
        </w:rPr>
        <w:t xml:space="preserve"> </w:t>
      </w:r>
      <w:r w:rsidRPr="00934F75">
        <w:rPr>
          <w:i/>
          <w:color w:val="000000"/>
          <w:szCs w:val="24"/>
        </w:rPr>
        <w:t>Sīyacariya</w:t>
      </w:r>
      <w:r w:rsidRPr="00934F75">
        <w:rPr>
          <w:color w:val="000000"/>
          <w:szCs w:val="24"/>
        </w:rPr>
        <w:t>; author was a Jain monk of the Śvetāmbara Kharatara gaccha</w:t>
      </w:r>
      <w:r>
        <w:rPr>
          <w:color w:val="000000"/>
          <w:szCs w:val="24"/>
        </w:rPr>
        <w:t>.</w:t>
      </w:r>
      <w:r w:rsidRPr="00934F75">
        <w:rPr>
          <w:color w:val="000000"/>
          <w:szCs w:val="24"/>
        </w:rPr>
        <w:t xml:space="preserve">  It retains framework of Śreṇika’s query to Gautama but Gautama mentions the “sorrows of Sītā”, Śreṇika is intrigued and so Gautama narrates the former births of Sīta</w:t>
      </w:r>
      <w:r>
        <w:rPr>
          <w:color w:val="000000"/>
          <w:szCs w:val="24"/>
        </w:rPr>
        <w:t xml:space="preserve"> (as Vegavatī, a </w:t>
      </w:r>
      <w:r>
        <w:rPr>
          <w:i/>
          <w:color w:val="000000"/>
          <w:szCs w:val="24"/>
        </w:rPr>
        <w:t>purohita’s</w:t>
      </w:r>
      <w:r>
        <w:rPr>
          <w:color w:val="000000"/>
          <w:szCs w:val="24"/>
        </w:rPr>
        <w:t xml:space="preserve"> daughter)</w:t>
      </w:r>
      <w:r w:rsidRPr="00934F75">
        <w:rPr>
          <w:color w:val="000000"/>
          <w:szCs w:val="24"/>
        </w:rPr>
        <w:t xml:space="preserve"> and her twin brother Bhāmaṇḍala.</w:t>
      </w:r>
    </w:p>
    <w:p w14:paraId="565FFD90" w14:textId="77777777" w:rsidR="005E41A9" w:rsidRPr="00934F75" w:rsidRDefault="005E41A9" w:rsidP="005E41A9">
      <w:pPr>
        <w:tabs>
          <w:tab w:val="left" w:pos="2880"/>
        </w:tabs>
        <w:spacing w:after="120"/>
        <w:ind w:left="720" w:hanging="720"/>
        <w:rPr>
          <w:b/>
          <w:color w:val="000000"/>
          <w:szCs w:val="24"/>
        </w:rPr>
      </w:pPr>
      <w:r>
        <w:rPr>
          <w:b/>
          <w:color w:val="000000"/>
          <w:szCs w:val="24"/>
        </w:rPr>
        <w:br w:type="page"/>
      </w:r>
      <w:r w:rsidRPr="00934F75">
        <w:rPr>
          <w:b/>
          <w:color w:val="000000"/>
          <w:szCs w:val="24"/>
        </w:rPr>
        <w:lastRenderedPageBreak/>
        <w:t>title (and author)</w:t>
      </w:r>
      <w:r w:rsidRPr="00934F75">
        <w:rPr>
          <w:b/>
          <w:color w:val="000000"/>
          <w:szCs w:val="24"/>
        </w:rPr>
        <w:tab/>
      </w:r>
      <w:r w:rsidRPr="00934F75">
        <w:rPr>
          <w:i/>
          <w:color w:val="000000"/>
          <w:szCs w:val="24"/>
        </w:rPr>
        <w:t>Sītācarit</w:t>
      </w:r>
      <w:r w:rsidRPr="00934F75">
        <w:rPr>
          <w:color w:val="000000"/>
          <w:szCs w:val="24"/>
        </w:rPr>
        <w:t xml:space="preserve"> of Rāmcand Bālak</w:t>
      </w:r>
    </w:p>
    <w:p w14:paraId="3B8F6923"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032C72">
        <w:rPr>
          <w:color w:val="000000"/>
          <w:szCs w:val="24"/>
        </w:rPr>
        <w:t xml:space="preserve">VS 1717 = </w:t>
      </w:r>
      <w:r w:rsidRPr="00934F75">
        <w:rPr>
          <w:color w:val="000000"/>
          <w:szCs w:val="24"/>
        </w:rPr>
        <w:t>1657 (Brajbhāṣā</w:t>
      </w:r>
      <w:r>
        <w:rPr>
          <w:color w:val="000000"/>
          <w:szCs w:val="24"/>
        </w:rPr>
        <w:t xml:space="preserve"> with some Maru-Gūrjar influence</w:t>
      </w:r>
      <w:r w:rsidRPr="00934F75">
        <w:rPr>
          <w:color w:val="000000"/>
          <w:szCs w:val="24"/>
        </w:rPr>
        <w:t>)</w:t>
      </w:r>
    </w:p>
    <w:p w14:paraId="07C125CE" w14:textId="77777777" w:rsidR="005E41A9" w:rsidRPr="00934F75" w:rsidRDefault="005E41A9" w:rsidP="005E41A9">
      <w:pPr>
        <w:tabs>
          <w:tab w:val="left" w:pos="1800"/>
        </w:tabs>
        <w:spacing w:after="120"/>
        <w:ind w:left="360" w:hanging="360"/>
        <w:rPr>
          <w:color w:val="000000"/>
          <w:szCs w:val="24"/>
        </w:rPr>
      </w:pPr>
      <w:r w:rsidRPr="00934F75">
        <w:rPr>
          <w:b/>
          <w:color w:val="000000"/>
          <w:szCs w:val="24"/>
        </w:rPr>
        <w:t>edition(s)</w:t>
      </w:r>
      <w:r w:rsidRPr="00934F75">
        <w:rPr>
          <w:b/>
          <w:color w:val="000000"/>
          <w:szCs w:val="24"/>
        </w:rPr>
        <w:tab/>
      </w:r>
      <w:r w:rsidRPr="009060DF">
        <w:rPr>
          <w:color w:val="000000"/>
        </w:rPr>
        <w:t xml:space="preserve">Plau, Adrian, </w:t>
      </w:r>
      <w:r>
        <w:rPr>
          <w:color w:val="000000"/>
        </w:rPr>
        <w:t>2018b</w:t>
      </w:r>
      <w:r w:rsidRPr="009060DF">
        <w:rPr>
          <w:color w:val="000000"/>
        </w:rPr>
        <w:t xml:space="preserve">:  </w:t>
      </w:r>
      <w:r w:rsidRPr="009060DF">
        <w:rPr>
          <w:i/>
          <w:color w:val="000000"/>
        </w:rPr>
        <w:t xml:space="preserve">The Deeds of Sītā: a critical edition and literary contextual analysis of the </w:t>
      </w:r>
      <w:r w:rsidRPr="00CA1765">
        <w:rPr>
          <w:color w:val="000000"/>
        </w:rPr>
        <w:t>Sitācarit</w:t>
      </w:r>
      <w:r w:rsidRPr="009060DF">
        <w:rPr>
          <w:i/>
          <w:color w:val="000000"/>
        </w:rPr>
        <w:t xml:space="preserve"> by Rāmcand Bālak, </w:t>
      </w:r>
      <w:r w:rsidRPr="009060DF">
        <w:rPr>
          <w:color w:val="000000"/>
        </w:rPr>
        <w:t>PhD thesis</w:t>
      </w:r>
      <w:r>
        <w:rPr>
          <w:color w:val="000000"/>
        </w:rPr>
        <w:t>,</w:t>
      </w:r>
      <w:r w:rsidRPr="009060DF">
        <w:rPr>
          <w:color w:val="000000"/>
        </w:rPr>
        <w:t xml:space="preserve"> SOAS</w:t>
      </w:r>
      <w:r>
        <w:rPr>
          <w:color w:val="000000"/>
        </w:rPr>
        <w:t>, University of London</w:t>
      </w:r>
      <w:r w:rsidRPr="009060DF">
        <w:rPr>
          <w:color w:val="000000"/>
        </w:rPr>
        <w:t>.</w:t>
      </w:r>
      <w:r>
        <w:rPr>
          <w:color w:val="000000"/>
        </w:rPr>
        <w:br/>
      </w:r>
      <w:r>
        <w:rPr>
          <w:color w:val="000000"/>
        </w:rPr>
        <w:tab/>
      </w:r>
      <w:r>
        <w:rPr>
          <w:color w:val="000000"/>
        </w:rPr>
        <w:tab/>
      </w:r>
      <w:r>
        <w:rPr>
          <w:b/>
          <w:color w:val="000000"/>
        </w:rPr>
        <w:t>download</w:t>
      </w:r>
    </w:p>
    <w:p w14:paraId="17D40B42" w14:textId="77777777" w:rsidR="005E41A9" w:rsidRPr="00E74788" w:rsidRDefault="005E41A9" w:rsidP="005E41A9">
      <w:pPr>
        <w:tabs>
          <w:tab w:val="left" w:pos="1800"/>
        </w:tabs>
        <w:spacing w:after="120"/>
        <w:ind w:left="360" w:hanging="360"/>
        <w:rPr>
          <w:color w:val="000000"/>
          <w:szCs w:val="24"/>
        </w:rPr>
      </w:pPr>
      <w:r w:rsidRPr="00934F75">
        <w:rPr>
          <w:b/>
          <w:color w:val="000000"/>
          <w:szCs w:val="24"/>
        </w:rPr>
        <w:t>translation(s)</w:t>
      </w:r>
      <w:r>
        <w:rPr>
          <w:b/>
          <w:color w:val="000000"/>
          <w:szCs w:val="24"/>
        </w:rPr>
        <w:tab/>
      </w:r>
      <w:r w:rsidRPr="00E74788">
        <w:rPr>
          <w:color w:val="000000"/>
          <w:szCs w:val="24"/>
        </w:rPr>
        <w:t>[synopsis</w:t>
      </w:r>
      <w:r>
        <w:rPr>
          <w:color w:val="000000"/>
          <w:szCs w:val="24"/>
        </w:rPr>
        <w:t xml:space="preserve"> at Plau 2018c: 190-95]</w:t>
      </w:r>
    </w:p>
    <w:p w14:paraId="3CC09807"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studies</w:t>
      </w:r>
      <w:r w:rsidRPr="00934F75">
        <w:rPr>
          <w:b/>
          <w:color w:val="000000"/>
          <w:szCs w:val="24"/>
        </w:rPr>
        <w:tab/>
      </w:r>
      <w:r w:rsidRPr="00934F75">
        <w:rPr>
          <w:color w:val="000000"/>
          <w:szCs w:val="24"/>
        </w:rPr>
        <w:t>Plau, Adrian 2018a:  “</w:t>
      </w:r>
      <w:r w:rsidRPr="00934F75">
        <w:rPr>
          <w:color w:val="000000"/>
          <w:szCs w:val="24"/>
          <w:vertAlign w:val="superscript"/>
        </w:rPr>
        <w:t xml:space="preserve"> </w:t>
      </w:r>
      <w:r w:rsidRPr="00934F75">
        <w:rPr>
          <w:color w:val="000000"/>
          <w:szCs w:val="24"/>
        </w:rPr>
        <w:t xml:space="preserve">‘A Joke amongst the paṇḍits’: Jain Brajbhāṣā poets, their </w:t>
      </w:r>
      <w:r w:rsidRPr="00934F75">
        <w:rPr>
          <w:i/>
          <w:color w:val="000000"/>
          <w:szCs w:val="24"/>
        </w:rPr>
        <w:t>Rāmāyaṇas,</w:t>
      </w:r>
      <w:r w:rsidRPr="00934F75">
        <w:rPr>
          <w:color w:val="000000"/>
          <w:szCs w:val="24"/>
        </w:rPr>
        <w:t xml:space="preserve"> and their relations to Sanskrit literary culture”, paper presented at 17th World Sanskrit Conference (Vancouver, 9-13 July 2018). </w:t>
      </w:r>
      <w:r w:rsidRPr="00934F75">
        <w:rPr>
          <w:color w:val="000000"/>
          <w:szCs w:val="24"/>
        </w:rPr>
        <w:tab/>
      </w:r>
      <w:r w:rsidRPr="00934F75">
        <w:rPr>
          <w:b/>
          <w:color w:val="000000"/>
          <w:szCs w:val="24"/>
        </w:rPr>
        <w:t>abstract</w:t>
      </w:r>
    </w:p>
    <w:p w14:paraId="43950F19" w14:textId="77777777" w:rsidR="005E41A9" w:rsidRDefault="005E41A9" w:rsidP="005E41A9">
      <w:pPr>
        <w:tabs>
          <w:tab w:val="left" w:pos="2160"/>
        </w:tabs>
        <w:spacing w:after="120"/>
        <w:ind w:left="360" w:hanging="360"/>
        <w:rPr>
          <w:rFonts w:eastAsia="Gentium Basic"/>
          <w:b/>
          <w:color w:val="000000"/>
        </w:rPr>
      </w:pPr>
      <w:r>
        <w:rPr>
          <w:rFonts w:eastAsia="Gentium Basic"/>
          <w:color w:val="000000"/>
        </w:rPr>
        <w:t xml:space="preserve">Plau, Adrian 2019a:  “ ‘Listen to the story’: narrative and song in Rāmcand Bālak’s </w:t>
      </w:r>
      <w:r>
        <w:rPr>
          <w:rFonts w:eastAsia="Gentium Basic"/>
          <w:i/>
          <w:color w:val="000000"/>
        </w:rPr>
        <w:t>Sītācarit,</w:t>
      </w:r>
      <w:r>
        <w:rPr>
          <w:rFonts w:eastAsia="Gentium Basic"/>
          <w:color w:val="000000"/>
        </w:rPr>
        <w:t xml:space="preserve"> a Jain </w:t>
      </w:r>
      <w:r>
        <w:rPr>
          <w:rFonts w:eastAsia="Gentium Basic"/>
          <w:i/>
          <w:color w:val="000000"/>
        </w:rPr>
        <w:t xml:space="preserve">Rāmāyaṇa </w:t>
      </w:r>
      <w:r>
        <w:rPr>
          <w:rFonts w:eastAsia="Gentium Basic"/>
          <w:color w:val="000000"/>
        </w:rPr>
        <w:t>in Brajbhāṣā”,</w:t>
      </w:r>
      <w:r>
        <w:rPr>
          <w:rFonts w:eastAsia="Gentium Basic"/>
          <w:i/>
          <w:color w:val="000000"/>
        </w:rPr>
        <w:t xml:space="preserve"> Sikh Formations</w:t>
      </w:r>
      <w:r>
        <w:rPr>
          <w:rFonts w:eastAsia="Gentium Basic"/>
          <w:color w:val="000000"/>
        </w:rPr>
        <w:t xml:space="preserve"> 15.1-2: 183-99.</w:t>
      </w:r>
      <w:r>
        <w:rPr>
          <w:rFonts w:eastAsia="Gentium Basic"/>
          <w:color w:val="000000"/>
        </w:rPr>
        <w:tab/>
      </w:r>
      <w:r>
        <w:rPr>
          <w:rFonts w:eastAsia="Gentium Basic"/>
          <w:b/>
          <w:color w:val="000000"/>
        </w:rPr>
        <w:t>download</w:t>
      </w:r>
    </w:p>
    <w:p w14:paraId="487101A8" w14:textId="77777777" w:rsidR="005E41A9" w:rsidRDefault="005E41A9" w:rsidP="005E41A9">
      <w:pPr>
        <w:tabs>
          <w:tab w:val="left" w:pos="2160"/>
        </w:tabs>
        <w:spacing w:after="120"/>
        <w:ind w:left="360" w:hanging="360"/>
        <w:rPr>
          <w:b/>
          <w:color w:val="000000"/>
          <w:szCs w:val="24"/>
        </w:rPr>
      </w:pPr>
      <w:r>
        <w:rPr>
          <w:color w:val="000000"/>
          <w:szCs w:val="24"/>
        </w:rPr>
        <w:t xml:space="preserve">Plau, Adrian 2019b:  “Jain narrative literature in Brajbhāṣā: discussions from an understudied field”, </w:t>
      </w:r>
      <w:r>
        <w:rPr>
          <w:i/>
          <w:color w:val="000000"/>
          <w:szCs w:val="24"/>
        </w:rPr>
        <w:t>Religions</w:t>
      </w:r>
      <w:r>
        <w:rPr>
          <w:color w:val="000000"/>
          <w:szCs w:val="24"/>
        </w:rPr>
        <w:t xml:space="preserve"> 10, 262.</w:t>
      </w:r>
      <w:r>
        <w:rPr>
          <w:color w:val="000000"/>
          <w:szCs w:val="24"/>
        </w:rPr>
        <w:tab/>
      </w:r>
      <w:r>
        <w:rPr>
          <w:b/>
          <w:color w:val="000000"/>
          <w:szCs w:val="24"/>
        </w:rPr>
        <w:t>download</w:t>
      </w:r>
    </w:p>
    <w:p w14:paraId="32596020" w14:textId="77777777" w:rsidR="005E41A9" w:rsidRPr="00CA4A1C" w:rsidRDefault="005E41A9" w:rsidP="005E41A9">
      <w:pPr>
        <w:tabs>
          <w:tab w:val="left" w:pos="2160"/>
        </w:tabs>
        <w:spacing w:after="120"/>
        <w:ind w:left="360" w:hanging="360"/>
        <w:rPr>
          <w:b/>
          <w:color w:val="000000"/>
          <w:szCs w:val="24"/>
        </w:rPr>
      </w:pPr>
      <w:r w:rsidRPr="00D0205F">
        <w:t>Plau, Adrian 20</w:t>
      </w:r>
      <w:r>
        <w:t>20</w:t>
      </w:r>
      <w:r w:rsidRPr="00D0205F">
        <w:t xml:space="preserve">:  “Vernacular Jain </w:t>
      </w:r>
      <w:r w:rsidRPr="00D0205F">
        <w:rPr>
          <w:i/>
        </w:rPr>
        <w:t>Rāmāyaṇas</w:t>
      </w:r>
      <w:r w:rsidRPr="00D0205F">
        <w:t xml:space="preserve"> as </w:t>
      </w:r>
      <w:r w:rsidRPr="00D0205F">
        <w:rPr>
          <w:i/>
        </w:rPr>
        <w:t>satī-kathās</w:t>
      </w:r>
      <w:r w:rsidRPr="00D0205F">
        <w:t>: familiar structure, innovative narrative”,</w:t>
      </w:r>
      <w:r w:rsidRPr="009D7F19">
        <w:t xml:space="preserve"> </w:t>
      </w:r>
      <w:r w:rsidRPr="00F438A1">
        <w:rPr>
          <w:color w:val="000000"/>
        </w:rPr>
        <w:t>in</w:t>
      </w:r>
      <w:r w:rsidRPr="00F438A1">
        <w:rPr>
          <w:i/>
          <w:color w:val="000000"/>
        </w:rPr>
        <w:t xml:space="preserve"> Oral–Written–Performed: the Rāmāyaṇa narratives in Indian literature and arts,</w:t>
      </w:r>
      <w:r w:rsidRPr="00F438A1">
        <w:rPr>
          <w:color w:val="000000"/>
        </w:rPr>
        <w:t xml:space="preserve"> ed. by Danuta Stasik (Heidelberg: CrossAsia eBooks, 2020)</w:t>
      </w:r>
      <w:r>
        <w:t>: 177-93.</w:t>
      </w:r>
      <w:r w:rsidRPr="00D0205F">
        <w:tab/>
      </w:r>
      <w:r>
        <w:rPr>
          <w:b/>
        </w:rPr>
        <w:t>download</w:t>
      </w:r>
    </w:p>
    <w:p w14:paraId="29C97A27" w14:textId="77777777" w:rsidR="005E41A9" w:rsidRDefault="005E41A9" w:rsidP="005E41A9">
      <w:pPr>
        <w:tabs>
          <w:tab w:val="left" w:pos="1080"/>
        </w:tabs>
        <w:spacing w:before="240" w:after="120"/>
        <w:ind w:left="360" w:hanging="360"/>
        <w:rPr>
          <w:i/>
          <w:color w:val="000000"/>
          <w:szCs w:val="24"/>
        </w:rPr>
      </w:pPr>
      <w:r w:rsidRPr="00934F75">
        <w:rPr>
          <w:b/>
          <w:color w:val="000000"/>
          <w:szCs w:val="24"/>
        </w:rPr>
        <w:t>notes</w:t>
      </w:r>
      <w:r w:rsidRPr="00934F75">
        <w:rPr>
          <w:b/>
          <w:color w:val="000000"/>
          <w:szCs w:val="24"/>
        </w:rPr>
        <w:tab/>
      </w:r>
      <w:r w:rsidRPr="00934F75">
        <w:rPr>
          <w:color w:val="000000"/>
          <w:szCs w:val="24"/>
        </w:rPr>
        <w:t>The text extend</w:t>
      </w:r>
      <w:r>
        <w:rPr>
          <w:color w:val="000000"/>
          <w:szCs w:val="24"/>
        </w:rPr>
        <w:t>s</w:t>
      </w:r>
      <w:r w:rsidRPr="00934F75">
        <w:rPr>
          <w:color w:val="000000"/>
          <w:szCs w:val="24"/>
        </w:rPr>
        <w:t xml:space="preserve"> over c. 2550 verses.  It author was a Digambara Jain, who essentially follows his Jain predecessors (noting that he draws his inspiration from “Raviṣeṇa’s </w:t>
      </w:r>
      <w:r w:rsidRPr="00934F75">
        <w:rPr>
          <w:i/>
          <w:color w:val="000000"/>
          <w:szCs w:val="24"/>
        </w:rPr>
        <w:t>Raghu Purāṇa</w:t>
      </w:r>
      <w:r w:rsidRPr="00934F75">
        <w:rPr>
          <w:color w:val="000000"/>
          <w:szCs w:val="24"/>
        </w:rPr>
        <w:t xml:space="preserve">” at verse 2531) as far as the storyline is concerned but shifts the genre to that of a </w:t>
      </w:r>
      <w:r w:rsidRPr="00934F75">
        <w:rPr>
          <w:i/>
          <w:color w:val="000000"/>
          <w:szCs w:val="24"/>
        </w:rPr>
        <w:t>satīkathā,</w:t>
      </w:r>
      <w:r w:rsidRPr="00934F75">
        <w:rPr>
          <w:color w:val="000000"/>
          <w:szCs w:val="24"/>
        </w:rPr>
        <w:t xml:space="preserve"> making the main Jain Rāma-story a subplot to Sītā’s forest exile (Plau 2018b</w:t>
      </w:r>
      <w:r>
        <w:rPr>
          <w:color w:val="000000"/>
          <w:szCs w:val="24"/>
        </w:rPr>
        <w:t xml:space="preserve"> and 2028c: 100-110</w:t>
      </w:r>
      <w:r w:rsidRPr="00934F75">
        <w:rPr>
          <w:color w:val="000000"/>
          <w:szCs w:val="24"/>
        </w:rPr>
        <w:t>)</w:t>
      </w:r>
      <w:r w:rsidRPr="00934F75">
        <w:rPr>
          <w:i/>
          <w:color w:val="000000"/>
          <w:szCs w:val="24"/>
        </w:rPr>
        <w:t>.</w:t>
      </w:r>
      <w:r w:rsidRPr="00934F75">
        <w:rPr>
          <w:color w:val="000000"/>
          <w:szCs w:val="24"/>
        </w:rPr>
        <w:t xml:space="preserve">  Some influence also from Tulsī’s </w:t>
      </w:r>
      <w:r w:rsidRPr="00934F75">
        <w:rPr>
          <w:i/>
          <w:color w:val="000000"/>
          <w:szCs w:val="24"/>
        </w:rPr>
        <w:t>RCM.</w:t>
      </w:r>
    </w:p>
    <w:p w14:paraId="315FEB6F" w14:textId="77777777" w:rsidR="005E41A9" w:rsidRPr="00F54F90" w:rsidRDefault="005E41A9" w:rsidP="005E41A9">
      <w:pPr>
        <w:tabs>
          <w:tab w:val="left" w:pos="1080"/>
        </w:tabs>
        <w:spacing w:after="120"/>
        <w:ind w:left="360" w:hanging="360"/>
        <w:rPr>
          <w:color w:val="000000"/>
          <w:szCs w:val="24"/>
        </w:rPr>
      </w:pPr>
      <w:r>
        <w:rPr>
          <w:color w:val="000000"/>
          <w:szCs w:val="24"/>
        </w:rPr>
        <w:t>The work was clearly popular – Plau’s thesis is based on 18 manuscripts of which 12 are complete (Plau 2018c: 10, 67-72).</w:t>
      </w:r>
    </w:p>
    <w:p w14:paraId="47D7BCD1" w14:textId="77777777" w:rsidR="005E41A9" w:rsidRPr="00934F75" w:rsidRDefault="005E41A9" w:rsidP="005E41A9">
      <w:pPr>
        <w:tabs>
          <w:tab w:val="left" w:pos="1080"/>
        </w:tabs>
        <w:spacing w:after="120"/>
        <w:ind w:left="360" w:hanging="360"/>
        <w:rPr>
          <w:color w:val="000000"/>
          <w:szCs w:val="24"/>
        </w:rPr>
      </w:pPr>
      <w:r w:rsidRPr="00934F75">
        <w:rPr>
          <w:color w:val="000000"/>
          <w:szCs w:val="24"/>
        </w:rPr>
        <w:t xml:space="preserve">Rāmcand Bālak’s version of the Bhāmaṇdala story (Sītā’s twin brother, in his former life Kuṇḍalamandita; kidnapped and brought up among </w:t>
      </w:r>
      <w:r w:rsidRPr="00934F75">
        <w:rPr>
          <w:i/>
          <w:color w:val="000000"/>
          <w:szCs w:val="24"/>
        </w:rPr>
        <w:t>vidyādharas,</w:t>
      </w:r>
      <w:r w:rsidRPr="00934F75">
        <w:rPr>
          <w:color w:val="000000"/>
          <w:szCs w:val="24"/>
        </w:rPr>
        <w:t xml:space="preserve"> falls in love with a picture of Sītā) is based on</w:t>
      </w:r>
      <w:r>
        <w:rPr>
          <w:color w:val="000000"/>
          <w:szCs w:val="24"/>
        </w:rPr>
        <w:t xml:space="preserve"> Raviśeṇa’s</w:t>
      </w:r>
      <w:r w:rsidRPr="00934F75">
        <w:rPr>
          <w:color w:val="000000"/>
          <w:szCs w:val="24"/>
        </w:rPr>
        <w:t xml:space="preserve"> </w:t>
      </w:r>
      <w:r w:rsidRPr="00934F75">
        <w:rPr>
          <w:i/>
          <w:color w:val="000000"/>
          <w:szCs w:val="24"/>
        </w:rPr>
        <w:t xml:space="preserve">Padmapurāṇa </w:t>
      </w:r>
      <w:r w:rsidRPr="00934F75">
        <w:rPr>
          <w:color w:val="000000"/>
          <w:szCs w:val="24"/>
        </w:rPr>
        <w:t>26-30</w:t>
      </w:r>
      <w:r>
        <w:rPr>
          <w:color w:val="000000"/>
          <w:szCs w:val="24"/>
        </w:rPr>
        <w:t xml:space="preserve"> (</w:t>
      </w:r>
      <w:r>
        <w:rPr>
          <w:b/>
          <w:color w:val="000000"/>
          <w:szCs w:val="24"/>
        </w:rPr>
        <w:t>see</w:t>
      </w:r>
      <w:r>
        <w:rPr>
          <w:color w:val="000000"/>
          <w:szCs w:val="24"/>
        </w:rPr>
        <w:t xml:space="preserve"> Plau 2020: 184-86)</w:t>
      </w:r>
      <w:r w:rsidRPr="00934F75">
        <w:rPr>
          <w:color w:val="000000"/>
          <w:szCs w:val="24"/>
        </w:rPr>
        <w:t>.</w:t>
      </w:r>
    </w:p>
    <w:p w14:paraId="3A73804F" w14:textId="77777777" w:rsidR="005E41A9" w:rsidRPr="00934F75" w:rsidRDefault="005E41A9" w:rsidP="005E41A9">
      <w:pPr>
        <w:tabs>
          <w:tab w:val="left" w:pos="1080"/>
        </w:tabs>
        <w:spacing w:after="120"/>
        <w:ind w:left="720" w:hanging="720"/>
        <w:rPr>
          <w:rFonts w:cs="Gentium Basic"/>
          <w:b/>
          <w:color w:val="000000"/>
          <w:szCs w:val="24"/>
        </w:rPr>
      </w:pPr>
    </w:p>
    <w:p w14:paraId="7C0E1D21" w14:textId="77777777" w:rsidR="005E41A9" w:rsidRPr="00934F75" w:rsidRDefault="005E41A9" w:rsidP="005E41A9">
      <w:pPr>
        <w:pageBreakBefore/>
        <w:tabs>
          <w:tab w:val="left" w:pos="2880"/>
        </w:tabs>
        <w:spacing w:after="120"/>
        <w:ind w:left="720" w:hanging="720"/>
        <w:rPr>
          <w:rFonts w:cs="Gentium Basic"/>
          <w:b/>
          <w:color w:val="000000"/>
          <w:szCs w:val="24"/>
        </w:rPr>
      </w:pPr>
      <w:r w:rsidRPr="00934F75">
        <w:rPr>
          <w:rFonts w:cs="Gentium Basic"/>
          <w:b/>
          <w:color w:val="000000"/>
          <w:szCs w:val="24"/>
        </w:rPr>
        <w:lastRenderedPageBreak/>
        <w:t>title (and author)</w:t>
      </w:r>
      <w:r w:rsidRPr="00934F75">
        <w:rPr>
          <w:rFonts w:cs="Gentium Basic"/>
          <w:b/>
          <w:color w:val="000000"/>
          <w:szCs w:val="24"/>
        </w:rPr>
        <w:tab/>
      </w:r>
      <w:r w:rsidRPr="00934F75">
        <w:rPr>
          <w:rFonts w:cs="Gentium Basic"/>
          <w:i/>
          <w:color w:val="000000"/>
          <w:szCs w:val="24"/>
        </w:rPr>
        <w:t>Sītāsvayaṃvara</w:t>
      </w:r>
      <w:r w:rsidRPr="00934F75">
        <w:rPr>
          <w:rFonts w:cs="Gentium Basic"/>
          <w:color w:val="000000"/>
          <w:szCs w:val="24"/>
        </w:rPr>
        <w:t xml:space="preserve"> and incomplete Rām. by Veṇābāī (1628-1700)</w:t>
      </w:r>
    </w:p>
    <w:p w14:paraId="4480714D"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b/>
          <w:color w:val="000000"/>
          <w:szCs w:val="24"/>
        </w:rPr>
        <w:tab/>
      </w:r>
      <w:r w:rsidRPr="00934F75">
        <w:rPr>
          <w:rFonts w:cs="Gentium Basic"/>
          <w:color w:val="000000"/>
          <w:szCs w:val="24"/>
        </w:rPr>
        <w:t>2nd half of 17th century  (Marāṭhī)</w:t>
      </w:r>
    </w:p>
    <w:p w14:paraId="0E87699F" w14:textId="77777777" w:rsidR="005E41A9" w:rsidRPr="00934F75" w:rsidRDefault="005E41A9" w:rsidP="005E41A9">
      <w:pPr>
        <w:tabs>
          <w:tab w:val="clear" w:pos="9000"/>
          <w:tab w:val="left" w:pos="1800"/>
          <w:tab w:val="right" w:pos="9024"/>
        </w:tabs>
        <w:spacing w:after="120"/>
        <w:ind w:left="720" w:hanging="720"/>
        <w:rPr>
          <w:rFonts w:cs="Gentium Basic"/>
          <w:i/>
          <w:color w:val="000000"/>
          <w:szCs w:val="24"/>
        </w:rPr>
      </w:pPr>
      <w:r w:rsidRPr="00934F75">
        <w:rPr>
          <w:rFonts w:cs="Gentium Basic"/>
          <w:b/>
          <w:color w:val="000000"/>
          <w:szCs w:val="24"/>
        </w:rPr>
        <w:t>edition(s)</w:t>
      </w:r>
      <w:r w:rsidRPr="00934F75">
        <w:rPr>
          <w:rFonts w:cs="Gentium Basic"/>
          <w:b/>
          <w:color w:val="000000"/>
          <w:szCs w:val="24"/>
        </w:rPr>
        <w:tab/>
      </w:r>
      <w:r w:rsidRPr="00934F75">
        <w:rPr>
          <w:rFonts w:cs="Gentium Basic"/>
          <w:color w:val="000000"/>
          <w:szCs w:val="24"/>
        </w:rPr>
        <w:t xml:space="preserve">Veṇābāī </w:t>
      </w:r>
      <w:r>
        <w:rPr>
          <w:rFonts w:cs="Gentium Basic"/>
          <w:color w:val="000000"/>
          <w:szCs w:val="24"/>
        </w:rPr>
        <w:t xml:space="preserve"> [1913]: </w:t>
      </w:r>
      <w:r w:rsidRPr="00934F75">
        <w:rPr>
          <w:rFonts w:cs="Gentium Basic"/>
          <w:i/>
          <w:color w:val="000000"/>
          <w:szCs w:val="24"/>
        </w:rPr>
        <w:t>Veṇābāīkṛta Sītāsvayaṃvara,</w:t>
      </w:r>
      <w:r w:rsidRPr="00934F75">
        <w:rPr>
          <w:rFonts w:cs="Gentium Basic"/>
          <w:color w:val="000000"/>
          <w:szCs w:val="24"/>
        </w:rPr>
        <w:t xml:space="preserve"> ed. by S.S. Dev, Dhule, Ś. 1835.</w:t>
      </w:r>
      <w:r>
        <w:rPr>
          <w:rFonts w:cs="Gentium Basic"/>
          <w:color w:val="000000"/>
          <w:szCs w:val="24"/>
        </w:rPr>
        <w:tab/>
      </w:r>
      <w:r>
        <w:rPr>
          <w:rFonts w:cs="Gentium Basic"/>
          <w:color w:val="000000"/>
          <w:szCs w:val="24"/>
        </w:rPr>
        <w:tab/>
      </w:r>
      <w:r w:rsidRPr="00934F75">
        <w:rPr>
          <w:rFonts w:cs="Gentium Basic"/>
          <w:b/>
          <w:bCs/>
          <w:color w:val="000000"/>
          <w:szCs w:val="24"/>
        </w:rPr>
        <w:t>unverified</w:t>
      </w:r>
    </w:p>
    <w:p w14:paraId="7BEBB9A5" w14:textId="77777777" w:rsidR="005E41A9" w:rsidRPr="00934F75" w:rsidRDefault="005E41A9" w:rsidP="005E41A9">
      <w:pPr>
        <w:tabs>
          <w:tab w:val="clear" w:pos="9000"/>
          <w:tab w:val="left" w:pos="1800"/>
          <w:tab w:val="right" w:pos="9024"/>
        </w:tabs>
        <w:spacing w:after="120"/>
        <w:ind w:left="720" w:hanging="720"/>
        <w:rPr>
          <w:rFonts w:cs="Gentium Basic"/>
          <w:b/>
          <w:color w:val="000000"/>
          <w:szCs w:val="24"/>
        </w:rPr>
      </w:pPr>
      <w:r w:rsidRPr="00934F75">
        <w:rPr>
          <w:rFonts w:cs="Gentium Basic"/>
          <w:color w:val="000000"/>
          <w:szCs w:val="24"/>
        </w:rPr>
        <w:t xml:space="preserve">Veṇābāī </w:t>
      </w:r>
      <w:r>
        <w:rPr>
          <w:rFonts w:cs="Gentium Basic"/>
          <w:color w:val="000000"/>
          <w:szCs w:val="24"/>
        </w:rPr>
        <w:t xml:space="preserve"> [1925]:  </w:t>
      </w:r>
      <w:r w:rsidRPr="00934F75">
        <w:rPr>
          <w:rFonts w:cs="Gentium Basic"/>
          <w:i/>
          <w:color w:val="000000"/>
          <w:szCs w:val="24"/>
        </w:rPr>
        <w:t>Saṅketa-Rāmāyaṇa,</w:t>
      </w:r>
      <w:r w:rsidRPr="00934F75">
        <w:rPr>
          <w:rFonts w:cs="Gentium Basic"/>
          <w:color w:val="000000"/>
          <w:szCs w:val="24"/>
        </w:rPr>
        <w:t xml:space="preserve"> ed. S.S. Dev, Dhule, Ś 1845.</w:t>
      </w:r>
      <w:r w:rsidRPr="00934F75">
        <w:rPr>
          <w:rFonts w:cs="Gentium Basic"/>
          <w:color w:val="000000"/>
          <w:szCs w:val="24"/>
        </w:rPr>
        <w:tab/>
      </w:r>
      <w:r w:rsidRPr="00934F75">
        <w:rPr>
          <w:rFonts w:cs="Gentium Basic"/>
          <w:b/>
          <w:bCs/>
          <w:color w:val="000000"/>
          <w:szCs w:val="24"/>
        </w:rPr>
        <w:t>unverified</w:t>
      </w:r>
    </w:p>
    <w:p w14:paraId="1D3DFAAF" w14:textId="77777777" w:rsidR="005E41A9" w:rsidRPr="00934F75" w:rsidRDefault="005E41A9" w:rsidP="005E41A9">
      <w:pPr>
        <w:tabs>
          <w:tab w:val="left" w:pos="1800"/>
        </w:tabs>
        <w:spacing w:after="120"/>
        <w:ind w:left="720" w:hanging="720"/>
        <w:rPr>
          <w:rFonts w:cs="Gentium Basic"/>
          <w:b/>
          <w:color w:val="000000"/>
          <w:szCs w:val="24"/>
        </w:rPr>
      </w:pPr>
      <w:r w:rsidRPr="00934F75">
        <w:rPr>
          <w:rFonts w:cs="Gentium Basic"/>
          <w:b/>
          <w:color w:val="000000"/>
          <w:szCs w:val="24"/>
        </w:rPr>
        <w:t>translation(s)</w:t>
      </w:r>
    </w:p>
    <w:p w14:paraId="6DC6DC45" w14:textId="77777777" w:rsidR="005E41A9" w:rsidRPr="00934F75" w:rsidRDefault="005E41A9" w:rsidP="005E41A9">
      <w:pPr>
        <w:tabs>
          <w:tab w:val="left" w:pos="1800"/>
        </w:tabs>
        <w:spacing w:after="120"/>
        <w:ind w:left="720" w:hanging="720"/>
        <w:rPr>
          <w:rFonts w:cs="Gentium Basic"/>
          <w:b/>
          <w:color w:val="000000"/>
          <w:szCs w:val="24"/>
        </w:rPr>
      </w:pPr>
      <w:r w:rsidRPr="00934F75">
        <w:rPr>
          <w:rFonts w:cs="Gentium Basic"/>
          <w:b/>
          <w:color w:val="000000"/>
          <w:szCs w:val="24"/>
        </w:rPr>
        <w:t>studies</w:t>
      </w:r>
      <w:r w:rsidRPr="00934F75">
        <w:rPr>
          <w:rFonts w:cs="Gentium Basic"/>
          <w:b/>
          <w:color w:val="000000"/>
          <w:szCs w:val="24"/>
        </w:rPr>
        <w:tab/>
      </w:r>
      <w:r w:rsidRPr="00934F75">
        <w:rPr>
          <w:rFonts w:cs="Gentium Basic"/>
          <w:b/>
          <w:color w:val="000000"/>
          <w:szCs w:val="24"/>
        </w:rPr>
        <w:tab/>
        <w:t>see</w:t>
      </w:r>
      <w:r w:rsidRPr="00934F75">
        <w:rPr>
          <w:rFonts w:cs="Gentium Basic"/>
          <w:color w:val="000000"/>
          <w:szCs w:val="24"/>
        </w:rPr>
        <w:t xml:space="preserve"> Tulpule 1979: 401-2.</w:t>
      </w:r>
    </w:p>
    <w:p w14:paraId="00FD34F6" w14:textId="77777777" w:rsidR="005E41A9" w:rsidRPr="00934F75" w:rsidRDefault="005E41A9" w:rsidP="005E41A9">
      <w:pPr>
        <w:spacing w:after="120"/>
        <w:ind w:left="360" w:hanging="360"/>
        <w:rPr>
          <w:b/>
          <w:color w:val="000000"/>
          <w:szCs w:val="24"/>
        </w:rPr>
      </w:pPr>
      <w:r w:rsidRPr="00934F75">
        <w:rPr>
          <w:rFonts w:cs="Gentium Basic"/>
          <w:b/>
          <w:color w:val="000000"/>
          <w:szCs w:val="24"/>
        </w:rPr>
        <w:t>notes</w:t>
      </w:r>
      <w:r w:rsidRPr="00934F75">
        <w:rPr>
          <w:rFonts w:cs="Gentium Basic"/>
          <w:b/>
          <w:color w:val="000000"/>
          <w:szCs w:val="24"/>
        </w:rPr>
        <w:tab/>
      </w:r>
      <w:r w:rsidRPr="00934F75">
        <w:rPr>
          <w:b/>
          <w:color w:val="000000"/>
          <w:szCs w:val="24"/>
        </w:rPr>
        <w:tab/>
      </w:r>
      <w:r w:rsidRPr="00934F75">
        <w:rPr>
          <w:color w:val="000000"/>
          <w:szCs w:val="24"/>
        </w:rPr>
        <w:t xml:space="preserve">Veṇābāī or Veṇusvāmī was a disciple of Rāmdās (who traditionally appointed her the </w:t>
      </w:r>
      <w:r w:rsidRPr="00934F75">
        <w:rPr>
          <w:i/>
          <w:color w:val="000000"/>
          <w:szCs w:val="24"/>
        </w:rPr>
        <w:t>mahant</w:t>
      </w:r>
      <w:r w:rsidRPr="00934F75">
        <w:rPr>
          <w:color w:val="000000"/>
          <w:szCs w:val="24"/>
        </w:rPr>
        <w:t xml:space="preserve"> of the Miraj maṭh) and was born early in the 17th century (traditional dates 1628-1700); her </w:t>
      </w:r>
      <w:r w:rsidRPr="00934F75">
        <w:rPr>
          <w:i/>
          <w:color w:val="000000"/>
          <w:szCs w:val="24"/>
        </w:rPr>
        <w:t>Sītāsvayaṃvara</w:t>
      </w:r>
      <w:r w:rsidRPr="00934F75">
        <w:rPr>
          <w:color w:val="000000"/>
          <w:szCs w:val="24"/>
        </w:rPr>
        <w:t xml:space="preserve"> is a kāvya work in </w:t>
      </w:r>
      <w:r w:rsidRPr="00934F75">
        <w:rPr>
          <w:i/>
          <w:color w:val="000000"/>
          <w:szCs w:val="24"/>
        </w:rPr>
        <w:t>ovī</w:t>
      </w:r>
      <w:r w:rsidRPr="00934F75">
        <w:rPr>
          <w:color w:val="000000"/>
          <w:szCs w:val="24"/>
        </w:rPr>
        <w:t xml:space="preserve"> metre of some delicacy.</w:t>
      </w:r>
    </w:p>
    <w:p w14:paraId="0CE57871" w14:textId="77777777" w:rsidR="005E41A9" w:rsidRPr="00934F75" w:rsidRDefault="005E41A9" w:rsidP="005E41A9">
      <w:pPr>
        <w:spacing w:after="120"/>
        <w:ind w:left="360" w:hanging="360"/>
        <w:rPr>
          <w:b/>
          <w:color w:val="000000"/>
          <w:szCs w:val="24"/>
        </w:rPr>
      </w:pPr>
    </w:p>
    <w:p w14:paraId="5A4A4DEF" w14:textId="77777777" w:rsidR="005E41A9" w:rsidRPr="00934F75" w:rsidRDefault="005E41A9" w:rsidP="005E41A9">
      <w:pPr>
        <w:spacing w:after="120"/>
        <w:ind w:left="360" w:hanging="360"/>
        <w:rPr>
          <w:b/>
          <w:color w:val="000000"/>
          <w:szCs w:val="24"/>
        </w:rPr>
      </w:pPr>
      <w:r w:rsidRPr="00934F75">
        <w:rPr>
          <w:color w:val="000000"/>
        </w:rPr>
        <w:t xml:space="preserve">Banerjee 1986: 243 notes a C16 work of same name by Jani Janārdana and Viṭhā and Yardi 2001:180 also notes C17 </w:t>
      </w:r>
      <w:r w:rsidRPr="00934F75">
        <w:rPr>
          <w:i/>
          <w:color w:val="000000"/>
        </w:rPr>
        <w:t>Sītāsvaraṃvaras</w:t>
      </w:r>
      <w:r w:rsidRPr="00934F75">
        <w:rPr>
          <w:color w:val="000000"/>
        </w:rPr>
        <w:t xml:space="preserve"> by Rāmdās, Vāmana and Jayarāmasvāmī Vaḍagāoṅkar</w:t>
      </w:r>
    </w:p>
    <w:p w14:paraId="6F9CA8B8" w14:textId="77777777" w:rsidR="005E41A9" w:rsidRPr="00934F75" w:rsidRDefault="005E41A9" w:rsidP="005E41A9">
      <w:pPr>
        <w:spacing w:after="120"/>
        <w:ind w:left="720" w:hanging="720"/>
        <w:rPr>
          <w:b/>
          <w:color w:val="000000"/>
          <w:szCs w:val="24"/>
        </w:rPr>
      </w:pPr>
    </w:p>
    <w:p w14:paraId="680189BC" w14:textId="77777777" w:rsidR="005E41A9" w:rsidRPr="00934F75" w:rsidRDefault="005E41A9" w:rsidP="005E41A9">
      <w:pPr>
        <w:spacing w:after="120"/>
        <w:ind w:left="720" w:hanging="720"/>
        <w:rPr>
          <w:b/>
          <w:color w:val="000000"/>
          <w:szCs w:val="24"/>
        </w:rPr>
      </w:pPr>
    </w:p>
    <w:p w14:paraId="1E0DEAE8" w14:textId="77777777" w:rsidR="005E41A9" w:rsidRPr="00934F75" w:rsidRDefault="005E41A9" w:rsidP="005E41A9">
      <w:pPr>
        <w:spacing w:after="120"/>
        <w:ind w:left="720" w:hanging="720"/>
        <w:rPr>
          <w:b/>
          <w:color w:val="000000"/>
          <w:szCs w:val="24"/>
        </w:rPr>
      </w:pPr>
    </w:p>
    <w:p w14:paraId="16F9988E" w14:textId="77777777" w:rsidR="005E41A9" w:rsidRPr="00934F75" w:rsidRDefault="005E41A9" w:rsidP="005E41A9">
      <w:pPr>
        <w:spacing w:after="120"/>
        <w:ind w:left="720" w:hanging="720"/>
        <w:rPr>
          <w:b/>
          <w:color w:val="000000"/>
          <w:szCs w:val="24"/>
        </w:rPr>
      </w:pPr>
    </w:p>
    <w:p w14:paraId="005E4400" w14:textId="77777777" w:rsidR="005E41A9" w:rsidRPr="00934F75" w:rsidRDefault="005E41A9" w:rsidP="005E41A9">
      <w:pPr>
        <w:spacing w:after="120"/>
        <w:ind w:left="720" w:hanging="720"/>
        <w:rPr>
          <w:b/>
          <w:color w:val="000000"/>
          <w:szCs w:val="24"/>
        </w:rPr>
      </w:pPr>
    </w:p>
    <w:p w14:paraId="3B636142" w14:textId="77777777" w:rsidR="005E41A9" w:rsidRPr="00934F75" w:rsidRDefault="005E41A9" w:rsidP="005E41A9">
      <w:pPr>
        <w:spacing w:after="120"/>
        <w:ind w:left="720" w:hanging="720"/>
        <w:rPr>
          <w:b/>
          <w:color w:val="000000"/>
          <w:szCs w:val="24"/>
        </w:rPr>
      </w:pPr>
    </w:p>
    <w:p w14:paraId="6E96EFBA" w14:textId="77777777" w:rsidR="005E41A9" w:rsidRPr="00934F75" w:rsidRDefault="005E41A9" w:rsidP="005E41A9">
      <w:pPr>
        <w:spacing w:after="120"/>
        <w:ind w:left="720" w:hanging="720"/>
        <w:rPr>
          <w:b/>
          <w:color w:val="000000"/>
          <w:szCs w:val="24"/>
        </w:rPr>
      </w:pPr>
    </w:p>
    <w:p w14:paraId="2F779720" w14:textId="77777777" w:rsidR="005E41A9" w:rsidRPr="00934F75" w:rsidRDefault="005E41A9" w:rsidP="005E41A9">
      <w:pPr>
        <w:spacing w:after="120"/>
        <w:ind w:left="720" w:hanging="720"/>
        <w:rPr>
          <w:b/>
          <w:color w:val="000000"/>
          <w:szCs w:val="24"/>
        </w:rPr>
      </w:pPr>
    </w:p>
    <w:p w14:paraId="19ED777A" w14:textId="77777777" w:rsidR="005E41A9" w:rsidRPr="00934F75" w:rsidRDefault="005E41A9" w:rsidP="005E41A9">
      <w:pPr>
        <w:spacing w:after="120"/>
        <w:ind w:left="720" w:hanging="720"/>
        <w:rPr>
          <w:b/>
          <w:color w:val="000000"/>
          <w:szCs w:val="24"/>
        </w:rPr>
      </w:pPr>
    </w:p>
    <w:p w14:paraId="460D366C"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title (and author)</w:t>
      </w:r>
      <w:r w:rsidRPr="00934F75">
        <w:rPr>
          <w:b/>
          <w:color w:val="000000"/>
          <w:szCs w:val="24"/>
        </w:rPr>
        <w:tab/>
      </w:r>
      <w:r w:rsidRPr="00934F75">
        <w:rPr>
          <w:i/>
          <w:color w:val="000000"/>
          <w:szCs w:val="24"/>
        </w:rPr>
        <w:t>Raṇayajña</w:t>
      </w:r>
      <w:r w:rsidRPr="00934F75">
        <w:rPr>
          <w:color w:val="000000"/>
          <w:szCs w:val="24"/>
        </w:rPr>
        <w:t xml:space="preserve"> by Premānand (1636-1724)</w:t>
      </w:r>
    </w:p>
    <w:p w14:paraId="03EDA26F"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late 17th century – ? 1685  (Gujarātī)</w:t>
      </w:r>
    </w:p>
    <w:p w14:paraId="4E7D1D98" w14:textId="77777777" w:rsidR="005E41A9" w:rsidRPr="00934F75" w:rsidRDefault="005E41A9" w:rsidP="005E41A9">
      <w:pPr>
        <w:tabs>
          <w:tab w:val="left" w:pos="2880"/>
        </w:tabs>
        <w:spacing w:after="120"/>
        <w:ind w:left="360" w:hanging="360"/>
        <w:rPr>
          <w:b/>
          <w:color w:val="000000"/>
          <w:szCs w:val="24"/>
        </w:rPr>
      </w:pPr>
      <w:r w:rsidRPr="00934F75">
        <w:rPr>
          <w:b/>
          <w:color w:val="000000"/>
          <w:szCs w:val="24"/>
        </w:rPr>
        <w:t>edition(s)</w:t>
      </w:r>
    </w:p>
    <w:p w14:paraId="30E51C92" w14:textId="77777777" w:rsidR="005E41A9" w:rsidRPr="00934F75" w:rsidRDefault="005E41A9" w:rsidP="005E41A9">
      <w:pPr>
        <w:spacing w:after="120"/>
        <w:ind w:left="360" w:hanging="360"/>
        <w:rPr>
          <w:b/>
          <w:color w:val="000000"/>
          <w:szCs w:val="24"/>
        </w:rPr>
      </w:pPr>
      <w:r w:rsidRPr="00934F75">
        <w:rPr>
          <w:b/>
          <w:color w:val="000000"/>
          <w:szCs w:val="24"/>
        </w:rPr>
        <w:t>translation(s)</w:t>
      </w:r>
    </w:p>
    <w:p w14:paraId="6085EA66" w14:textId="77777777" w:rsidR="005E41A9" w:rsidRPr="00934F75" w:rsidRDefault="005E41A9" w:rsidP="005E41A9">
      <w:pPr>
        <w:spacing w:after="120"/>
        <w:ind w:left="360" w:hanging="360"/>
        <w:rPr>
          <w:b/>
          <w:color w:val="000000"/>
          <w:szCs w:val="24"/>
        </w:rPr>
      </w:pPr>
      <w:r w:rsidRPr="00934F75">
        <w:rPr>
          <w:b/>
          <w:color w:val="000000"/>
          <w:szCs w:val="24"/>
        </w:rPr>
        <w:t>studies</w:t>
      </w:r>
    </w:p>
    <w:p w14:paraId="0C7E3156" w14:textId="77777777" w:rsidR="005E41A9" w:rsidRPr="00934F75" w:rsidRDefault="005E41A9" w:rsidP="005E41A9">
      <w:pPr>
        <w:spacing w:after="120"/>
        <w:ind w:left="360" w:hanging="360"/>
        <w:rPr>
          <w:color w:val="000000"/>
          <w:szCs w:val="24"/>
        </w:rPr>
      </w:pPr>
      <w:r w:rsidRPr="00934F75">
        <w:rPr>
          <w:b/>
          <w:color w:val="000000"/>
          <w:szCs w:val="24"/>
        </w:rPr>
        <w:t>notes</w:t>
      </w:r>
      <w:r w:rsidRPr="00934F75">
        <w:rPr>
          <w:b/>
          <w:color w:val="000000"/>
          <w:szCs w:val="24"/>
        </w:rPr>
        <w:tab/>
      </w:r>
      <w:r w:rsidRPr="00934F75">
        <w:rPr>
          <w:color w:val="000000"/>
          <w:szCs w:val="24"/>
        </w:rPr>
        <w:t>basically on the battle between Rāma and Rāvaṇa in 26 chapters (</w:t>
      </w:r>
      <w:r w:rsidRPr="00934F75">
        <w:rPr>
          <w:b/>
          <w:color w:val="000000"/>
          <w:szCs w:val="24"/>
        </w:rPr>
        <w:t>see</w:t>
      </w:r>
      <w:r w:rsidRPr="00934F75">
        <w:rPr>
          <w:color w:val="000000"/>
          <w:szCs w:val="24"/>
        </w:rPr>
        <w:t xml:space="preserve"> Blumhardt’s catalogue of Marāṭhī mss. no. 50)</w:t>
      </w:r>
    </w:p>
    <w:p w14:paraId="60376165" w14:textId="77777777" w:rsidR="005E41A9" w:rsidRPr="00934F75" w:rsidRDefault="005E41A9" w:rsidP="005E41A9">
      <w:pPr>
        <w:spacing w:after="120"/>
        <w:ind w:left="360" w:hanging="360"/>
        <w:rPr>
          <w:b/>
          <w:color w:val="000000"/>
          <w:szCs w:val="24"/>
        </w:rPr>
      </w:pPr>
      <w:r w:rsidRPr="00934F75">
        <w:rPr>
          <w:color w:val="000000"/>
          <w:szCs w:val="24"/>
        </w:rPr>
        <w:t xml:space="preserve">Premānand wrote about 40 </w:t>
      </w:r>
      <w:r w:rsidRPr="00934F75">
        <w:rPr>
          <w:i/>
          <w:color w:val="000000"/>
          <w:szCs w:val="24"/>
        </w:rPr>
        <w:t>ākhyānas,</w:t>
      </w:r>
      <w:r w:rsidRPr="00934F75">
        <w:rPr>
          <w:color w:val="000000"/>
          <w:szCs w:val="24"/>
        </w:rPr>
        <w:t xml:space="preserve"> including on episodes from the </w:t>
      </w:r>
      <w:r w:rsidRPr="00934F75">
        <w:rPr>
          <w:i/>
          <w:color w:val="000000"/>
          <w:szCs w:val="24"/>
        </w:rPr>
        <w:t>Rāmāyaṇa, Mahābhārata</w:t>
      </w:r>
      <w:r w:rsidRPr="00934F75">
        <w:rPr>
          <w:color w:val="000000"/>
          <w:szCs w:val="24"/>
        </w:rPr>
        <w:t xml:space="preserve"> and </w:t>
      </w:r>
      <w:r w:rsidRPr="00934F75">
        <w:rPr>
          <w:i/>
          <w:color w:val="000000"/>
          <w:szCs w:val="24"/>
        </w:rPr>
        <w:t>Bhāgavata Purāṇa</w:t>
      </w:r>
      <w:r w:rsidRPr="00934F75">
        <w:rPr>
          <w:color w:val="000000"/>
          <w:szCs w:val="24"/>
        </w:rPr>
        <w:t xml:space="preserve"> (Jhaveri 1978: 40).</w:t>
      </w:r>
    </w:p>
    <w:p w14:paraId="47A03F86" w14:textId="77777777" w:rsidR="005E41A9" w:rsidRPr="00934F75" w:rsidRDefault="005E41A9" w:rsidP="005E41A9">
      <w:pPr>
        <w:spacing w:after="120"/>
        <w:ind w:left="720" w:hanging="720"/>
        <w:rPr>
          <w:b/>
          <w:color w:val="000000"/>
          <w:szCs w:val="24"/>
        </w:rPr>
      </w:pPr>
    </w:p>
    <w:p w14:paraId="69B1DDBB" w14:textId="77777777" w:rsidR="005E41A9" w:rsidRPr="00934F75" w:rsidRDefault="005E41A9" w:rsidP="005E41A9">
      <w:pPr>
        <w:pageBreakBefore/>
        <w:tabs>
          <w:tab w:val="left" w:pos="2880"/>
        </w:tabs>
        <w:spacing w:after="120"/>
        <w:ind w:left="720" w:hanging="720"/>
        <w:rPr>
          <w:b/>
          <w:color w:val="000000"/>
          <w:szCs w:val="24"/>
        </w:rPr>
      </w:pPr>
      <w:r w:rsidRPr="00934F75">
        <w:rPr>
          <w:b/>
          <w:color w:val="000000"/>
          <w:szCs w:val="24"/>
        </w:rPr>
        <w:lastRenderedPageBreak/>
        <w:t>title (and author)</w:t>
      </w:r>
      <w:r w:rsidRPr="00934F75">
        <w:rPr>
          <w:b/>
          <w:color w:val="000000"/>
          <w:szCs w:val="24"/>
        </w:rPr>
        <w:tab/>
      </w:r>
      <w:r w:rsidRPr="00934F75">
        <w:rPr>
          <w:i/>
          <w:color w:val="000000"/>
          <w:szCs w:val="24"/>
        </w:rPr>
        <w:t>Adbhut Rāmāyaṇ</w:t>
      </w:r>
      <w:r w:rsidRPr="00934F75">
        <w:rPr>
          <w:color w:val="000000"/>
          <w:szCs w:val="24"/>
        </w:rPr>
        <w:t xml:space="preserve"> of Nityānanda Ācārya (Adbhutācāryya)</w:t>
      </w:r>
    </w:p>
    <w:p w14:paraId="679437E8"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end of 17th century  (Bengali)</w:t>
      </w:r>
    </w:p>
    <w:p w14:paraId="3C31AB7A" w14:textId="77777777" w:rsidR="005E41A9" w:rsidRPr="00934F75" w:rsidRDefault="005E41A9" w:rsidP="005E41A9">
      <w:pPr>
        <w:spacing w:after="120"/>
        <w:ind w:left="720" w:hanging="720"/>
        <w:rPr>
          <w:b/>
          <w:color w:val="000000"/>
          <w:szCs w:val="24"/>
        </w:rPr>
      </w:pPr>
      <w:r w:rsidRPr="00934F75">
        <w:rPr>
          <w:b/>
          <w:color w:val="000000"/>
          <w:szCs w:val="24"/>
        </w:rPr>
        <w:t>edition(s)</w:t>
      </w:r>
    </w:p>
    <w:p w14:paraId="588C4C3F" w14:textId="77777777" w:rsidR="005E41A9" w:rsidRPr="00934F75" w:rsidRDefault="005E41A9" w:rsidP="005E41A9">
      <w:pPr>
        <w:spacing w:after="120"/>
        <w:ind w:left="720" w:hanging="720"/>
        <w:rPr>
          <w:b/>
          <w:color w:val="000000"/>
          <w:szCs w:val="24"/>
        </w:rPr>
      </w:pPr>
      <w:r w:rsidRPr="00934F75">
        <w:rPr>
          <w:b/>
          <w:color w:val="000000"/>
          <w:szCs w:val="24"/>
        </w:rPr>
        <w:t>translation(s)</w:t>
      </w:r>
    </w:p>
    <w:p w14:paraId="1956006E" w14:textId="77777777" w:rsidR="005E41A9" w:rsidRPr="00934F75" w:rsidRDefault="005E41A9" w:rsidP="005E41A9">
      <w:pPr>
        <w:spacing w:after="120"/>
        <w:ind w:left="720" w:hanging="720"/>
        <w:rPr>
          <w:b/>
          <w:color w:val="000000"/>
          <w:szCs w:val="24"/>
        </w:rPr>
      </w:pPr>
      <w:r w:rsidRPr="00934F75">
        <w:rPr>
          <w:b/>
          <w:color w:val="000000"/>
          <w:szCs w:val="24"/>
        </w:rPr>
        <w:t>studies</w:t>
      </w:r>
    </w:p>
    <w:p w14:paraId="135B32E3" w14:textId="77777777" w:rsidR="005E41A9" w:rsidRPr="00934F75" w:rsidRDefault="005E41A9" w:rsidP="005E41A9">
      <w:pPr>
        <w:tabs>
          <w:tab w:val="left" w:pos="1440"/>
        </w:tabs>
        <w:spacing w:after="120"/>
        <w:ind w:left="360" w:hanging="360"/>
        <w:rPr>
          <w:color w:val="000000"/>
          <w:szCs w:val="24"/>
        </w:rPr>
      </w:pPr>
      <w:r w:rsidRPr="00934F75">
        <w:rPr>
          <w:b/>
          <w:color w:val="000000"/>
          <w:szCs w:val="24"/>
        </w:rPr>
        <w:t>notes</w:t>
      </w:r>
      <w:r w:rsidRPr="00934F75">
        <w:rPr>
          <w:b/>
          <w:color w:val="000000"/>
          <w:szCs w:val="24"/>
        </w:rPr>
        <w:tab/>
      </w:r>
      <w:r w:rsidRPr="00934F75">
        <w:rPr>
          <w:color w:val="000000"/>
          <w:szCs w:val="24"/>
        </w:rPr>
        <w:t xml:space="preserve">The author draws on the </w:t>
      </w:r>
      <w:r w:rsidRPr="00934F75">
        <w:rPr>
          <w:i/>
          <w:color w:val="000000"/>
          <w:szCs w:val="24"/>
        </w:rPr>
        <w:t>Adbhuta Rāmāyaṇa, Adhyātma Rāmāyaṇa</w:t>
      </w:r>
      <w:r w:rsidRPr="00934F75">
        <w:rPr>
          <w:color w:val="000000"/>
          <w:szCs w:val="24"/>
        </w:rPr>
        <w:t xml:space="preserve"> and the </w:t>
      </w:r>
      <w:r w:rsidRPr="00934F75">
        <w:rPr>
          <w:i/>
          <w:color w:val="000000"/>
          <w:szCs w:val="24"/>
        </w:rPr>
        <w:t>Raghuvaṃśa.</w:t>
      </w:r>
      <w:r w:rsidRPr="00934F75">
        <w:rPr>
          <w:color w:val="000000"/>
          <w:szCs w:val="24"/>
        </w:rPr>
        <w:t xml:space="preserve">  His work was once popular but now largely forgotten, but some episodes absorbed into Kṛttibāsa’s work.  Another work, the </w:t>
      </w:r>
      <w:r w:rsidRPr="00934F75">
        <w:rPr>
          <w:i/>
          <w:color w:val="000000"/>
          <w:szCs w:val="24"/>
        </w:rPr>
        <w:t>Śataskandharāvaṇavadha</w:t>
      </w:r>
      <w:r w:rsidRPr="00934F75">
        <w:rPr>
          <w:color w:val="000000"/>
          <w:szCs w:val="24"/>
        </w:rPr>
        <w:t xml:space="preserve"> is also attributed to him.</w:t>
      </w:r>
      <w:r>
        <w:rPr>
          <w:color w:val="000000"/>
          <w:szCs w:val="24"/>
        </w:rPr>
        <w:t xml:space="preserve">  </w:t>
      </w:r>
      <w:r w:rsidRPr="00AA4BCA">
        <w:rPr>
          <w:b/>
          <w:color w:val="000000"/>
          <w:szCs w:val="24"/>
        </w:rPr>
        <w:t>see</w:t>
      </w:r>
      <w:r w:rsidRPr="00934F75">
        <w:rPr>
          <w:color w:val="000000"/>
          <w:szCs w:val="24"/>
        </w:rPr>
        <w:t xml:space="preserve"> Smith 1988: 30 for Adbhutācāryya </w:t>
      </w:r>
      <w:r>
        <w:rPr>
          <w:color w:val="000000"/>
          <w:szCs w:val="24"/>
        </w:rPr>
        <w:t>(</w:t>
      </w:r>
      <w:r w:rsidRPr="00934F75">
        <w:rPr>
          <w:color w:val="000000"/>
          <w:szCs w:val="24"/>
        </w:rPr>
        <w:t>also p.</w:t>
      </w:r>
      <w:r>
        <w:rPr>
          <w:color w:val="000000"/>
          <w:szCs w:val="24"/>
        </w:rPr>
        <w:t xml:space="preserve"> </w:t>
      </w:r>
      <w:r w:rsidRPr="00934F75">
        <w:rPr>
          <w:color w:val="000000"/>
          <w:szCs w:val="24"/>
        </w:rPr>
        <w:t xml:space="preserve">31 for 18th-century </w:t>
      </w:r>
      <w:r w:rsidRPr="00934F75">
        <w:rPr>
          <w:i/>
          <w:color w:val="000000"/>
          <w:szCs w:val="24"/>
        </w:rPr>
        <w:t>Rāmalīlā</w:t>
      </w:r>
      <w:r w:rsidRPr="00934F75">
        <w:rPr>
          <w:color w:val="000000"/>
          <w:szCs w:val="24"/>
        </w:rPr>
        <w:t xml:space="preserve"> of Rāmānanda Ghoṣa and more on both later in book); also Sen 1920: 232-48 (on Rāmānanda) and 249-51 [both photocopied] (on Jagadrāma Rāya, cf. Smith 1988: 32 etc.)</w:t>
      </w:r>
    </w:p>
    <w:p w14:paraId="2CBBE769" w14:textId="77777777" w:rsidR="005E41A9" w:rsidRDefault="005E41A9" w:rsidP="005E41A9">
      <w:pPr>
        <w:spacing w:after="120"/>
        <w:ind w:left="720" w:hanging="720"/>
        <w:rPr>
          <w:color w:val="000000"/>
          <w:szCs w:val="24"/>
        </w:rPr>
      </w:pPr>
      <w:r w:rsidRPr="00934F75">
        <w:rPr>
          <w:b/>
          <w:color w:val="000000"/>
          <w:szCs w:val="24"/>
        </w:rPr>
        <w:t>See</w:t>
      </w:r>
      <w:r w:rsidRPr="00934F75">
        <w:rPr>
          <w:color w:val="000000"/>
          <w:szCs w:val="24"/>
        </w:rPr>
        <w:t xml:space="preserve"> Zbavitel 1976: 145 (photocopied)</w:t>
      </w:r>
    </w:p>
    <w:p w14:paraId="3FA982C8" w14:textId="77777777" w:rsidR="005E41A9" w:rsidRPr="00934F75" w:rsidRDefault="005E41A9" w:rsidP="005E41A9">
      <w:pPr>
        <w:ind w:left="720" w:hanging="720"/>
        <w:rPr>
          <w:color w:val="000000"/>
          <w:szCs w:val="24"/>
        </w:rPr>
      </w:pPr>
    </w:p>
    <w:p w14:paraId="650B121D" w14:textId="2C2C389B" w:rsidR="005E41A9" w:rsidRDefault="005E41A9" w:rsidP="005E41A9">
      <w:pPr>
        <w:spacing w:after="120"/>
        <w:ind w:firstLine="0"/>
        <w:rPr>
          <w:color w:val="000000"/>
        </w:rPr>
      </w:pPr>
      <w:r w:rsidRPr="00934F75">
        <w:rPr>
          <w:b/>
          <w:color w:val="000000"/>
          <w:szCs w:val="24"/>
        </w:rPr>
        <w:t xml:space="preserve">other Bengali </w:t>
      </w:r>
      <w:r w:rsidR="009146E5">
        <w:rPr>
          <w:b/>
          <w:color w:val="000000"/>
          <w:szCs w:val="24"/>
        </w:rPr>
        <w:t>tellings</w:t>
      </w:r>
      <w:r w:rsidRPr="00934F75">
        <w:rPr>
          <w:b/>
          <w:color w:val="000000"/>
          <w:szCs w:val="24"/>
        </w:rPr>
        <w:t>:</w:t>
      </w:r>
    </w:p>
    <w:p w14:paraId="74C2CC1B" w14:textId="77777777" w:rsidR="005E41A9" w:rsidRPr="00934F75" w:rsidRDefault="005E41A9" w:rsidP="005E41A9">
      <w:pPr>
        <w:ind w:firstLine="0"/>
        <w:rPr>
          <w:color w:val="000000"/>
        </w:rPr>
      </w:pPr>
      <w:r w:rsidRPr="00934F75">
        <w:rPr>
          <w:color w:val="000000"/>
        </w:rPr>
        <w:t>Banerjee 1986: 188</w:t>
      </w:r>
    </w:p>
    <w:p w14:paraId="701D2563" w14:textId="77777777" w:rsidR="005E41A9" w:rsidRPr="00934F75" w:rsidRDefault="005E41A9" w:rsidP="005E41A9">
      <w:pPr>
        <w:rPr>
          <w:color w:val="000000"/>
        </w:rPr>
      </w:pPr>
      <w:r w:rsidRPr="00934F75">
        <w:rPr>
          <w:color w:val="000000"/>
        </w:rPr>
        <w:t xml:space="preserve">“A </w:t>
      </w:r>
      <w:r w:rsidRPr="00934F75">
        <w:rPr>
          <w:i/>
          <w:color w:val="000000"/>
        </w:rPr>
        <w:t>Ramayanic</w:t>
      </w:r>
      <w:r w:rsidRPr="00934F75">
        <w:rPr>
          <w:color w:val="000000"/>
        </w:rPr>
        <w:t xml:space="preserve"> work of the 16th century that deserves our attention here is the </w:t>
      </w:r>
      <w:r w:rsidRPr="00934F75">
        <w:rPr>
          <w:i/>
          <w:color w:val="000000"/>
        </w:rPr>
        <w:t>Adbhuta Rāmāyaṇa</w:t>
      </w:r>
      <w:r w:rsidRPr="00934F75">
        <w:rPr>
          <w:color w:val="000000"/>
        </w:rPr>
        <w:t xml:space="preserve"> of Kāilāsa Basu.  Basu made a literal translation of the whole of the </w:t>
      </w:r>
      <w:r w:rsidRPr="00934F75">
        <w:rPr>
          <w:i/>
          <w:color w:val="000000"/>
        </w:rPr>
        <w:t>Adbhuta Rāmāyaṇa</w:t>
      </w:r>
      <w:r w:rsidRPr="00934F75">
        <w:rPr>
          <w:color w:val="000000"/>
        </w:rPr>
        <w:t xml:space="preserve"> in 1586 A.D.</w:t>
      </w:r>
    </w:p>
    <w:p w14:paraId="2930314A" w14:textId="77777777" w:rsidR="005E41A9" w:rsidRPr="00934F75" w:rsidRDefault="005E41A9" w:rsidP="005E41A9">
      <w:pPr>
        <w:rPr>
          <w:color w:val="000000"/>
        </w:rPr>
      </w:pPr>
      <w:r w:rsidRPr="00934F75">
        <w:rPr>
          <w:color w:val="000000"/>
        </w:rPr>
        <w:t xml:space="preserve">There were several works written on the </w:t>
      </w:r>
      <w:r w:rsidRPr="00934F75">
        <w:rPr>
          <w:i/>
          <w:color w:val="000000"/>
        </w:rPr>
        <w:t xml:space="preserve">Rāmāyaṇa </w:t>
      </w:r>
      <w:r w:rsidRPr="00934F75">
        <w:rPr>
          <w:color w:val="000000"/>
        </w:rPr>
        <w:t>theme in Bengali during the 17th and 18th centuries.  Among them mention may be made of the works of Dvija Gaṅgānārāyaṇa, Guṇarājakhān, Ghanhasyāmadāsa, Bhavānīdāsa, Dvija Lakshmaṇa, Rāmaśaṅkara, Chandrāvatī, Kavichandra</w:t>
      </w:r>
      <w:r>
        <w:rPr>
          <w:color w:val="000000"/>
        </w:rPr>
        <w:t>,</w:t>
      </w:r>
      <w:r w:rsidRPr="00934F75">
        <w:rPr>
          <w:color w:val="000000"/>
        </w:rPr>
        <w:t xml:space="preserve"> Jagatrāma and Rāmachandra Ghosh.</w:t>
      </w:r>
    </w:p>
    <w:p w14:paraId="38DFB422" w14:textId="77777777" w:rsidR="005E41A9" w:rsidRPr="00934F75" w:rsidRDefault="005E41A9" w:rsidP="005E41A9">
      <w:pPr>
        <w:rPr>
          <w:i/>
          <w:color w:val="000000"/>
        </w:rPr>
      </w:pPr>
      <w:r w:rsidRPr="00934F75">
        <w:rPr>
          <w:color w:val="000000"/>
        </w:rPr>
        <w:t xml:space="preserve">Dvija Gaṅgārāma (a descendant of Krittivāsa) and Ghanasyāmadāsa wrote respectively the </w:t>
      </w:r>
      <w:r w:rsidRPr="00934F75">
        <w:rPr>
          <w:i/>
          <w:color w:val="000000"/>
        </w:rPr>
        <w:t>Rāmāyaṇa</w:t>
      </w:r>
      <w:r w:rsidRPr="00934F75">
        <w:rPr>
          <w:color w:val="000000"/>
        </w:rPr>
        <w:t xml:space="preserve"> and </w:t>
      </w:r>
      <w:r w:rsidRPr="00934F75">
        <w:rPr>
          <w:i/>
          <w:color w:val="000000"/>
        </w:rPr>
        <w:t xml:space="preserve">Sītāra Vanavāsa.  </w:t>
      </w:r>
      <w:r w:rsidRPr="00934F75">
        <w:rPr>
          <w:color w:val="000000"/>
        </w:rPr>
        <w:t xml:space="preserve">The </w:t>
      </w:r>
      <w:r w:rsidRPr="00934F75">
        <w:rPr>
          <w:i/>
          <w:color w:val="000000"/>
        </w:rPr>
        <w:t xml:space="preserve">Rāmāyaṇa </w:t>
      </w:r>
      <w:r w:rsidRPr="00934F75">
        <w:rPr>
          <w:color w:val="000000"/>
        </w:rPr>
        <w:t xml:space="preserve">of Guṇarājakhān is known as </w:t>
      </w:r>
      <w:r w:rsidRPr="00934F75">
        <w:rPr>
          <w:i/>
          <w:color w:val="000000"/>
        </w:rPr>
        <w:t>Bhārata Rāmāyaṇa</w:t>
      </w:r>
      <w:r w:rsidRPr="00934F75">
        <w:rPr>
          <w:color w:val="000000"/>
        </w:rPr>
        <w:t xml:space="preserve"> since it is based on the </w:t>
      </w:r>
      <w:r w:rsidRPr="00934F75">
        <w:rPr>
          <w:i/>
          <w:color w:val="000000"/>
        </w:rPr>
        <w:t>Rāmopākhyāna</w:t>
      </w:r>
      <w:r w:rsidRPr="00934F75">
        <w:rPr>
          <w:color w:val="000000"/>
        </w:rPr>
        <w:t xml:space="preserve"> of the </w:t>
      </w:r>
      <w:r w:rsidRPr="00934F75">
        <w:rPr>
          <w:i/>
          <w:color w:val="000000"/>
        </w:rPr>
        <w:t>Mahābhārata.</w:t>
      </w:r>
      <w:r w:rsidRPr="00934F75">
        <w:rPr>
          <w:color w:val="000000"/>
        </w:rPr>
        <w:t xml:space="preserve">  The </w:t>
      </w:r>
      <w:r w:rsidRPr="00934F75">
        <w:rPr>
          <w:i/>
          <w:color w:val="000000"/>
        </w:rPr>
        <w:t>Rāmāyaṇa</w:t>
      </w:r>
      <w:r w:rsidRPr="00934F75">
        <w:rPr>
          <w:color w:val="000000"/>
        </w:rPr>
        <w:t xml:space="preserve"> of Dvija Lakshmaṇa is based mainly on the Sanskrit </w:t>
      </w:r>
      <w:r w:rsidRPr="00934F75">
        <w:rPr>
          <w:i/>
          <w:color w:val="000000"/>
        </w:rPr>
        <w:t>Adhyātma</w:t>
      </w:r>
      <w:r w:rsidRPr="00934F75">
        <w:rPr>
          <w:color w:val="000000"/>
        </w:rPr>
        <w:t xml:space="preserve"> and </w:t>
      </w:r>
      <w:r w:rsidRPr="00934F75">
        <w:rPr>
          <w:i/>
          <w:color w:val="000000"/>
        </w:rPr>
        <w:t>Adbhuta Rāmāyaṇas.</w:t>
      </w:r>
      <w:r w:rsidRPr="00934F75">
        <w:rPr>
          <w:color w:val="000000"/>
        </w:rPr>
        <w:t xml:space="preserve">  Rāmaśaṅkara wrote a complete </w:t>
      </w:r>
      <w:r w:rsidRPr="00934F75">
        <w:rPr>
          <w:i/>
          <w:color w:val="000000"/>
        </w:rPr>
        <w:t>Rāmāyaṇa</w:t>
      </w:r>
      <w:r w:rsidRPr="00934F75">
        <w:rPr>
          <w:color w:val="000000"/>
        </w:rPr>
        <w:t xml:space="preserve"> (only a part of which is available now) based on various works such as the </w:t>
      </w:r>
      <w:r w:rsidRPr="00934F75">
        <w:rPr>
          <w:i/>
          <w:color w:val="000000"/>
        </w:rPr>
        <w:t>Vālmīka Rāmāyaṇa,</w:t>
      </w:r>
      <w:r w:rsidRPr="00934F75">
        <w:rPr>
          <w:color w:val="000000"/>
        </w:rPr>
        <w:t xml:space="preserve"> the </w:t>
      </w:r>
      <w:r w:rsidRPr="00934F75">
        <w:rPr>
          <w:i/>
          <w:color w:val="000000"/>
        </w:rPr>
        <w:t>Adbhuta Rāmāyaṇa,</w:t>
      </w:r>
      <w:r w:rsidRPr="00934F75">
        <w:rPr>
          <w:color w:val="000000"/>
        </w:rPr>
        <w:t xml:space="preserve"> the </w:t>
      </w:r>
      <w:r w:rsidRPr="00934F75">
        <w:rPr>
          <w:i/>
          <w:color w:val="000000"/>
        </w:rPr>
        <w:t>Yogavāsishṭha</w:t>
      </w:r>
      <w:r w:rsidRPr="00934F75">
        <w:rPr>
          <w:color w:val="000000"/>
        </w:rPr>
        <w:t xml:space="preserve"> and the </w:t>
      </w:r>
      <w:r w:rsidRPr="00934F75">
        <w:rPr>
          <w:i/>
          <w:color w:val="000000"/>
        </w:rPr>
        <w:t>Adbhuta Rāmāyaṇa.</w:t>
      </w:r>
    </w:p>
    <w:p w14:paraId="790E446E" w14:textId="77777777" w:rsidR="005E41A9" w:rsidRPr="00934F75" w:rsidRDefault="005E41A9" w:rsidP="005E41A9">
      <w:pPr>
        <w:spacing w:after="60"/>
        <w:rPr>
          <w:i/>
          <w:color w:val="000000"/>
          <w:sz w:val="20"/>
        </w:rPr>
      </w:pPr>
      <w:r w:rsidRPr="00934F75">
        <w:rPr>
          <w:i/>
          <w:color w:val="000000"/>
        </w:rPr>
        <w:t>. . .  . . .</w:t>
      </w:r>
    </w:p>
    <w:p w14:paraId="33642620" w14:textId="77777777" w:rsidR="005E41A9" w:rsidRPr="00934F75" w:rsidRDefault="005E41A9" w:rsidP="005E41A9">
      <w:pPr>
        <w:rPr>
          <w:color w:val="000000"/>
        </w:rPr>
      </w:pPr>
      <w:r w:rsidRPr="00934F75">
        <w:rPr>
          <w:color w:val="000000"/>
        </w:rPr>
        <w:t xml:space="preserve">Śaṅkara Kavichandra wrote in the early 18th century a </w:t>
      </w:r>
      <w:r w:rsidRPr="00934F75">
        <w:rPr>
          <w:i/>
          <w:color w:val="000000"/>
        </w:rPr>
        <w:t>Rāmāyaṇa</w:t>
      </w:r>
      <w:r w:rsidRPr="00934F75">
        <w:rPr>
          <w:color w:val="000000"/>
        </w:rPr>
        <w:t xml:space="preserve"> having borrowed details from the </w:t>
      </w:r>
      <w:r w:rsidRPr="00934F75">
        <w:rPr>
          <w:i/>
          <w:color w:val="000000"/>
        </w:rPr>
        <w:t>Vālmīki Rāmāyaṇa</w:t>
      </w:r>
      <w:r w:rsidRPr="00934F75">
        <w:rPr>
          <w:color w:val="000000"/>
        </w:rPr>
        <w:t xml:space="preserve"> and the </w:t>
      </w:r>
      <w:r w:rsidRPr="00934F75">
        <w:rPr>
          <w:i/>
          <w:color w:val="000000"/>
        </w:rPr>
        <w:t>Adhyātma Rāmāyaṇa.</w:t>
      </w:r>
      <w:r w:rsidRPr="00934F75">
        <w:rPr>
          <w:color w:val="000000"/>
        </w:rPr>
        <w:t xml:space="preserve">  Kavichandra’s </w:t>
      </w:r>
      <w:r w:rsidRPr="00934F75">
        <w:rPr>
          <w:i/>
          <w:color w:val="000000"/>
        </w:rPr>
        <w:t>Rāmāyaṇa</w:t>
      </w:r>
      <w:r w:rsidRPr="00934F75">
        <w:rPr>
          <w:color w:val="000000"/>
        </w:rPr>
        <w:t xml:space="preserve"> is known as </w:t>
      </w:r>
      <w:r w:rsidRPr="00934F75">
        <w:rPr>
          <w:i/>
          <w:color w:val="000000"/>
        </w:rPr>
        <w:t>Rāmalīlā</w:t>
      </w:r>
      <w:r w:rsidRPr="00934F75">
        <w:rPr>
          <w:color w:val="000000"/>
        </w:rPr>
        <w:t xml:space="preserve"> or </w:t>
      </w:r>
      <w:r w:rsidRPr="00934F75">
        <w:rPr>
          <w:i/>
          <w:color w:val="000000"/>
        </w:rPr>
        <w:t>Śrī Rāma-maṅgala.</w:t>
      </w:r>
      <w:r w:rsidRPr="00934F75">
        <w:rPr>
          <w:color w:val="000000"/>
        </w:rPr>
        <w:t xml:space="preserve">  As he belonged to Vishṇupur, it is also called </w:t>
      </w:r>
      <w:r w:rsidRPr="00934F75">
        <w:rPr>
          <w:i/>
          <w:color w:val="000000"/>
        </w:rPr>
        <w:t>Vishṇupurī Rāmāyaṇa</w:t>
      </w:r>
      <w:r w:rsidRPr="00934F75">
        <w:rPr>
          <w:color w:val="000000"/>
        </w:rPr>
        <w:t xml:space="preserve"> (Asitakumar Bandyopadhyaya, </w:t>
      </w:r>
      <w:r w:rsidRPr="00934F75">
        <w:rPr>
          <w:i/>
          <w:color w:val="000000"/>
        </w:rPr>
        <w:t xml:space="preserve">op. cit. </w:t>
      </w:r>
      <w:r w:rsidRPr="00934F75">
        <w:rPr>
          <w:color w:val="000000"/>
        </w:rPr>
        <w:t>pp. 439-448).</w:t>
      </w:r>
    </w:p>
    <w:p w14:paraId="24175E56" w14:textId="77777777" w:rsidR="005E41A9" w:rsidRPr="00934F75" w:rsidRDefault="005E41A9" w:rsidP="005E41A9">
      <w:pPr>
        <w:spacing w:after="240"/>
        <w:rPr>
          <w:color w:val="000000"/>
        </w:rPr>
      </w:pPr>
      <w:r w:rsidRPr="00934F75">
        <w:rPr>
          <w:color w:val="000000"/>
        </w:rPr>
        <w:t xml:space="preserve">Jagatrāma with the collaboration of his eldest son, Rāmaprasāda wrote two interesting works on the </w:t>
      </w:r>
      <w:r w:rsidRPr="00934F75">
        <w:rPr>
          <w:i/>
          <w:color w:val="000000"/>
        </w:rPr>
        <w:t xml:space="preserve">Rāmāyaṇa </w:t>
      </w:r>
      <w:r w:rsidRPr="00934F75">
        <w:rPr>
          <w:color w:val="000000"/>
        </w:rPr>
        <w:t xml:space="preserve">theme.  The first one is known as </w:t>
      </w:r>
      <w:r w:rsidRPr="00934F75">
        <w:rPr>
          <w:i/>
          <w:color w:val="000000"/>
        </w:rPr>
        <w:t>Śrī Adbhuta Rāmāyaṇa.</w:t>
      </w:r>
      <w:r w:rsidRPr="00934F75">
        <w:rPr>
          <w:color w:val="000000"/>
        </w:rPr>
        <w:t xml:space="preserve">  In producing this work Jagatrāma followed the Sanskrit </w:t>
      </w:r>
      <w:r w:rsidRPr="00934F75">
        <w:rPr>
          <w:i/>
          <w:color w:val="000000"/>
        </w:rPr>
        <w:t xml:space="preserve">Adhyātma </w:t>
      </w:r>
      <w:r w:rsidRPr="00934F75">
        <w:rPr>
          <w:color w:val="000000"/>
        </w:rPr>
        <w:t xml:space="preserve">and </w:t>
      </w:r>
      <w:r w:rsidRPr="00934F75">
        <w:rPr>
          <w:i/>
          <w:color w:val="000000"/>
        </w:rPr>
        <w:t>Adbhuta Rāmāyaṇa.</w:t>
      </w:r>
      <w:r w:rsidRPr="00934F75">
        <w:rPr>
          <w:color w:val="000000"/>
        </w:rPr>
        <w:t>”</w:t>
      </w:r>
    </w:p>
    <w:p w14:paraId="2F8AD260" w14:textId="77777777" w:rsidR="005E41A9" w:rsidRDefault="005E41A9" w:rsidP="005E41A9">
      <w:pPr>
        <w:tabs>
          <w:tab w:val="left" w:pos="720"/>
        </w:tabs>
        <w:spacing w:after="80"/>
        <w:ind w:left="360" w:hanging="360"/>
        <w:rPr>
          <w:color w:val="000000"/>
          <w:szCs w:val="24"/>
        </w:rPr>
      </w:pPr>
      <w:r w:rsidRPr="00934F75">
        <w:rPr>
          <w:color w:val="000000"/>
          <w:szCs w:val="24"/>
        </w:rPr>
        <w:t xml:space="preserve">Saṣṭhivara and Gaṅgādās (father and son) (C17 mss, </w:t>
      </w:r>
      <w:r w:rsidRPr="00934F75">
        <w:rPr>
          <w:b/>
          <w:color w:val="000000"/>
          <w:szCs w:val="24"/>
        </w:rPr>
        <w:t>see</w:t>
      </w:r>
      <w:r w:rsidRPr="00934F75">
        <w:rPr>
          <w:color w:val="000000"/>
          <w:szCs w:val="24"/>
        </w:rPr>
        <w:t xml:space="preserve"> Sen 1920: 221-23)</w:t>
      </w:r>
    </w:p>
    <w:p w14:paraId="7BB56B23" w14:textId="77777777" w:rsidR="005E41A9" w:rsidRDefault="005E41A9" w:rsidP="005E41A9">
      <w:pPr>
        <w:tabs>
          <w:tab w:val="left" w:pos="720"/>
        </w:tabs>
        <w:spacing w:after="80"/>
        <w:ind w:left="360" w:hanging="360"/>
        <w:rPr>
          <w:color w:val="000000"/>
          <w:szCs w:val="24"/>
        </w:rPr>
      </w:pPr>
      <w:r w:rsidRPr="00934F75">
        <w:rPr>
          <w:color w:val="000000"/>
          <w:szCs w:val="24"/>
        </w:rPr>
        <w:t>Jagatrām and Rāmprasād (father and son),</w:t>
      </w:r>
      <w:r>
        <w:rPr>
          <w:color w:val="000000"/>
          <w:szCs w:val="24"/>
        </w:rPr>
        <w:t xml:space="preserve"> </w:t>
      </w:r>
      <w:r w:rsidRPr="00EC640A">
        <w:rPr>
          <w:i/>
          <w:color w:val="000000"/>
          <w:szCs w:val="24"/>
        </w:rPr>
        <w:t xml:space="preserve">Rāmprasādī Jagadrāmī </w:t>
      </w:r>
      <w:r w:rsidRPr="00934F75">
        <w:rPr>
          <w:i/>
          <w:color w:val="000000"/>
          <w:szCs w:val="24"/>
        </w:rPr>
        <w:t>Rāmāyaṇa</w:t>
      </w:r>
      <w:r w:rsidRPr="00934F75">
        <w:rPr>
          <w:color w:val="000000"/>
          <w:szCs w:val="24"/>
        </w:rPr>
        <w:t xml:space="preserve"> completed in </w:t>
      </w:r>
      <w:r w:rsidRPr="009510FA">
        <w:rPr>
          <w:i/>
          <w:color w:val="000000"/>
          <w:szCs w:val="24"/>
        </w:rPr>
        <w:t>śaka</w:t>
      </w:r>
      <w:r w:rsidRPr="00934F75">
        <w:rPr>
          <w:color w:val="000000"/>
          <w:szCs w:val="24"/>
        </w:rPr>
        <w:t xml:space="preserve"> 1712 or 1790 (= 1634 or 1712 A.D.)</w:t>
      </w:r>
      <w:r>
        <w:rPr>
          <w:color w:val="000000"/>
          <w:szCs w:val="24"/>
        </w:rPr>
        <w:t xml:space="preserve">, </w:t>
      </w:r>
      <w:r w:rsidRPr="00934F75">
        <w:rPr>
          <w:color w:val="000000"/>
        </w:rPr>
        <w:t xml:space="preserve">in 8 </w:t>
      </w:r>
      <w:r w:rsidRPr="00934F75">
        <w:rPr>
          <w:i/>
          <w:color w:val="000000"/>
        </w:rPr>
        <w:t>kāṇḍas,</w:t>
      </w:r>
      <w:r w:rsidRPr="00934F75">
        <w:rPr>
          <w:color w:val="000000"/>
        </w:rPr>
        <w:t xml:space="preserve"> 7-8 being </w:t>
      </w:r>
      <w:r w:rsidRPr="00934F75">
        <w:rPr>
          <w:i/>
          <w:color w:val="000000"/>
        </w:rPr>
        <w:t>Puṣkara</w:t>
      </w:r>
      <w:r>
        <w:rPr>
          <w:color w:val="000000"/>
        </w:rPr>
        <w:t xml:space="preserve"> (so named after the island home of 1,000-headed Rāvaṇa) </w:t>
      </w:r>
      <w:r w:rsidRPr="00934F75">
        <w:rPr>
          <w:color w:val="000000"/>
        </w:rPr>
        <w:t>and</w:t>
      </w:r>
      <w:r w:rsidRPr="00934F75">
        <w:rPr>
          <w:i/>
          <w:color w:val="000000"/>
        </w:rPr>
        <w:t xml:space="preserve"> Uttara</w:t>
      </w:r>
      <w:r>
        <w:rPr>
          <w:i/>
          <w:color w:val="000000"/>
        </w:rPr>
        <w:t xml:space="preserve"> </w:t>
      </w:r>
      <w:r w:rsidRPr="00934F75">
        <w:rPr>
          <w:color w:val="000000"/>
          <w:szCs w:val="24"/>
        </w:rPr>
        <w:t xml:space="preserve"> (Sen 1920: 249-51</w:t>
      </w:r>
      <w:r>
        <w:rPr>
          <w:color w:val="000000"/>
          <w:szCs w:val="24"/>
        </w:rPr>
        <w:t>; Smith 1988: 95-96</w:t>
      </w:r>
      <w:r w:rsidRPr="00934F75">
        <w:rPr>
          <w:color w:val="000000"/>
          <w:szCs w:val="24"/>
        </w:rPr>
        <w:t>)</w:t>
      </w:r>
      <w:r>
        <w:rPr>
          <w:color w:val="000000"/>
          <w:szCs w:val="24"/>
        </w:rPr>
        <w:t>.</w:t>
      </w:r>
    </w:p>
    <w:p w14:paraId="79DC1BBE" w14:textId="77777777" w:rsidR="005E41A9" w:rsidRDefault="005E41A9" w:rsidP="005E41A9">
      <w:pPr>
        <w:tabs>
          <w:tab w:val="left" w:pos="720"/>
        </w:tabs>
        <w:spacing w:after="80"/>
        <w:ind w:left="360" w:hanging="360"/>
        <w:rPr>
          <w:color w:val="000000"/>
          <w:szCs w:val="24"/>
        </w:rPr>
      </w:pPr>
      <w:r w:rsidRPr="00934F75">
        <w:rPr>
          <w:color w:val="000000"/>
          <w:szCs w:val="24"/>
        </w:rPr>
        <w:t xml:space="preserve">Rāmānanda, </w:t>
      </w:r>
      <w:r w:rsidRPr="00934F75">
        <w:rPr>
          <w:i/>
          <w:color w:val="000000"/>
          <w:szCs w:val="24"/>
        </w:rPr>
        <w:t xml:space="preserve">Rāmalīlā, </w:t>
      </w:r>
      <w:r w:rsidRPr="00934F75">
        <w:rPr>
          <w:color w:val="000000"/>
          <w:szCs w:val="24"/>
        </w:rPr>
        <w:t>late C17, author an avowed Buddhist (Sen 1920: 229-48)</w:t>
      </w:r>
    </w:p>
    <w:p w14:paraId="0C2135F2" w14:textId="77777777" w:rsidR="005E41A9" w:rsidRDefault="005E41A9" w:rsidP="005E41A9">
      <w:pPr>
        <w:tabs>
          <w:tab w:val="left" w:pos="720"/>
        </w:tabs>
        <w:spacing w:after="80"/>
        <w:ind w:left="360" w:hanging="360"/>
        <w:rPr>
          <w:color w:val="000000"/>
          <w:szCs w:val="24"/>
        </w:rPr>
      </w:pPr>
      <w:r w:rsidRPr="00934F75">
        <w:rPr>
          <w:color w:val="000000"/>
          <w:szCs w:val="24"/>
        </w:rPr>
        <w:t xml:space="preserve">[Rāmmohan Bandopadhāy, composed 1838 and drawing on Skt </w:t>
      </w:r>
      <w:r w:rsidRPr="00934F75">
        <w:rPr>
          <w:i/>
          <w:color w:val="000000"/>
          <w:szCs w:val="24"/>
        </w:rPr>
        <w:t>Adbhuta R.</w:t>
      </w:r>
      <w:r w:rsidRPr="00934F75">
        <w:rPr>
          <w:color w:val="000000"/>
          <w:szCs w:val="24"/>
        </w:rPr>
        <w:t xml:space="preserve"> and Tulsīdās </w:t>
      </w:r>
      <w:r w:rsidRPr="00934F75">
        <w:rPr>
          <w:color w:val="000000"/>
          <w:szCs w:val="24"/>
        </w:rPr>
        <w:tab/>
        <w:t>(Sen 1920: 223-29)]</w:t>
      </w:r>
    </w:p>
    <w:p w14:paraId="092CF4BC" w14:textId="77777777" w:rsidR="0093005D" w:rsidRDefault="005E41A9" w:rsidP="0093005D">
      <w:pPr>
        <w:tabs>
          <w:tab w:val="left" w:pos="720"/>
        </w:tabs>
        <w:spacing w:after="120"/>
        <w:ind w:left="360" w:hanging="360"/>
        <w:jc w:val="both"/>
        <w:rPr>
          <w:i/>
        </w:rPr>
      </w:pPr>
      <w:r>
        <w:t xml:space="preserve">Bhabānināth [= </w:t>
      </w:r>
      <w:r w:rsidRPr="00934F75">
        <w:rPr>
          <w:color w:val="000000"/>
        </w:rPr>
        <w:t>Bhavānīdāsa</w:t>
      </w:r>
      <w:r>
        <w:rPr>
          <w:color w:val="000000"/>
        </w:rPr>
        <w:t>]</w:t>
      </w:r>
      <w:r>
        <w:t xml:space="preserve">, court poet of Jagatmanikya of Tripura (r. 1725-29), composed poem on </w:t>
      </w:r>
      <w:r>
        <w:rPr>
          <w:i/>
        </w:rPr>
        <w:t>Adhyātma Rām.</w:t>
      </w:r>
    </w:p>
    <w:p w14:paraId="587506F6" w14:textId="0C969DB6" w:rsidR="005E41A9" w:rsidRPr="0093005D" w:rsidRDefault="005E41A9" w:rsidP="00CB0BC4">
      <w:pPr>
        <w:tabs>
          <w:tab w:val="left" w:pos="720"/>
          <w:tab w:val="left" w:pos="2880"/>
        </w:tabs>
        <w:spacing w:after="120"/>
        <w:ind w:left="360" w:hanging="360"/>
        <w:jc w:val="both"/>
        <w:rPr>
          <w:i/>
        </w:rPr>
      </w:pPr>
      <w:r>
        <w:rPr>
          <w:color w:val="000000"/>
          <w:szCs w:val="24"/>
        </w:rPr>
        <w:br w:type="page"/>
      </w:r>
      <w:r w:rsidRPr="00934F75">
        <w:rPr>
          <w:b/>
          <w:color w:val="000000"/>
          <w:szCs w:val="24"/>
        </w:rPr>
        <w:lastRenderedPageBreak/>
        <w:t>title (and author)</w:t>
      </w:r>
      <w:r w:rsidRPr="00934F75">
        <w:rPr>
          <w:b/>
          <w:color w:val="000000"/>
          <w:szCs w:val="24"/>
        </w:rPr>
        <w:tab/>
      </w:r>
      <w:r w:rsidRPr="005C1080">
        <w:rPr>
          <w:i/>
          <w:color w:val="000000"/>
          <w:szCs w:val="24"/>
        </w:rPr>
        <w:t>Rāmāvatār</w:t>
      </w:r>
      <w:r w:rsidRPr="00934F75">
        <w:rPr>
          <w:color w:val="000000"/>
          <w:szCs w:val="24"/>
        </w:rPr>
        <w:t xml:space="preserve"> </w:t>
      </w:r>
      <w:r>
        <w:rPr>
          <w:color w:val="000000"/>
          <w:szCs w:val="24"/>
        </w:rPr>
        <w:t xml:space="preserve">of </w:t>
      </w:r>
      <w:r w:rsidRPr="00934F75">
        <w:rPr>
          <w:color w:val="000000"/>
          <w:szCs w:val="24"/>
        </w:rPr>
        <w:t>Gobind Singh</w:t>
      </w:r>
    </w:p>
    <w:p w14:paraId="1C98ED4D" w14:textId="77777777" w:rsidR="005E41A9" w:rsidRPr="00934F75" w:rsidRDefault="005E41A9" w:rsidP="0093005D">
      <w:pPr>
        <w:tabs>
          <w:tab w:val="left" w:pos="2880"/>
        </w:tabs>
        <w:spacing w:after="120"/>
        <w:ind w:left="720" w:hanging="720"/>
        <w:jc w:val="both"/>
        <w:rPr>
          <w:b/>
          <w:color w:val="000000"/>
          <w:szCs w:val="24"/>
        </w:rPr>
      </w:pPr>
      <w:r w:rsidRPr="00934F75">
        <w:rPr>
          <w:b/>
          <w:color w:val="000000"/>
          <w:szCs w:val="24"/>
        </w:rPr>
        <w:t>date (and provenance)</w:t>
      </w:r>
      <w:r w:rsidRPr="00934F75">
        <w:rPr>
          <w:b/>
          <w:color w:val="000000"/>
          <w:szCs w:val="24"/>
        </w:rPr>
        <w:tab/>
      </w:r>
      <w:r w:rsidRPr="00934F75">
        <w:rPr>
          <w:i/>
          <w:color w:val="000000"/>
          <w:szCs w:val="24"/>
        </w:rPr>
        <w:t xml:space="preserve">saṃvat </w:t>
      </w:r>
      <w:r w:rsidRPr="00934F75">
        <w:rPr>
          <w:color w:val="000000"/>
          <w:szCs w:val="24"/>
        </w:rPr>
        <w:t>1755 = 1698 (Panjab) [in Brajbhāṣā]</w:t>
      </w:r>
    </w:p>
    <w:p w14:paraId="31D465F6" w14:textId="2FDAD927" w:rsidR="005E41A9" w:rsidRDefault="005E41A9" w:rsidP="00E63CF2">
      <w:pPr>
        <w:tabs>
          <w:tab w:val="left" w:pos="1800"/>
        </w:tabs>
        <w:spacing w:after="120"/>
        <w:ind w:left="360" w:hanging="360"/>
        <w:rPr>
          <w:b/>
          <w:color w:val="000000"/>
          <w:szCs w:val="24"/>
        </w:rPr>
      </w:pPr>
      <w:r w:rsidRPr="00934F75">
        <w:rPr>
          <w:b/>
          <w:color w:val="000000"/>
          <w:szCs w:val="24"/>
        </w:rPr>
        <w:t>edition(s)</w:t>
      </w:r>
      <w:r w:rsidRPr="00934F75">
        <w:rPr>
          <w:b/>
          <w:color w:val="000000"/>
          <w:szCs w:val="24"/>
        </w:rPr>
        <w:tab/>
      </w:r>
      <w:r w:rsidRPr="00934F75">
        <w:rPr>
          <w:color w:val="000000"/>
          <w:szCs w:val="24"/>
        </w:rPr>
        <w:t xml:space="preserve">Tulsi, Baljit (ed. and trans.) 1967:  </w:t>
      </w:r>
      <w:r w:rsidRPr="00934F75">
        <w:rPr>
          <w:i/>
          <w:color w:val="000000"/>
          <w:szCs w:val="24"/>
        </w:rPr>
        <w:t>Rāmāwatāra: the Rāmāyaṇa of Śrī Gurū Gobind Siṅgh Jī</w:t>
      </w:r>
      <w:r w:rsidRPr="00934F75">
        <w:rPr>
          <w:color w:val="000000"/>
          <w:szCs w:val="24"/>
        </w:rPr>
        <w:t xml:space="preserve"> (Chandigarh: Guru Gobind Singh Foundation).     [xvi, 500 pp.]</w:t>
      </w:r>
      <w:r w:rsidRPr="00934F75">
        <w:rPr>
          <w:b/>
          <w:color w:val="000000"/>
          <w:szCs w:val="24"/>
        </w:rPr>
        <w:t xml:space="preserve"> </w:t>
      </w:r>
      <w:r w:rsidRPr="00934F75">
        <w:rPr>
          <w:b/>
          <w:color w:val="000000"/>
          <w:szCs w:val="24"/>
        </w:rPr>
        <w:tab/>
        <w:t>BL</w:t>
      </w:r>
    </w:p>
    <w:p w14:paraId="79C975B2" w14:textId="06A4923B" w:rsidR="00A84274" w:rsidRPr="00A84274" w:rsidRDefault="00A84274" w:rsidP="00E63CF2">
      <w:pPr>
        <w:tabs>
          <w:tab w:val="left" w:pos="1800"/>
        </w:tabs>
        <w:spacing w:after="120"/>
        <w:ind w:left="360" w:hanging="360"/>
        <w:rPr>
          <w:color w:val="000000"/>
          <w:szCs w:val="24"/>
        </w:rPr>
      </w:pPr>
      <w:r>
        <w:rPr>
          <w:i/>
          <w:color w:val="000000"/>
          <w:szCs w:val="24"/>
        </w:rPr>
        <w:t>Rāmāvatāra</w:t>
      </w:r>
      <w:r>
        <w:rPr>
          <w:color w:val="000000"/>
          <w:szCs w:val="24"/>
        </w:rPr>
        <w:t xml:space="preserve"> 1984:  </w:t>
      </w:r>
      <w:r w:rsidRPr="00A84274">
        <w:rPr>
          <w:i/>
          <w:color w:val="000000"/>
          <w:szCs w:val="24"/>
        </w:rPr>
        <w:t>gur</w:t>
      </w:r>
      <w:r>
        <w:rPr>
          <w:i/>
          <w:color w:val="000000"/>
          <w:szCs w:val="24"/>
        </w:rPr>
        <w:t>u gobindsiṃhjī mahārāj viracit rām</w:t>
      </w:r>
      <w:r w:rsidR="00FC0F7A">
        <w:rPr>
          <w:i/>
          <w:color w:val="000000"/>
          <w:szCs w:val="24"/>
        </w:rPr>
        <w:t>āv</w:t>
      </w:r>
      <w:r>
        <w:rPr>
          <w:i/>
          <w:color w:val="000000"/>
          <w:szCs w:val="24"/>
        </w:rPr>
        <w:t>a</w:t>
      </w:r>
      <w:r w:rsidR="00FC0F7A">
        <w:rPr>
          <w:i/>
          <w:color w:val="000000"/>
          <w:szCs w:val="24"/>
        </w:rPr>
        <w:t>t</w:t>
      </w:r>
      <w:r>
        <w:rPr>
          <w:i/>
          <w:color w:val="000000"/>
          <w:szCs w:val="24"/>
        </w:rPr>
        <w:t>ā</w:t>
      </w:r>
      <w:r w:rsidR="00FC0F7A">
        <w:rPr>
          <w:i/>
          <w:color w:val="000000"/>
          <w:szCs w:val="24"/>
        </w:rPr>
        <w:t>r</w:t>
      </w:r>
      <w:r>
        <w:rPr>
          <w:i/>
          <w:color w:val="000000"/>
          <w:szCs w:val="24"/>
        </w:rPr>
        <w:t>,</w:t>
      </w:r>
      <w:r>
        <w:rPr>
          <w:color w:val="000000"/>
          <w:szCs w:val="24"/>
        </w:rPr>
        <w:t xml:space="preserve"> (New Delhi: Bharatiya Jnanpith).</w:t>
      </w:r>
      <w:r>
        <w:rPr>
          <w:color w:val="000000"/>
          <w:szCs w:val="24"/>
        </w:rPr>
        <w:tab/>
      </w:r>
      <w:r>
        <w:rPr>
          <w:b/>
          <w:color w:val="000000"/>
          <w:szCs w:val="24"/>
        </w:rPr>
        <w:tab/>
        <w:t>download</w:t>
      </w:r>
      <w:r>
        <w:rPr>
          <w:color w:val="000000"/>
          <w:szCs w:val="24"/>
        </w:rPr>
        <w:t xml:space="preserve"> </w:t>
      </w:r>
    </w:p>
    <w:p w14:paraId="3C5850AE" w14:textId="77777777" w:rsidR="005E41A9" w:rsidRPr="00934F75" w:rsidRDefault="005E41A9" w:rsidP="005E41A9">
      <w:pPr>
        <w:spacing w:after="120"/>
        <w:ind w:left="360" w:hanging="360"/>
        <w:rPr>
          <w:b/>
          <w:color w:val="000000"/>
          <w:szCs w:val="24"/>
        </w:rPr>
      </w:pPr>
      <w:r w:rsidRPr="00934F75">
        <w:rPr>
          <w:b/>
          <w:color w:val="000000"/>
          <w:szCs w:val="24"/>
        </w:rPr>
        <w:t>translation(s)</w:t>
      </w:r>
    </w:p>
    <w:p w14:paraId="388E5A8C" w14:textId="7A2B58F3" w:rsidR="00E63CF2" w:rsidRDefault="005E41A9" w:rsidP="005E41A9">
      <w:pPr>
        <w:tabs>
          <w:tab w:val="left" w:pos="1080"/>
        </w:tabs>
        <w:spacing w:after="80"/>
        <w:ind w:left="360" w:hanging="360"/>
        <w:rPr>
          <w:b/>
          <w:color w:val="000000"/>
          <w:szCs w:val="24"/>
        </w:rPr>
      </w:pPr>
      <w:r w:rsidRPr="00934F75">
        <w:rPr>
          <w:b/>
          <w:color w:val="000000"/>
          <w:szCs w:val="24"/>
        </w:rPr>
        <w:t>studies</w:t>
      </w:r>
      <w:r w:rsidRPr="00934F75">
        <w:rPr>
          <w:b/>
          <w:color w:val="000000"/>
          <w:szCs w:val="24"/>
        </w:rPr>
        <w:tab/>
      </w:r>
      <w:r w:rsidR="00E63CF2" w:rsidRPr="00E63CF2">
        <w:rPr>
          <w:color w:val="000000"/>
          <w:szCs w:val="24"/>
        </w:rPr>
        <w:t>Rinehart,</w:t>
      </w:r>
      <w:r w:rsidR="00E63CF2">
        <w:rPr>
          <w:color w:val="000000"/>
          <w:szCs w:val="24"/>
        </w:rPr>
        <w:t xml:space="preserve"> Robin 2011:  </w:t>
      </w:r>
      <w:r w:rsidR="00E63CF2">
        <w:rPr>
          <w:i/>
          <w:color w:val="000000"/>
          <w:szCs w:val="24"/>
        </w:rPr>
        <w:t>Debating the Dasam Granth</w:t>
      </w:r>
      <w:r w:rsidR="00E63CF2">
        <w:rPr>
          <w:color w:val="000000"/>
          <w:szCs w:val="24"/>
        </w:rPr>
        <w:t xml:space="preserve"> (Oxford: Oxford University Press).</w:t>
      </w:r>
      <w:r w:rsidR="00E63CF2">
        <w:rPr>
          <w:color w:val="000000"/>
          <w:szCs w:val="24"/>
        </w:rPr>
        <w:tab/>
      </w:r>
      <w:r w:rsidR="002F2A11">
        <w:rPr>
          <w:color w:val="000000"/>
          <w:szCs w:val="24"/>
        </w:rPr>
        <w:t xml:space="preserve">  [ch. 2, pp. 50-68</w:t>
      </w:r>
      <w:r w:rsidR="0047515B">
        <w:rPr>
          <w:color w:val="000000"/>
          <w:szCs w:val="24"/>
        </w:rPr>
        <w:t>,</w:t>
      </w:r>
      <w:r w:rsidR="002F2A11">
        <w:rPr>
          <w:color w:val="000000"/>
          <w:szCs w:val="24"/>
        </w:rPr>
        <w:t xml:space="preserve"> </w:t>
      </w:r>
      <w:r w:rsidR="00E63CF2">
        <w:rPr>
          <w:color w:val="000000"/>
          <w:szCs w:val="24"/>
        </w:rPr>
        <w:t>“The ‘Wondrous Drama’ of Guru Gobind Singh”</w:t>
      </w:r>
      <w:r w:rsidR="002F2A11">
        <w:rPr>
          <w:color w:val="000000"/>
          <w:szCs w:val="24"/>
        </w:rPr>
        <w:t xml:space="preserve"> (</w:t>
      </w:r>
      <w:r w:rsidR="002F2A11">
        <w:rPr>
          <w:b/>
          <w:color w:val="000000"/>
          <w:szCs w:val="24"/>
        </w:rPr>
        <w:t>download</w:t>
      </w:r>
      <w:r w:rsidR="002F2A11">
        <w:rPr>
          <w:color w:val="000000"/>
          <w:szCs w:val="24"/>
        </w:rPr>
        <w:t>)]</w:t>
      </w:r>
      <w:r w:rsidRPr="00934F75">
        <w:rPr>
          <w:b/>
          <w:color w:val="000000"/>
          <w:szCs w:val="24"/>
        </w:rPr>
        <w:tab/>
      </w:r>
    </w:p>
    <w:p w14:paraId="231BF389" w14:textId="0FCE4BC6" w:rsidR="005E41A9" w:rsidRDefault="005E41A9" w:rsidP="005E41A9">
      <w:pPr>
        <w:tabs>
          <w:tab w:val="left" w:pos="1080"/>
        </w:tabs>
        <w:spacing w:after="80"/>
        <w:ind w:left="360" w:hanging="360"/>
        <w:rPr>
          <w:b/>
          <w:color w:val="000000"/>
          <w:szCs w:val="24"/>
        </w:rPr>
      </w:pPr>
      <w:r w:rsidRPr="00934F75">
        <w:rPr>
          <w:color w:val="000000"/>
          <w:szCs w:val="24"/>
        </w:rPr>
        <w:t>Sachdeva, Subhash Chander 2007:  “The Rāmāvatāra and the Vālmīki Rāmāyaṇa: a comparative study”, in Singh</w:t>
      </w:r>
      <w:r>
        <w:rPr>
          <w:color w:val="000000"/>
          <w:szCs w:val="24"/>
        </w:rPr>
        <w:t xml:space="preserve"> 2007</w:t>
      </w:r>
      <w:r w:rsidRPr="00934F75">
        <w:rPr>
          <w:color w:val="000000"/>
          <w:szCs w:val="24"/>
        </w:rPr>
        <w:t>: 79-91.</w:t>
      </w:r>
      <w:r w:rsidRPr="00934F75">
        <w:rPr>
          <w:color w:val="000000"/>
          <w:szCs w:val="24"/>
        </w:rPr>
        <w:tab/>
      </w:r>
      <w:r w:rsidRPr="00934F75">
        <w:rPr>
          <w:b/>
          <w:color w:val="000000"/>
          <w:szCs w:val="24"/>
        </w:rPr>
        <w:t>photocopy; analysed</w:t>
      </w:r>
    </w:p>
    <w:p w14:paraId="783D9D94" w14:textId="7A8B71AD" w:rsidR="00964445" w:rsidRPr="00934F75" w:rsidRDefault="00C7767C" w:rsidP="005E41A9">
      <w:pPr>
        <w:tabs>
          <w:tab w:val="left" w:pos="1080"/>
        </w:tabs>
        <w:spacing w:after="80"/>
        <w:ind w:left="360" w:hanging="360"/>
        <w:rPr>
          <w:color w:val="000000"/>
          <w:szCs w:val="24"/>
        </w:rPr>
      </w:pPr>
      <w:r w:rsidRPr="00570F21">
        <w:t>Syan, Hardip Singh 2013</w:t>
      </w:r>
      <w:r>
        <w:t xml:space="preserve">: </w:t>
      </w:r>
      <w:r w:rsidRPr="00570F21">
        <w:t xml:space="preserve"> </w:t>
      </w:r>
      <w:r w:rsidRPr="00570F21">
        <w:rPr>
          <w:i/>
          <w:iCs/>
        </w:rPr>
        <w:t>Sikh Militancy in the Seventeenth-Century</w:t>
      </w:r>
      <w:r>
        <w:rPr>
          <w:i/>
          <w:iCs/>
        </w:rPr>
        <w:t>: religious violence in Mughal and early modern India</w:t>
      </w:r>
      <w:r w:rsidRPr="00570F21">
        <w:t xml:space="preserve"> </w:t>
      </w:r>
      <w:r>
        <w:t>(</w:t>
      </w:r>
      <w:r w:rsidRPr="00570F21">
        <w:t>London: Bloomsbury Academic.</w:t>
      </w:r>
      <w:r>
        <w:t>)</w:t>
      </w:r>
      <w:r>
        <w:tab/>
      </w:r>
      <w:r>
        <w:rPr>
          <w:b/>
        </w:rPr>
        <w:t xml:space="preserve">scan of </w:t>
      </w:r>
      <w:r w:rsidRPr="001853E2">
        <w:rPr>
          <w:b/>
        </w:rPr>
        <w:t>pp. 163-71</w:t>
      </w:r>
    </w:p>
    <w:p w14:paraId="025A9DD3" w14:textId="77777777" w:rsidR="005E41A9" w:rsidRPr="00934F75" w:rsidRDefault="005E41A9" w:rsidP="005E41A9">
      <w:pPr>
        <w:tabs>
          <w:tab w:val="left" w:pos="1080"/>
        </w:tabs>
        <w:spacing w:after="80"/>
        <w:ind w:left="360" w:hanging="360"/>
        <w:rPr>
          <w:b/>
          <w:color w:val="000000"/>
          <w:szCs w:val="24"/>
        </w:rPr>
      </w:pPr>
      <w:r w:rsidRPr="00934F75">
        <w:rPr>
          <w:color w:val="000000"/>
          <w:szCs w:val="24"/>
        </w:rPr>
        <w:t xml:space="preserve">Tulsi, Baljit 1980:  “Rāmāvatār (Rāmāyaṇa) by Guru Gobind Singh”, in Raghavan 1980: </w:t>
      </w:r>
      <w:r>
        <w:rPr>
          <w:color w:val="000000"/>
          <w:szCs w:val="24"/>
        </w:rPr>
        <w:br/>
      </w:r>
      <w:r w:rsidRPr="00934F75">
        <w:rPr>
          <w:color w:val="000000"/>
          <w:szCs w:val="24"/>
        </w:rPr>
        <w:t>517-33.</w:t>
      </w:r>
      <w:r w:rsidRPr="00934F75">
        <w:rPr>
          <w:color w:val="000000"/>
          <w:szCs w:val="24"/>
        </w:rPr>
        <w:tab/>
      </w:r>
      <w:r>
        <w:rPr>
          <w:color w:val="000000"/>
          <w:szCs w:val="24"/>
        </w:rPr>
        <w:tab/>
      </w:r>
      <w:r w:rsidRPr="00934F75">
        <w:rPr>
          <w:b/>
          <w:color w:val="000000"/>
          <w:szCs w:val="24"/>
        </w:rPr>
        <w:t>own copy; disregard</w:t>
      </w:r>
    </w:p>
    <w:p w14:paraId="69654CF7" w14:textId="513287DC" w:rsidR="005E41A9" w:rsidRDefault="005E41A9" w:rsidP="005E41A9">
      <w:pPr>
        <w:tabs>
          <w:tab w:val="left" w:pos="1080"/>
        </w:tabs>
        <w:spacing w:before="240" w:after="120"/>
        <w:ind w:left="360" w:hanging="360"/>
        <w:rPr>
          <w:color w:val="000000"/>
          <w:szCs w:val="24"/>
        </w:rPr>
      </w:pPr>
      <w:r w:rsidRPr="00934F75">
        <w:rPr>
          <w:b/>
          <w:color w:val="000000"/>
          <w:szCs w:val="24"/>
        </w:rPr>
        <w:t>notes</w:t>
      </w:r>
      <w:r w:rsidRPr="00934F75">
        <w:rPr>
          <w:b/>
          <w:color w:val="000000"/>
          <w:szCs w:val="24"/>
        </w:rPr>
        <w:tab/>
      </w:r>
      <w:r w:rsidRPr="00934F75">
        <w:rPr>
          <w:color w:val="000000"/>
          <w:szCs w:val="24"/>
        </w:rPr>
        <w:t>in 864 verses (</w:t>
      </w:r>
      <w:r w:rsidRPr="00934F75">
        <w:rPr>
          <w:i/>
          <w:color w:val="000000"/>
          <w:szCs w:val="24"/>
        </w:rPr>
        <w:t>dohrā</w:t>
      </w:r>
      <w:r w:rsidRPr="00934F75">
        <w:rPr>
          <w:color w:val="000000"/>
          <w:szCs w:val="24"/>
        </w:rPr>
        <w:t xml:space="preserve"> and </w:t>
      </w:r>
      <w:r w:rsidRPr="00934F75">
        <w:rPr>
          <w:i/>
          <w:color w:val="000000"/>
          <w:szCs w:val="24"/>
        </w:rPr>
        <w:t>caupāī</w:t>
      </w:r>
      <w:r w:rsidRPr="00934F75">
        <w:rPr>
          <w:color w:val="000000"/>
          <w:szCs w:val="24"/>
        </w:rPr>
        <w:t xml:space="preserve">) in 26 </w:t>
      </w:r>
      <w:r w:rsidR="00D06394">
        <w:rPr>
          <w:i/>
          <w:color w:val="000000"/>
          <w:szCs w:val="24"/>
        </w:rPr>
        <w:t>adhiāi</w:t>
      </w:r>
      <w:r w:rsidR="009B1A69">
        <w:rPr>
          <w:i/>
          <w:color w:val="000000"/>
          <w:szCs w:val="24"/>
        </w:rPr>
        <w:t>/</w:t>
      </w:r>
      <w:r w:rsidRPr="00934F75">
        <w:rPr>
          <w:i/>
          <w:color w:val="000000"/>
          <w:szCs w:val="24"/>
        </w:rPr>
        <w:t xml:space="preserve">adhyāyas </w:t>
      </w:r>
      <w:r w:rsidRPr="00934F75">
        <w:rPr>
          <w:color w:val="000000"/>
          <w:szCs w:val="24"/>
        </w:rPr>
        <w:t xml:space="preserve">(part of the </w:t>
      </w:r>
      <w:r w:rsidRPr="00934F75">
        <w:rPr>
          <w:i/>
          <w:color w:val="000000"/>
          <w:szCs w:val="24"/>
        </w:rPr>
        <w:t>Caubīsavtār</w:t>
      </w:r>
      <w:r w:rsidRPr="00934F75">
        <w:rPr>
          <w:color w:val="000000"/>
          <w:szCs w:val="24"/>
        </w:rPr>
        <w:t xml:space="preserve"> on the 24 </w:t>
      </w:r>
      <w:r w:rsidRPr="00934F75">
        <w:rPr>
          <w:i/>
          <w:color w:val="000000"/>
          <w:szCs w:val="24"/>
        </w:rPr>
        <w:t>avatāras</w:t>
      </w:r>
      <w:r>
        <w:rPr>
          <w:i/>
          <w:color w:val="000000"/>
          <w:szCs w:val="24"/>
        </w:rPr>
        <w:t xml:space="preserve">, </w:t>
      </w:r>
      <w:r>
        <w:rPr>
          <w:color w:val="000000"/>
          <w:szCs w:val="24"/>
        </w:rPr>
        <w:t xml:space="preserve">8th </w:t>
      </w:r>
      <w:r>
        <w:rPr>
          <w:i/>
          <w:color w:val="000000"/>
          <w:szCs w:val="24"/>
        </w:rPr>
        <w:t xml:space="preserve">bāṇī </w:t>
      </w:r>
      <w:r w:rsidRPr="00934F75">
        <w:rPr>
          <w:color w:val="000000"/>
          <w:szCs w:val="24"/>
        </w:rPr>
        <w:t xml:space="preserve">within the </w:t>
      </w:r>
      <w:r w:rsidRPr="00934F75">
        <w:rPr>
          <w:i/>
          <w:color w:val="000000"/>
          <w:szCs w:val="24"/>
        </w:rPr>
        <w:t>Dasam Granth</w:t>
      </w:r>
      <w:r w:rsidRPr="00934F75">
        <w:rPr>
          <w:color w:val="000000"/>
          <w:szCs w:val="24"/>
        </w:rPr>
        <w:t>); acc. to v</w:t>
      </w:r>
      <w:r>
        <w:rPr>
          <w:color w:val="000000"/>
          <w:szCs w:val="24"/>
        </w:rPr>
        <w:t>v.</w:t>
      </w:r>
      <w:r w:rsidRPr="00934F75">
        <w:rPr>
          <w:color w:val="000000"/>
          <w:szCs w:val="24"/>
        </w:rPr>
        <w:t xml:space="preserve"> 860-61 it was composed at Anandpur in </w:t>
      </w:r>
      <w:r w:rsidRPr="00363F86">
        <w:rPr>
          <w:i/>
          <w:color w:val="000000"/>
          <w:szCs w:val="24"/>
        </w:rPr>
        <w:t>saṃvat</w:t>
      </w:r>
      <w:r w:rsidRPr="00934F75">
        <w:rPr>
          <w:color w:val="000000"/>
          <w:szCs w:val="24"/>
        </w:rPr>
        <w:t xml:space="preserve"> 1755/1698 A.D. near the temple of Nainādevī, close to the bank of the Sutlej.</w:t>
      </w:r>
      <w:r>
        <w:rPr>
          <w:color w:val="000000"/>
          <w:szCs w:val="24"/>
        </w:rPr>
        <w:t xml:space="preserve">  It</w:t>
      </w:r>
      <w:r w:rsidR="00346E99">
        <w:rPr>
          <w:color w:val="000000"/>
          <w:szCs w:val="24"/>
        </w:rPr>
        <w:t xml:space="preserve"> tends to concentrate on fights and</w:t>
      </w:r>
      <w:r>
        <w:rPr>
          <w:color w:val="000000"/>
          <w:szCs w:val="24"/>
        </w:rPr>
        <w:t xml:space="preserve"> describes in some detail the battle of Lava and Kuśa against Rāma’s forces.</w:t>
      </w:r>
    </w:p>
    <w:p w14:paraId="03B81280" w14:textId="065A2F73" w:rsidR="00ED4C6B" w:rsidRDefault="00ED4C6B" w:rsidP="00ED4C6B">
      <w:pPr>
        <w:spacing w:before="240" w:after="160"/>
        <w:ind w:firstLine="0"/>
      </w:pPr>
      <w:r w:rsidRPr="00ED4C6B">
        <w:rPr>
          <w:b/>
          <w:i/>
        </w:rPr>
        <w:t>Rāmāwatāra</w:t>
      </w:r>
      <w:r w:rsidRPr="00ED4C6B">
        <w:rPr>
          <w:b/>
        </w:rPr>
        <w:t xml:space="preserve"> – chapter headings</w:t>
      </w:r>
      <w:r>
        <w:t xml:space="preserve"> [from SikhiWiki]</w:t>
      </w:r>
    </w:p>
    <w:p w14:paraId="47AA7857" w14:textId="77777777" w:rsidR="00ED4C6B" w:rsidRPr="00545F8D" w:rsidRDefault="00963845" w:rsidP="00ED4C6B">
      <w:pPr>
        <w:spacing w:after="80"/>
        <w:ind w:firstLine="0"/>
        <w:rPr>
          <w:color w:val="000000" w:themeColor="text1"/>
        </w:rPr>
      </w:pPr>
      <w:hyperlink r:id="rId7" w:tooltip="Beginning (page does not exist)" w:history="1">
        <w:r w:rsidR="00ED4C6B" w:rsidRPr="00545F8D">
          <w:rPr>
            <w:color w:val="000000" w:themeColor="text1"/>
          </w:rPr>
          <w:t>Beginning</w:t>
        </w:r>
      </w:hyperlink>
    </w:p>
    <w:p w14:paraId="71D77227" w14:textId="77777777" w:rsidR="00ED4C6B" w:rsidRPr="00545F8D" w:rsidRDefault="00963845" w:rsidP="00ED4C6B">
      <w:pPr>
        <w:spacing w:after="80"/>
        <w:ind w:firstLine="0"/>
        <w:rPr>
          <w:color w:val="000000" w:themeColor="text1"/>
        </w:rPr>
      </w:pPr>
      <w:hyperlink r:id="rId8" w:tooltip="Description of Raghukul (page does not exist)" w:history="1">
        <w:r w:rsidR="00ED4C6B" w:rsidRPr="00545F8D">
          <w:rPr>
            <w:color w:val="000000" w:themeColor="text1"/>
          </w:rPr>
          <w:t>Description of Raghukul</w:t>
        </w:r>
      </w:hyperlink>
    </w:p>
    <w:p w14:paraId="7143261F" w14:textId="77777777" w:rsidR="00ED4C6B" w:rsidRPr="00545F8D" w:rsidRDefault="00963845" w:rsidP="00ED4C6B">
      <w:pPr>
        <w:spacing w:after="80"/>
        <w:ind w:firstLine="0"/>
        <w:rPr>
          <w:color w:val="000000" w:themeColor="text1"/>
        </w:rPr>
      </w:pPr>
      <w:hyperlink r:id="rId9" w:tooltip="Chapter: Killing of MARICH and SUBAHU (page does not exist)" w:history="1">
        <w:r w:rsidR="00ED4C6B" w:rsidRPr="00545F8D">
          <w:rPr>
            <w:color w:val="000000" w:themeColor="text1"/>
          </w:rPr>
          <w:t>Chapter: Killing of MARICH and SUBAHU</w:t>
        </w:r>
      </w:hyperlink>
    </w:p>
    <w:p w14:paraId="381A5917" w14:textId="77777777" w:rsidR="00ED4C6B" w:rsidRPr="00545F8D" w:rsidRDefault="00963845" w:rsidP="00ED4C6B">
      <w:pPr>
        <w:spacing w:after="80"/>
        <w:ind w:firstLine="0"/>
        <w:rPr>
          <w:color w:val="000000" w:themeColor="text1"/>
        </w:rPr>
      </w:pPr>
      <w:hyperlink r:id="rId10" w:tooltip="Swayyamvara of Sita (page does not exist)" w:history="1">
        <w:r w:rsidR="00ED4C6B" w:rsidRPr="00545F8D">
          <w:rPr>
            <w:color w:val="000000" w:themeColor="text1"/>
          </w:rPr>
          <w:t>Swayyamvara of Sita</w:t>
        </w:r>
      </w:hyperlink>
    </w:p>
    <w:p w14:paraId="65D89B7F" w14:textId="77777777" w:rsidR="00ED4C6B" w:rsidRPr="00545F8D" w:rsidRDefault="00963845" w:rsidP="00ED4C6B">
      <w:pPr>
        <w:spacing w:after="80"/>
        <w:ind w:firstLine="0"/>
        <w:rPr>
          <w:color w:val="000000" w:themeColor="text1"/>
        </w:rPr>
      </w:pPr>
      <w:hyperlink r:id="rId11" w:tooltip="Description of Exile of Ram (page does not exist)" w:history="1">
        <w:r w:rsidR="00ED4C6B" w:rsidRPr="00545F8D">
          <w:rPr>
            <w:color w:val="000000" w:themeColor="text1"/>
          </w:rPr>
          <w:t xml:space="preserve">Description of Exile of Ram </w:t>
        </w:r>
      </w:hyperlink>
    </w:p>
    <w:p w14:paraId="41D256AA" w14:textId="77777777" w:rsidR="00ED4C6B" w:rsidRPr="00545F8D" w:rsidRDefault="00963845" w:rsidP="00ED4C6B">
      <w:pPr>
        <w:spacing w:after="80"/>
        <w:ind w:firstLine="0"/>
        <w:rPr>
          <w:color w:val="000000" w:themeColor="text1"/>
        </w:rPr>
      </w:pPr>
      <w:hyperlink r:id="rId12" w:tooltip="Chapter: killing of the demon VIRADH (page does not exist)" w:history="1">
        <w:r w:rsidR="00ED4C6B" w:rsidRPr="00545F8D">
          <w:rPr>
            <w:color w:val="000000" w:themeColor="text1"/>
          </w:rPr>
          <w:t xml:space="preserve">Chapter: killing of the demon VIRADH </w:t>
        </w:r>
      </w:hyperlink>
    </w:p>
    <w:p w14:paraId="3D539771" w14:textId="77777777" w:rsidR="00ED4C6B" w:rsidRPr="00545F8D" w:rsidRDefault="00963845" w:rsidP="00ED4C6B">
      <w:pPr>
        <w:spacing w:after="80"/>
        <w:ind w:firstLine="0"/>
        <w:rPr>
          <w:color w:val="000000" w:themeColor="text1"/>
        </w:rPr>
      </w:pPr>
      <w:hyperlink r:id="rId13" w:tooltip="Chapter: Chopping of the Nose of Surapanakha (page does not exist)" w:history="1">
        <w:r w:rsidR="00ED4C6B" w:rsidRPr="00545F8D">
          <w:rPr>
            <w:color w:val="000000" w:themeColor="text1"/>
          </w:rPr>
          <w:t>Chapter: Chopping of the Nose of Surapanakha</w:t>
        </w:r>
      </w:hyperlink>
    </w:p>
    <w:p w14:paraId="4AE5A22B" w14:textId="77777777" w:rsidR="00ED4C6B" w:rsidRPr="00545F8D" w:rsidRDefault="00963845" w:rsidP="00ED4C6B">
      <w:pPr>
        <w:spacing w:after="80"/>
        <w:ind w:firstLine="0"/>
        <w:rPr>
          <w:color w:val="000000" w:themeColor="text1"/>
        </w:rPr>
      </w:pPr>
      <w:hyperlink r:id="rId14" w:tooltip="Chapter: killing of KHAR and DUSHMAN (page does not exist)" w:history="1">
        <w:r w:rsidR="00ED4C6B" w:rsidRPr="00545F8D">
          <w:rPr>
            <w:color w:val="000000" w:themeColor="text1"/>
          </w:rPr>
          <w:t xml:space="preserve">Chapter: killing of KHAR and DUSHMAN </w:t>
        </w:r>
      </w:hyperlink>
    </w:p>
    <w:p w14:paraId="668B1679" w14:textId="77777777" w:rsidR="00ED4C6B" w:rsidRPr="00545F8D" w:rsidRDefault="00963845" w:rsidP="00ED4C6B">
      <w:pPr>
        <w:spacing w:after="80"/>
        <w:ind w:firstLine="0"/>
        <w:rPr>
          <w:color w:val="000000" w:themeColor="text1"/>
        </w:rPr>
      </w:pPr>
      <w:hyperlink r:id="rId15" w:tooltip="Chapter: Abduction of Sita (page does not exist)" w:history="1">
        <w:r w:rsidR="00ED4C6B" w:rsidRPr="00545F8D">
          <w:rPr>
            <w:color w:val="000000" w:themeColor="text1"/>
          </w:rPr>
          <w:t>Chapter: Abduction of Sita</w:t>
        </w:r>
      </w:hyperlink>
      <w:r w:rsidR="00ED4C6B" w:rsidRPr="00545F8D">
        <w:rPr>
          <w:color w:val="000000" w:themeColor="text1"/>
        </w:rPr>
        <w:t xml:space="preserve"> </w:t>
      </w:r>
    </w:p>
    <w:p w14:paraId="00EA0B69" w14:textId="77777777" w:rsidR="00ED4C6B" w:rsidRPr="00545F8D" w:rsidRDefault="00963845" w:rsidP="00ED4C6B">
      <w:pPr>
        <w:spacing w:after="80"/>
        <w:ind w:firstLine="0"/>
        <w:rPr>
          <w:color w:val="000000" w:themeColor="text1"/>
        </w:rPr>
      </w:pPr>
      <w:hyperlink r:id="rId16" w:tooltip="Chapter: Killing of Bali (page does not exist)" w:history="1">
        <w:r w:rsidR="00ED4C6B" w:rsidRPr="00545F8D">
          <w:rPr>
            <w:color w:val="000000" w:themeColor="text1"/>
          </w:rPr>
          <w:t>Chapter: Killing of Bali</w:t>
        </w:r>
      </w:hyperlink>
      <w:r w:rsidR="00ED4C6B" w:rsidRPr="00545F8D">
        <w:rPr>
          <w:color w:val="000000" w:themeColor="text1"/>
        </w:rPr>
        <w:t xml:space="preserve"> </w:t>
      </w:r>
    </w:p>
    <w:p w14:paraId="2DC45A64" w14:textId="77777777" w:rsidR="00ED4C6B" w:rsidRPr="00545F8D" w:rsidRDefault="00963845" w:rsidP="00ED4C6B">
      <w:pPr>
        <w:spacing w:after="80"/>
        <w:ind w:firstLine="0"/>
        <w:rPr>
          <w:color w:val="000000" w:themeColor="text1"/>
        </w:rPr>
      </w:pPr>
      <w:hyperlink r:id="rId17" w:tooltip="Chapter: The Killin of Devantak Narantak (page does not exist)" w:history="1">
        <w:r w:rsidR="00ED4C6B" w:rsidRPr="00545F8D">
          <w:rPr>
            <w:color w:val="000000" w:themeColor="text1"/>
          </w:rPr>
          <w:t>Chapter: The Killing of Devantak Narantak</w:t>
        </w:r>
      </w:hyperlink>
      <w:r w:rsidR="00ED4C6B" w:rsidRPr="00545F8D">
        <w:rPr>
          <w:color w:val="000000" w:themeColor="text1"/>
        </w:rPr>
        <w:t xml:space="preserve"> </w:t>
      </w:r>
    </w:p>
    <w:p w14:paraId="60CC7E5A" w14:textId="77777777" w:rsidR="00ED4C6B" w:rsidRPr="00545F8D" w:rsidRDefault="00963845" w:rsidP="00ED4C6B">
      <w:pPr>
        <w:spacing w:after="80"/>
        <w:ind w:firstLine="0"/>
        <w:rPr>
          <w:color w:val="000000" w:themeColor="text1"/>
        </w:rPr>
      </w:pPr>
      <w:hyperlink r:id="rId18" w:tooltip="Chapter: The Killing of Kumbhkaran (page does not exist)" w:history="1">
        <w:r w:rsidR="00ED4C6B" w:rsidRPr="00545F8D">
          <w:rPr>
            <w:color w:val="000000" w:themeColor="text1"/>
          </w:rPr>
          <w:t>Chapter: The Killing of Kumbhkaran</w:t>
        </w:r>
      </w:hyperlink>
    </w:p>
    <w:p w14:paraId="201827BD" w14:textId="77777777" w:rsidR="00ED4C6B" w:rsidRPr="00545F8D" w:rsidRDefault="00963845" w:rsidP="00ED4C6B">
      <w:pPr>
        <w:spacing w:after="80"/>
        <w:ind w:firstLine="0"/>
        <w:rPr>
          <w:color w:val="000000" w:themeColor="text1"/>
        </w:rPr>
      </w:pPr>
      <w:hyperlink r:id="rId19" w:tooltip="Chapter: The Killing of Trimund (page does not exist)" w:history="1">
        <w:r w:rsidR="00ED4C6B" w:rsidRPr="00545F8D">
          <w:rPr>
            <w:color w:val="000000" w:themeColor="text1"/>
          </w:rPr>
          <w:t>Chapter: The Killing of Trimund</w:t>
        </w:r>
      </w:hyperlink>
      <w:r w:rsidR="00ED4C6B" w:rsidRPr="00545F8D">
        <w:rPr>
          <w:color w:val="000000" w:themeColor="text1"/>
        </w:rPr>
        <w:t xml:space="preserve"> </w:t>
      </w:r>
    </w:p>
    <w:p w14:paraId="59B94225" w14:textId="77777777" w:rsidR="00ED4C6B" w:rsidRPr="00545F8D" w:rsidRDefault="00963845" w:rsidP="00ED4C6B">
      <w:pPr>
        <w:spacing w:after="80"/>
        <w:ind w:firstLine="0"/>
        <w:rPr>
          <w:color w:val="000000" w:themeColor="text1"/>
        </w:rPr>
      </w:pPr>
      <w:hyperlink r:id="rId20" w:tooltip="Chapter: The Killing of Mahodar Mantri (page does not exist)" w:history="1">
        <w:r w:rsidR="00ED4C6B" w:rsidRPr="00545F8D">
          <w:rPr>
            <w:color w:val="000000" w:themeColor="text1"/>
          </w:rPr>
          <w:t>Chapter: The Killing of Mahodar Mantri</w:t>
        </w:r>
      </w:hyperlink>
    </w:p>
    <w:p w14:paraId="332B6008" w14:textId="77777777" w:rsidR="00ED4C6B" w:rsidRPr="00545F8D" w:rsidRDefault="00963845" w:rsidP="00ED4C6B">
      <w:pPr>
        <w:spacing w:after="80"/>
        <w:ind w:firstLine="0"/>
        <w:rPr>
          <w:color w:val="000000" w:themeColor="text1"/>
        </w:rPr>
      </w:pPr>
      <w:hyperlink r:id="rId21" w:tooltip="Chapter: The Killing of Inderjit (page does not exist)" w:history="1">
        <w:r w:rsidR="00ED4C6B" w:rsidRPr="00545F8D">
          <w:rPr>
            <w:color w:val="000000" w:themeColor="text1"/>
          </w:rPr>
          <w:t>Chapter: The Killing of Inderjit</w:t>
        </w:r>
      </w:hyperlink>
    </w:p>
    <w:p w14:paraId="220FDD89" w14:textId="77777777" w:rsidR="00ED4C6B" w:rsidRPr="00545F8D" w:rsidRDefault="00963845" w:rsidP="00ED4C6B">
      <w:pPr>
        <w:spacing w:after="80"/>
        <w:ind w:firstLine="0"/>
        <w:rPr>
          <w:color w:val="000000" w:themeColor="text1"/>
        </w:rPr>
      </w:pPr>
      <w:hyperlink r:id="rId22" w:tooltip="Chapter: Killing of Atkaaye (page does not exist)" w:history="1">
        <w:r w:rsidR="00ED4C6B" w:rsidRPr="00545F8D">
          <w:rPr>
            <w:color w:val="000000" w:themeColor="text1"/>
          </w:rPr>
          <w:t>Chapter: Killing of Atkaaye</w:t>
        </w:r>
      </w:hyperlink>
    </w:p>
    <w:p w14:paraId="55B2A750" w14:textId="77777777" w:rsidR="00ED4C6B" w:rsidRPr="00545F8D" w:rsidRDefault="00963845" w:rsidP="00ED4C6B">
      <w:pPr>
        <w:spacing w:after="80"/>
        <w:ind w:firstLine="0"/>
        <w:rPr>
          <w:color w:val="000000" w:themeColor="text1"/>
        </w:rPr>
      </w:pPr>
      <w:hyperlink r:id="rId23" w:tooltip="Chapter: Killing of Makrachh, Kumbh and Ankumbh (page does not exist)" w:history="1">
        <w:r w:rsidR="00ED4C6B" w:rsidRPr="00545F8D">
          <w:rPr>
            <w:color w:val="000000" w:themeColor="text1"/>
          </w:rPr>
          <w:t>Chapter: Killing of Makrachh, Kumbh and Ankumbh</w:t>
        </w:r>
      </w:hyperlink>
    </w:p>
    <w:p w14:paraId="41C97A09" w14:textId="77777777" w:rsidR="00ED4C6B" w:rsidRPr="00545F8D" w:rsidRDefault="00963845" w:rsidP="00ED4C6B">
      <w:pPr>
        <w:spacing w:after="80"/>
        <w:ind w:firstLine="0"/>
        <w:rPr>
          <w:color w:val="000000" w:themeColor="text1"/>
        </w:rPr>
      </w:pPr>
      <w:hyperlink r:id="rId24" w:tooltip="Chapter: Lakshman becoming Unconscious (page does not exist)" w:history="1">
        <w:r w:rsidR="00ED4C6B" w:rsidRPr="00545F8D">
          <w:rPr>
            <w:color w:val="000000" w:themeColor="text1"/>
          </w:rPr>
          <w:t>Chapter: Lakshman becoming Unconscious</w:t>
        </w:r>
      </w:hyperlink>
      <w:r w:rsidR="00ED4C6B" w:rsidRPr="00545F8D">
        <w:rPr>
          <w:color w:val="000000" w:themeColor="text1"/>
        </w:rPr>
        <w:t xml:space="preserve"> </w:t>
      </w:r>
    </w:p>
    <w:p w14:paraId="695B7A2B" w14:textId="77777777" w:rsidR="00ED4C6B" w:rsidRPr="00545F8D" w:rsidRDefault="00963845" w:rsidP="00ED4C6B">
      <w:pPr>
        <w:spacing w:after="80"/>
        <w:ind w:firstLine="0"/>
        <w:rPr>
          <w:color w:val="000000" w:themeColor="text1"/>
        </w:rPr>
      </w:pPr>
      <w:hyperlink r:id="rId25" w:tooltip="Chapter: Killing of the Ten-headed (Ravana) (page does not exist)" w:history="1">
        <w:r w:rsidR="00ED4C6B" w:rsidRPr="00545F8D">
          <w:rPr>
            <w:color w:val="000000" w:themeColor="text1"/>
          </w:rPr>
          <w:t>Chapter: Killing of the Ten-headed (Ravana)</w:t>
        </w:r>
      </w:hyperlink>
    </w:p>
    <w:p w14:paraId="756AA7B9" w14:textId="77777777" w:rsidR="00ED4C6B" w:rsidRPr="00545F8D" w:rsidRDefault="00963845" w:rsidP="00ED4C6B">
      <w:pPr>
        <w:spacing w:after="80"/>
        <w:ind w:firstLine="0"/>
        <w:rPr>
          <w:color w:val="000000" w:themeColor="text1"/>
        </w:rPr>
      </w:pPr>
      <w:hyperlink r:id="rId26" w:tooltip="Chapter: Bestowal of Kingdom on Vibhishan, Knowledge to Mandodari and Union with Sita (page does not exist)" w:history="1">
        <w:r w:rsidR="00ED4C6B" w:rsidRPr="00545F8D">
          <w:rPr>
            <w:color w:val="000000" w:themeColor="text1"/>
          </w:rPr>
          <w:t>Chapter: Bestowal of Kingdom on Vibhishan, Knowledge to Mandodari and Union with Sita</w:t>
        </w:r>
      </w:hyperlink>
      <w:r w:rsidR="00ED4C6B" w:rsidRPr="00545F8D">
        <w:rPr>
          <w:color w:val="000000" w:themeColor="text1"/>
        </w:rPr>
        <w:t xml:space="preserve"> </w:t>
      </w:r>
    </w:p>
    <w:p w14:paraId="17B157D3" w14:textId="77777777" w:rsidR="00ED4C6B" w:rsidRPr="00545F8D" w:rsidRDefault="00963845" w:rsidP="00ED4C6B">
      <w:pPr>
        <w:spacing w:after="80"/>
        <w:ind w:firstLine="0"/>
        <w:rPr>
          <w:color w:val="000000" w:themeColor="text1"/>
        </w:rPr>
      </w:pPr>
      <w:hyperlink r:id="rId27" w:tooltip="Chapter: The Entry of Sita in Ayodhya (page does not exist)" w:history="1">
        <w:r w:rsidR="00ED4C6B" w:rsidRPr="00545F8D">
          <w:rPr>
            <w:color w:val="000000" w:themeColor="text1"/>
          </w:rPr>
          <w:t>Chapter: The Entry of Sita in Ayodhya</w:t>
        </w:r>
      </w:hyperlink>
      <w:r w:rsidR="00ED4C6B" w:rsidRPr="00545F8D">
        <w:rPr>
          <w:color w:val="000000" w:themeColor="text1"/>
        </w:rPr>
        <w:t xml:space="preserve"> </w:t>
      </w:r>
    </w:p>
    <w:p w14:paraId="0982F79F" w14:textId="77777777" w:rsidR="00ED4C6B" w:rsidRPr="00545F8D" w:rsidRDefault="00963845" w:rsidP="00ED4C6B">
      <w:pPr>
        <w:spacing w:after="80"/>
        <w:ind w:firstLine="0"/>
        <w:rPr>
          <w:color w:val="000000" w:themeColor="text1"/>
        </w:rPr>
      </w:pPr>
      <w:hyperlink r:id="rId28" w:tooltip="Chapter: The Birth of two Sons (page does not exist)" w:history="1">
        <w:r w:rsidR="00ED4C6B" w:rsidRPr="00545F8D">
          <w:rPr>
            <w:color w:val="000000" w:themeColor="text1"/>
          </w:rPr>
          <w:t>Chapter: The Birth of two Sons</w:t>
        </w:r>
      </w:hyperlink>
      <w:r w:rsidR="00ED4C6B" w:rsidRPr="00545F8D">
        <w:rPr>
          <w:color w:val="000000" w:themeColor="text1"/>
        </w:rPr>
        <w:t xml:space="preserve"> </w:t>
      </w:r>
    </w:p>
    <w:p w14:paraId="00624A8F" w14:textId="77777777" w:rsidR="00ED4C6B" w:rsidRPr="00545F8D" w:rsidRDefault="00963845" w:rsidP="00ED4C6B">
      <w:pPr>
        <w:spacing w:after="80"/>
        <w:ind w:firstLine="0"/>
        <w:rPr>
          <w:color w:val="000000" w:themeColor="text1"/>
        </w:rPr>
      </w:pPr>
      <w:hyperlink r:id="rId29" w:tooltip="Chapter: Killing of Lakshman (page does not exist)" w:history="1">
        <w:r w:rsidR="00ED4C6B" w:rsidRPr="00545F8D">
          <w:rPr>
            <w:color w:val="000000" w:themeColor="text1"/>
          </w:rPr>
          <w:t>Chapter: Killing of Lakshman</w:t>
        </w:r>
      </w:hyperlink>
    </w:p>
    <w:p w14:paraId="55D3017A" w14:textId="77777777" w:rsidR="00ED4C6B" w:rsidRPr="00545F8D" w:rsidRDefault="00963845" w:rsidP="00ED4C6B">
      <w:pPr>
        <w:spacing w:after="80"/>
        <w:ind w:firstLine="0"/>
        <w:rPr>
          <w:color w:val="000000" w:themeColor="text1"/>
        </w:rPr>
      </w:pPr>
      <w:hyperlink r:id="rId30" w:tooltip="Chapter: Killing of Bharath (page does not exist)" w:history="1">
        <w:r w:rsidR="00ED4C6B" w:rsidRPr="00545F8D">
          <w:rPr>
            <w:color w:val="000000" w:themeColor="text1"/>
          </w:rPr>
          <w:t>Chapter: Killing of Bharath</w:t>
        </w:r>
      </w:hyperlink>
      <w:r w:rsidR="00ED4C6B" w:rsidRPr="00545F8D">
        <w:rPr>
          <w:color w:val="000000" w:themeColor="text1"/>
        </w:rPr>
        <w:t xml:space="preserve"> </w:t>
      </w:r>
    </w:p>
    <w:p w14:paraId="1AEC81A3" w14:textId="77777777" w:rsidR="00ED4C6B" w:rsidRPr="00545F8D" w:rsidRDefault="00963845" w:rsidP="00ED4C6B">
      <w:pPr>
        <w:spacing w:after="80"/>
        <w:ind w:firstLine="0"/>
        <w:rPr>
          <w:color w:val="000000" w:themeColor="text1"/>
        </w:rPr>
      </w:pPr>
      <w:hyperlink r:id="rId31" w:tooltip="Chapter: The Tying of Horse by Lava and the Killing of Ram (page does not exist)" w:history="1">
        <w:r w:rsidR="00ED4C6B" w:rsidRPr="00545F8D">
          <w:rPr>
            <w:color w:val="000000" w:themeColor="text1"/>
          </w:rPr>
          <w:t>Chapter: The Tying of Horse by Lava and the Killing of Ram</w:t>
        </w:r>
      </w:hyperlink>
      <w:r w:rsidR="00ED4C6B" w:rsidRPr="00545F8D">
        <w:rPr>
          <w:color w:val="000000" w:themeColor="text1"/>
        </w:rPr>
        <w:t xml:space="preserve"> </w:t>
      </w:r>
    </w:p>
    <w:p w14:paraId="7E3603AE" w14:textId="77777777" w:rsidR="00ED4C6B" w:rsidRPr="00545F8D" w:rsidRDefault="00963845" w:rsidP="00ED4C6B">
      <w:pPr>
        <w:spacing w:after="80"/>
        <w:ind w:firstLine="0"/>
        <w:rPr>
          <w:color w:val="000000" w:themeColor="text1"/>
        </w:rPr>
      </w:pPr>
      <w:hyperlink r:id="rId32" w:tooltip="Chapter: Reanimation of the 3 Brothers alongwith their forces (page does not exist)" w:history="1">
        <w:r w:rsidR="00ED4C6B" w:rsidRPr="00545F8D">
          <w:rPr>
            <w:color w:val="000000" w:themeColor="text1"/>
          </w:rPr>
          <w:t>Chapter: Reanimation of the 3 Brothers alongwith their forces</w:t>
        </w:r>
      </w:hyperlink>
      <w:r w:rsidR="00ED4C6B" w:rsidRPr="00545F8D">
        <w:rPr>
          <w:color w:val="000000" w:themeColor="text1"/>
        </w:rPr>
        <w:t xml:space="preserve"> </w:t>
      </w:r>
    </w:p>
    <w:p w14:paraId="793836A0" w14:textId="77777777" w:rsidR="00ED4C6B" w:rsidRPr="00545F8D" w:rsidRDefault="00963845" w:rsidP="00ED4C6B">
      <w:pPr>
        <w:spacing w:after="80"/>
        <w:ind w:firstLine="0"/>
        <w:rPr>
          <w:color w:val="000000" w:themeColor="text1"/>
        </w:rPr>
      </w:pPr>
      <w:hyperlink r:id="rId33" w:tooltip="Chapter: Ram Died for Sita (page does not exist)" w:history="1">
        <w:r w:rsidR="00ED4C6B" w:rsidRPr="00545F8D">
          <w:rPr>
            <w:color w:val="000000" w:themeColor="text1"/>
          </w:rPr>
          <w:t>Chapter: Ram Died for Sita</w:t>
        </w:r>
      </w:hyperlink>
      <w:r w:rsidR="00ED4C6B" w:rsidRPr="00545F8D">
        <w:rPr>
          <w:color w:val="000000" w:themeColor="text1"/>
        </w:rPr>
        <w:t xml:space="preserve"> </w:t>
      </w:r>
    </w:p>
    <w:p w14:paraId="7C94813F" w14:textId="77777777" w:rsidR="00ED4C6B" w:rsidRPr="00545F8D" w:rsidRDefault="00963845" w:rsidP="00ED4C6B">
      <w:pPr>
        <w:spacing w:after="80"/>
        <w:ind w:firstLine="0"/>
        <w:rPr>
          <w:color w:val="000000" w:themeColor="text1"/>
        </w:rPr>
      </w:pPr>
      <w:hyperlink r:id="rId34" w:tooltip="Chapter : Brothers to Heaven (page does not exist)" w:history="1">
        <w:r w:rsidR="00ED4C6B" w:rsidRPr="00545F8D">
          <w:rPr>
            <w:color w:val="000000" w:themeColor="text1"/>
          </w:rPr>
          <w:t>Chapter : Brothers to Heaven</w:t>
        </w:r>
      </w:hyperlink>
      <w:r w:rsidR="00ED4C6B" w:rsidRPr="00545F8D">
        <w:rPr>
          <w:color w:val="000000" w:themeColor="text1"/>
        </w:rPr>
        <w:t xml:space="preserve"> </w:t>
      </w:r>
    </w:p>
    <w:p w14:paraId="682F4818" w14:textId="3C36ABB0" w:rsidR="00ED4C6B" w:rsidRDefault="00963845" w:rsidP="00ED4C6B">
      <w:pPr>
        <w:spacing w:after="80"/>
        <w:ind w:firstLine="0"/>
        <w:rPr>
          <w:color w:val="000000" w:themeColor="text1"/>
        </w:rPr>
      </w:pPr>
      <w:hyperlink r:id="rId35" w:tooltip="End (page does not exist)" w:history="1">
        <w:r w:rsidR="00ED4C6B" w:rsidRPr="00545F8D">
          <w:rPr>
            <w:color w:val="000000" w:themeColor="text1"/>
          </w:rPr>
          <w:t>End</w:t>
        </w:r>
      </w:hyperlink>
    </w:p>
    <w:p w14:paraId="186562D2" w14:textId="048CE1A4" w:rsidR="008C56EF" w:rsidRDefault="008C56EF" w:rsidP="008C56EF">
      <w:pPr>
        <w:ind w:firstLine="0"/>
        <w:rPr>
          <w:color w:val="000000" w:themeColor="text1"/>
        </w:rPr>
      </w:pPr>
    </w:p>
    <w:p w14:paraId="75EB6717" w14:textId="77777777" w:rsidR="008C56EF" w:rsidRPr="001200FC" w:rsidRDefault="008C56EF" w:rsidP="008C56EF">
      <w:pPr>
        <w:tabs>
          <w:tab w:val="left" w:pos="1080"/>
        </w:tabs>
        <w:spacing w:after="120"/>
        <w:ind w:left="360" w:hanging="360"/>
        <w:rPr>
          <w:color w:val="000000"/>
          <w:szCs w:val="24"/>
        </w:rPr>
      </w:pPr>
      <w:r w:rsidRPr="001200FC">
        <w:rPr>
          <w:color w:val="000000"/>
          <w:szCs w:val="24"/>
        </w:rPr>
        <w:t>In</w:t>
      </w:r>
      <w:r>
        <w:rPr>
          <w:color w:val="000000"/>
          <w:szCs w:val="24"/>
        </w:rPr>
        <w:t xml:space="preserve"> chapters 2-3 of</w:t>
      </w:r>
      <w:r w:rsidRPr="001200FC">
        <w:rPr>
          <w:color w:val="000000"/>
          <w:szCs w:val="24"/>
        </w:rPr>
        <w:t xml:space="preserve"> his</w:t>
      </w:r>
      <w:r>
        <w:rPr>
          <w:color w:val="000000"/>
          <w:szCs w:val="24"/>
        </w:rPr>
        <w:t xml:space="preserve"> </w:t>
      </w:r>
      <w:r w:rsidRPr="001200FC">
        <w:rPr>
          <w:i/>
          <w:color w:val="000000"/>
          <w:szCs w:val="24"/>
        </w:rPr>
        <w:t>Bachittar N</w:t>
      </w:r>
      <w:r>
        <w:rPr>
          <w:i/>
          <w:color w:val="000000"/>
          <w:szCs w:val="24"/>
        </w:rPr>
        <w:t>āṭ</w:t>
      </w:r>
      <w:r w:rsidRPr="001200FC">
        <w:rPr>
          <w:i/>
          <w:color w:val="000000"/>
          <w:szCs w:val="24"/>
        </w:rPr>
        <w:t>ak</w:t>
      </w:r>
      <w:r>
        <w:rPr>
          <w:i/>
          <w:color w:val="000000"/>
          <w:szCs w:val="24"/>
        </w:rPr>
        <w:t xml:space="preserve"> </w:t>
      </w:r>
      <w:r>
        <w:rPr>
          <w:color w:val="000000"/>
          <w:szCs w:val="24"/>
        </w:rPr>
        <w:t xml:space="preserve">(alternatively </w:t>
      </w:r>
      <w:r>
        <w:rPr>
          <w:i/>
          <w:color w:val="000000"/>
          <w:szCs w:val="24"/>
        </w:rPr>
        <w:t xml:space="preserve">Apnī kathā, </w:t>
      </w:r>
      <w:r>
        <w:rPr>
          <w:color w:val="000000"/>
          <w:szCs w:val="24"/>
        </w:rPr>
        <w:t xml:space="preserve"> 3rd </w:t>
      </w:r>
      <w:r>
        <w:rPr>
          <w:i/>
          <w:color w:val="000000"/>
          <w:szCs w:val="24"/>
        </w:rPr>
        <w:t xml:space="preserve">bāṇī </w:t>
      </w:r>
      <w:r>
        <w:rPr>
          <w:color w:val="000000"/>
          <w:szCs w:val="24"/>
        </w:rPr>
        <w:t xml:space="preserve">within the </w:t>
      </w:r>
      <w:r w:rsidRPr="002027AD">
        <w:rPr>
          <w:i/>
          <w:color w:val="000000"/>
          <w:szCs w:val="24"/>
        </w:rPr>
        <w:t>Dasam Granth</w:t>
      </w:r>
      <w:r>
        <w:rPr>
          <w:color w:val="000000"/>
          <w:szCs w:val="24"/>
        </w:rPr>
        <w:t>) Gobind Singh traces his ancestry back to the Sūryavaṃśa, narrating in outline the dynasty through Raghu, Ajj, Dasrath and Rām up to Lav and Kuś, who founded Lahore and Kasur and married Panjabi princesses, tracing the Soḍhi and Bedī families back to their sons.</w:t>
      </w:r>
    </w:p>
    <w:p w14:paraId="62DEC3DB" w14:textId="77777777" w:rsidR="008C56EF" w:rsidRPr="00934F75" w:rsidRDefault="008C56EF" w:rsidP="008C56EF">
      <w:pPr>
        <w:spacing w:after="120"/>
        <w:ind w:left="360" w:hanging="360"/>
        <w:rPr>
          <w:color w:val="000000"/>
          <w:szCs w:val="24"/>
        </w:rPr>
      </w:pPr>
      <w:r w:rsidRPr="00934F75">
        <w:rPr>
          <w:color w:val="000000"/>
          <w:szCs w:val="24"/>
        </w:rPr>
        <w:t xml:space="preserve">possible other works in Panjabi/by Sikhs:  Bhai Gurdas (1551-1636; refs to Rāmāyaṇa in his work); a </w:t>
      </w:r>
      <w:r w:rsidRPr="00934F75">
        <w:rPr>
          <w:i/>
          <w:color w:val="000000"/>
          <w:szCs w:val="24"/>
        </w:rPr>
        <w:t>Hanumannāṭaka</w:t>
      </w:r>
      <w:r w:rsidRPr="00934F75">
        <w:rPr>
          <w:color w:val="000000"/>
          <w:szCs w:val="24"/>
        </w:rPr>
        <w:t xml:space="preserve"> ascribed to Hṛday Rām; an </w:t>
      </w:r>
      <w:r w:rsidRPr="00934F75">
        <w:rPr>
          <w:i/>
          <w:color w:val="000000"/>
          <w:szCs w:val="24"/>
        </w:rPr>
        <w:t xml:space="preserve">Ādi </w:t>
      </w:r>
      <w:r w:rsidRPr="00934F75">
        <w:rPr>
          <w:i/>
          <w:color w:val="000000"/>
        </w:rPr>
        <w:t>Rāmāyaṇa</w:t>
      </w:r>
      <w:r w:rsidRPr="00934F75">
        <w:rPr>
          <w:color w:val="000000"/>
        </w:rPr>
        <w:t xml:space="preserve"> </w:t>
      </w:r>
      <w:r w:rsidRPr="00934F75">
        <w:rPr>
          <w:color w:val="000000"/>
          <w:szCs w:val="24"/>
        </w:rPr>
        <w:t>by</w:t>
      </w:r>
      <w:r>
        <w:rPr>
          <w:color w:val="000000"/>
          <w:szCs w:val="24"/>
        </w:rPr>
        <w:t xml:space="preserve"> [?]</w:t>
      </w:r>
      <w:r w:rsidRPr="00934F75">
        <w:rPr>
          <w:color w:val="000000"/>
          <w:szCs w:val="24"/>
        </w:rPr>
        <w:t xml:space="preserve"> Soḍhī Meharvān</w:t>
      </w:r>
      <w:r>
        <w:rPr>
          <w:color w:val="000000"/>
          <w:szCs w:val="24"/>
        </w:rPr>
        <w:t>/Miharbān</w:t>
      </w:r>
      <w:r w:rsidRPr="00934F75">
        <w:rPr>
          <w:color w:val="000000"/>
          <w:szCs w:val="24"/>
        </w:rPr>
        <w:t xml:space="preserve"> (1581-1640)</w:t>
      </w:r>
      <w:r>
        <w:rPr>
          <w:color w:val="000000"/>
          <w:szCs w:val="24"/>
        </w:rPr>
        <w:t>, on which see Syan 2013.</w:t>
      </w:r>
    </w:p>
    <w:p w14:paraId="170C94FC" w14:textId="77777777" w:rsidR="008C56EF" w:rsidRPr="00934F75" w:rsidRDefault="008C56EF" w:rsidP="008C56EF">
      <w:pPr>
        <w:spacing w:after="120"/>
        <w:ind w:left="360" w:hanging="360"/>
        <w:rPr>
          <w:b/>
          <w:color w:val="000000"/>
          <w:szCs w:val="24"/>
        </w:rPr>
      </w:pPr>
      <w:r w:rsidRPr="00934F75">
        <w:rPr>
          <w:color w:val="000000"/>
          <w:szCs w:val="24"/>
        </w:rPr>
        <w:tab/>
      </w:r>
      <w:r w:rsidRPr="00934F75">
        <w:rPr>
          <w:color w:val="000000"/>
        </w:rPr>
        <w:t xml:space="preserve">Banerjee 1986: 259  “Among the other works on the </w:t>
      </w:r>
      <w:r w:rsidRPr="00934F75">
        <w:rPr>
          <w:i/>
          <w:color w:val="000000"/>
        </w:rPr>
        <w:t>Rāmāyaṇa</w:t>
      </w:r>
      <w:r w:rsidRPr="00934F75">
        <w:rPr>
          <w:color w:val="000000"/>
        </w:rPr>
        <w:t xml:space="preserve"> theme in Punjabi mention may be made of the </w:t>
      </w:r>
      <w:r w:rsidRPr="00934F75">
        <w:rPr>
          <w:i/>
          <w:color w:val="000000"/>
        </w:rPr>
        <w:t>Rāmāyaṇa</w:t>
      </w:r>
      <w:r w:rsidRPr="00934F75">
        <w:rPr>
          <w:color w:val="000000"/>
        </w:rPr>
        <w:t xml:space="preserve"> by Bhai Gurdas (1551-1629</w:t>
      </w:r>
      <w:r>
        <w:rPr>
          <w:color w:val="000000"/>
        </w:rPr>
        <w:t>)</w:t>
      </w:r>
      <w:r w:rsidRPr="00934F75">
        <w:rPr>
          <w:color w:val="000000"/>
        </w:rPr>
        <w:t xml:space="preserve">, </w:t>
      </w:r>
      <w:r w:rsidRPr="00934F75">
        <w:rPr>
          <w:i/>
          <w:color w:val="000000"/>
        </w:rPr>
        <w:t>Hanumān Nāṭaka</w:t>
      </w:r>
      <w:r w:rsidRPr="00934F75">
        <w:rPr>
          <w:color w:val="000000"/>
        </w:rPr>
        <w:t xml:space="preserve"> by Hriday Ra</w:t>
      </w:r>
      <w:r>
        <w:rPr>
          <w:color w:val="000000"/>
        </w:rPr>
        <w:t>m</w:t>
      </w:r>
      <w:r w:rsidRPr="00934F75">
        <w:rPr>
          <w:color w:val="000000"/>
        </w:rPr>
        <w:t xml:space="preserve"> (1551-1629), the </w:t>
      </w:r>
      <w:r w:rsidRPr="00934F75">
        <w:rPr>
          <w:i/>
          <w:color w:val="000000"/>
        </w:rPr>
        <w:t>Lahandra Nāṭaka</w:t>
      </w:r>
      <w:r w:rsidRPr="00934F75">
        <w:rPr>
          <w:color w:val="000000"/>
        </w:rPr>
        <w:t xml:space="preserve"> by Kapur Chand, the </w:t>
      </w:r>
      <w:r w:rsidRPr="00934F75">
        <w:rPr>
          <w:i/>
          <w:color w:val="000000"/>
        </w:rPr>
        <w:t>Ādi Rāmāyaṇa</w:t>
      </w:r>
      <w:r w:rsidRPr="00934F75">
        <w:rPr>
          <w:color w:val="000000"/>
        </w:rPr>
        <w:t xml:space="preserve"> by Soḍhī Meharvān, the </w:t>
      </w:r>
      <w:r w:rsidRPr="00934F75">
        <w:rPr>
          <w:i/>
          <w:color w:val="000000"/>
        </w:rPr>
        <w:t>Vichitra Nāṭaka</w:t>
      </w:r>
      <w:r w:rsidRPr="00934F75">
        <w:rPr>
          <w:color w:val="000000"/>
        </w:rPr>
        <w:t xml:space="preserve"> by Guru Gobind Singh (C. 1698), the </w:t>
      </w:r>
      <w:r w:rsidRPr="00934F75">
        <w:rPr>
          <w:i/>
          <w:color w:val="000000"/>
        </w:rPr>
        <w:t>Adhyātma Rāmāyaṇa</w:t>
      </w:r>
      <w:r w:rsidRPr="00934F75">
        <w:rPr>
          <w:color w:val="000000"/>
        </w:rPr>
        <w:t xml:space="preserve"> by Gulab Singh (1732),  . . .  . . .”</w:t>
      </w:r>
    </w:p>
    <w:p w14:paraId="4A4D8863" w14:textId="77777777" w:rsidR="00F33175" w:rsidRDefault="00F33175">
      <w:pPr>
        <w:tabs>
          <w:tab w:val="clear" w:pos="9000"/>
        </w:tabs>
        <w:suppressAutoHyphens w:val="0"/>
        <w:overflowPunct/>
        <w:autoSpaceDE/>
        <w:ind w:firstLine="0"/>
        <w:textAlignment w:val="auto"/>
        <w:rPr>
          <w:b/>
          <w:color w:val="000000"/>
          <w:szCs w:val="24"/>
        </w:rPr>
      </w:pPr>
      <w:r>
        <w:rPr>
          <w:b/>
          <w:color w:val="000000"/>
          <w:szCs w:val="24"/>
        </w:rPr>
        <w:br w:type="page"/>
      </w:r>
    </w:p>
    <w:p w14:paraId="4ED8F6B6" w14:textId="30E13225" w:rsidR="005E41A9" w:rsidRPr="00934F75" w:rsidRDefault="005E41A9" w:rsidP="00F33175">
      <w:pPr>
        <w:tabs>
          <w:tab w:val="clear" w:pos="9000"/>
          <w:tab w:val="left" w:pos="2880"/>
        </w:tabs>
        <w:suppressAutoHyphens w:val="0"/>
        <w:overflowPunct/>
        <w:autoSpaceDE/>
        <w:spacing w:after="120"/>
        <w:ind w:firstLine="0"/>
        <w:textAlignment w:val="auto"/>
        <w:rPr>
          <w:b/>
          <w:color w:val="000000"/>
          <w:szCs w:val="24"/>
        </w:rPr>
      </w:pPr>
      <w:r w:rsidRPr="00934F75">
        <w:rPr>
          <w:b/>
          <w:color w:val="000000"/>
          <w:szCs w:val="24"/>
        </w:rPr>
        <w:lastRenderedPageBreak/>
        <w:t>title (and author)</w:t>
      </w:r>
      <w:r w:rsidRPr="00934F75">
        <w:rPr>
          <w:b/>
          <w:color w:val="000000"/>
          <w:szCs w:val="24"/>
        </w:rPr>
        <w:tab/>
      </w:r>
      <w:r w:rsidRPr="00934F75">
        <w:rPr>
          <w:i/>
          <w:color w:val="000000"/>
          <w:szCs w:val="24"/>
        </w:rPr>
        <w:t>Rāmavijaya</w:t>
      </w:r>
      <w:r w:rsidRPr="00934F75">
        <w:rPr>
          <w:color w:val="000000"/>
          <w:szCs w:val="24"/>
        </w:rPr>
        <w:t xml:space="preserve"> of Śrīdhara (1658-1730)</w:t>
      </w:r>
    </w:p>
    <w:p w14:paraId="747D957B"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completed in 1703 A.D.  (Marāṭhī)</w:t>
      </w:r>
    </w:p>
    <w:p w14:paraId="10DC8912"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edition(s)</w:t>
      </w:r>
      <w:r w:rsidRPr="00934F75">
        <w:rPr>
          <w:b/>
          <w:color w:val="000000"/>
          <w:szCs w:val="24"/>
        </w:rPr>
        <w:tab/>
      </w:r>
      <w:r w:rsidRPr="00934F75">
        <w:rPr>
          <w:color w:val="000000"/>
          <w:szCs w:val="24"/>
        </w:rPr>
        <w:t xml:space="preserve">Śrīdhara </w:t>
      </w:r>
      <w:r>
        <w:rPr>
          <w:color w:val="000000"/>
          <w:szCs w:val="24"/>
        </w:rPr>
        <w:t xml:space="preserve">1849:  </w:t>
      </w:r>
      <w:r w:rsidRPr="00934F75">
        <w:rPr>
          <w:i/>
          <w:color w:val="000000"/>
          <w:szCs w:val="24"/>
        </w:rPr>
        <w:t>Rāmavijaya (</w:t>
      </w:r>
      <w:r w:rsidRPr="00934F75">
        <w:rPr>
          <w:color w:val="000000"/>
          <w:szCs w:val="24"/>
        </w:rPr>
        <w:t>Mumbaī: Viṭṭhala Bhikājī Kāḷe va Sakhārāma Nārāyaṇa Kāpaḍī, 1771).</w:t>
      </w:r>
      <w:r w:rsidRPr="00934F75">
        <w:rPr>
          <w:color w:val="000000"/>
          <w:szCs w:val="24"/>
        </w:rPr>
        <w:tab/>
      </w:r>
      <w:r w:rsidRPr="00934F75">
        <w:rPr>
          <w:b/>
          <w:color w:val="000000"/>
          <w:szCs w:val="24"/>
        </w:rPr>
        <w:t>Bod. (IND) Mar Srid 1 (download)</w:t>
      </w:r>
    </w:p>
    <w:p w14:paraId="778334E7"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translation(s)</w:t>
      </w:r>
    </w:p>
    <w:p w14:paraId="7F91790D" w14:textId="77777777" w:rsidR="005E41A9" w:rsidRPr="00934F75" w:rsidRDefault="005E41A9" w:rsidP="005E41A9">
      <w:pPr>
        <w:tabs>
          <w:tab w:val="left" w:pos="1800"/>
        </w:tabs>
        <w:spacing w:after="120"/>
        <w:ind w:left="360" w:hanging="360"/>
        <w:rPr>
          <w:b/>
          <w:color w:val="000000"/>
          <w:szCs w:val="24"/>
        </w:rPr>
      </w:pPr>
      <w:r w:rsidRPr="00934F75">
        <w:rPr>
          <w:b/>
          <w:color w:val="000000"/>
          <w:szCs w:val="24"/>
        </w:rPr>
        <w:t>studies</w:t>
      </w:r>
    </w:p>
    <w:p w14:paraId="0ADDE0BC" w14:textId="77777777" w:rsidR="005E41A9" w:rsidRPr="00B7531B" w:rsidRDefault="005E41A9" w:rsidP="005E41A9">
      <w:pPr>
        <w:tabs>
          <w:tab w:val="left" w:pos="1800"/>
        </w:tabs>
        <w:spacing w:after="120"/>
        <w:ind w:left="360" w:hanging="360"/>
        <w:rPr>
          <w:color w:val="000000"/>
          <w:szCs w:val="24"/>
        </w:rPr>
      </w:pPr>
      <w:r w:rsidRPr="00934F75">
        <w:rPr>
          <w:b/>
          <w:color w:val="000000"/>
          <w:szCs w:val="24"/>
        </w:rPr>
        <w:t>notes</w:t>
      </w:r>
      <w:r w:rsidRPr="00934F75">
        <w:rPr>
          <w:b/>
          <w:color w:val="000000"/>
          <w:szCs w:val="24"/>
        </w:rPr>
        <w:tab/>
      </w:r>
      <w:r w:rsidRPr="00934F75">
        <w:rPr>
          <w:color w:val="000000"/>
          <w:szCs w:val="24"/>
        </w:rPr>
        <w:t xml:space="preserve">It consists of 9,147 </w:t>
      </w:r>
      <w:r w:rsidRPr="00934F75">
        <w:rPr>
          <w:i/>
          <w:color w:val="000000"/>
          <w:szCs w:val="24"/>
        </w:rPr>
        <w:t>ovīs,</w:t>
      </w:r>
      <w:r w:rsidRPr="00934F75">
        <w:rPr>
          <w:color w:val="000000"/>
          <w:szCs w:val="24"/>
        </w:rPr>
        <w:t xml:space="preserve"> in </w:t>
      </w:r>
      <w:r>
        <w:rPr>
          <w:color w:val="000000"/>
          <w:szCs w:val="24"/>
        </w:rPr>
        <w:t>7</w:t>
      </w:r>
      <w:r w:rsidRPr="00934F75">
        <w:rPr>
          <w:color w:val="000000"/>
          <w:szCs w:val="24"/>
        </w:rPr>
        <w:t xml:space="preserve"> kāṇḍas</w:t>
      </w:r>
      <w:r>
        <w:rPr>
          <w:color w:val="000000"/>
          <w:szCs w:val="24"/>
        </w:rPr>
        <w:t xml:space="preserve">/40 </w:t>
      </w:r>
      <w:r>
        <w:rPr>
          <w:i/>
          <w:color w:val="000000"/>
          <w:szCs w:val="24"/>
        </w:rPr>
        <w:t>adhyāyas</w:t>
      </w:r>
      <w:r w:rsidRPr="00934F75">
        <w:rPr>
          <w:color w:val="000000"/>
          <w:szCs w:val="24"/>
        </w:rPr>
        <w:t xml:space="preserve">, with Yuddha treated more elaborately than the others; it draws on a wide variety of earlier treatments.  Śrīdhara lists as many as 19 </w:t>
      </w:r>
      <w:r w:rsidRPr="00934F75">
        <w:rPr>
          <w:i/>
          <w:color w:val="000000"/>
          <w:szCs w:val="24"/>
        </w:rPr>
        <w:t>Rāmāyaṇas</w:t>
      </w:r>
      <w:r w:rsidRPr="00934F75">
        <w:rPr>
          <w:color w:val="000000"/>
          <w:szCs w:val="24"/>
        </w:rPr>
        <w:t xml:space="preserve"> on which he drew, as well as the </w:t>
      </w:r>
      <w:r w:rsidRPr="00934F75">
        <w:rPr>
          <w:i/>
          <w:color w:val="000000"/>
          <w:szCs w:val="24"/>
        </w:rPr>
        <w:t>Hanumannāṭaka.</w:t>
      </w:r>
      <w:r>
        <w:rPr>
          <w:color w:val="000000"/>
          <w:szCs w:val="24"/>
        </w:rPr>
        <w:t xml:space="preserve">  Date of composition given (at 40.205) as Sunday 7th of </w:t>
      </w:r>
      <w:r w:rsidRPr="00B7531B">
        <w:rPr>
          <w:i/>
          <w:color w:val="000000"/>
          <w:szCs w:val="24"/>
        </w:rPr>
        <w:t xml:space="preserve">Śravaṇa śuddha, śaka 1625, </w:t>
      </w:r>
      <w:r w:rsidRPr="00B7531B">
        <w:rPr>
          <w:color w:val="000000"/>
          <w:szCs w:val="24"/>
        </w:rPr>
        <w:t>the</w:t>
      </w:r>
      <w:r w:rsidRPr="00B7531B">
        <w:rPr>
          <w:i/>
          <w:color w:val="000000"/>
          <w:szCs w:val="24"/>
        </w:rPr>
        <w:t xml:space="preserve"> Subhānu saṃvatsara</w:t>
      </w:r>
      <w:r w:rsidRPr="00B7531B">
        <w:rPr>
          <w:color w:val="000000"/>
          <w:szCs w:val="24"/>
        </w:rPr>
        <w:t xml:space="preserve"> [= 1703 A.D.]</w:t>
      </w:r>
    </w:p>
    <w:p w14:paraId="7D034D42" w14:textId="023D7986" w:rsidR="005E41A9" w:rsidRDefault="005E41A9" w:rsidP="005E41A9">
      <w:pPr>
        <w:spacing w:after="120"/>
        <w:ind w:left="360" w:hanging="360"/>
        <w:rPr>
          <w:color w:val="000000"/>
          <w:szCs w:val="24"/>
        </w:rPr>
      </w:pPr>
      <w:r w:rsidRPr="00934F75">
        <w:rPr>
          <w:color w:val="000000"/>
          <w:szCs w:val="24"/>
        </w:rPr>
        <w:tab/>
        <w:t>listed (only) at Tulpule 1979: 407</w:t>
      </w:r>
    </w:p>
    <w:p w14:paraId="0B6BBDD5" w14:textId="35276223" w:rsidR="008F0165" w:rsidRPr="008F0165" w:rsidRDefault="008F0165" w:rsidP="005E41A9">
      <w:pPr>
        <w:spacing w:after="120"/>
        <w:ind w:left="360" w:hanging="360"/>
        <w:rPr>
          <w:rFonts w:cs="Gentium Basic"/>
          <w:color w:val="000000"/>
          <w:szCs w:val="24"/>
        </w:rPr>
      </w:pPr>
      <w:r w:rsidRPr="008F0165">
        <w:rPr>
          <w:rFonts w:cs="Gentium Basic"/>
          <w:color w:val="000000"/>
          <w:szCs w:val="24"/>
        </w:rPr>
        <w:tab/>
        <w:t>a blogpost</w:t>
      </w:r>
      <w:r w:rsidR="00D9305D">
        <w:rPr>
          <w:rFonts w:cs="Gentium Basic"/>
          <w:color w:val="000000"/>
          <w:szCs w:val="24"/>
        </w:rPr>
        <w:t xml:space="preserve"> ,“Two Hindustani Manuscripts at the John Rylands Research Institute and Libary”,</w:t>
      </w:r>
      <w:r w:rsidRPr="008F0165">
        <w:rPr>
          <w:rFonts w:cs="Gentium Basic"/>
          <w:color w:val="000000"/>
          <w:szCs w:val="24"/>
        </w:rPr>
        <w:t xml:space="preserve"> </w:t>
      </w:r>
      <w:r>
        <w:rPr>
          <w:rFonts w:cs="Gentium Basic"/>
          <w:color w:val="000000"/>
          <w:szCs w:val="24"/>
        </w:rPr>
        <w:t xml:space="preserve">on the University of Manchester website (posted on 25th July 2023, accessed on </w:t>
      </w:r>
      <w:r w:rsidR="00D9305D">
        <w:rPr>
          <w:rFonts w:cs="Gentium Basic"/>
          <w:color w:val="000000"/>
          <w:szCs w:val="24"/>
        </w:rPr>
        <w:t>28th May 2024) notes a bound ms with at least one illustration (Marathi MS 3).</w:t>
      </w:r>
    </w:p>
    <w:p w14:paraId="02B7C954" w14:textId="77777777" w:rsidR="005E41A9" w:rsidRPr="00934F75" w:rsidRDefault="005E41A9" w:rsidP="005E41A9">
      <w:pPr>
        <w:pageBreakBefore/>
        <w:tabs>
          <w:tab w:val="left" w:pos="2880"/>
        </w:tabs>
        <w:spacing w:after="120"/>
        <w:ind w:left="720" w:hanging="720"/>
        <w:rPr>
          <w:rFonts w:cs="Gentium Basic"/>
          <w:b/>
          <w:color w:val="000000"/>
          <w:szCs w:val="24"/>
        </w:rPr>
      </w:pPr>
      <w:r w:rsidRPr="00934F75">
        <w:rPr>
          <w:rFonts w:cs="Gentium Basic"/>
          <w:b/>
          <w:color w:val="000000"/>
          <w:szCs w:val="24"/>
        </w:rPr>
        <w:lastRenderedPageBreak/>
        <w:t>title (and author)</w:t>
      </w:r>
      <w:r w:rsidRPr="00934F75">
        <w:rPr>
          <w:rFonts w:cs="Gentium Basic"/>
          <w:b/>
          <w:color w:val="000000"/>
          <w:szCs w:val="24"/>
        </w:rPr>
        <w:tab/>
      </w:r>
      <w:r w:rsidRPr="00934F75">
        <w:rPr>
          <w:rFonts w:cs="Gentium Basic"/>
          <w:i/>
          <w:color w:val="000000"/>
          <w:szCs w:val="24"/>
        </w:rPr>
        <w:t>Adbhuta Rāmāyaṇa</w:t>
      </w:r>
      <w:r w:rsidRPr="00934F75">
        <w:rPr>
          <w:rFonts w:cs="Gentium Basic"/>
          <w:color w:val="000000"/>
          <w:szCs w:val="24"/>
        </w:rPr>
        <w:t xml:space="preserve"> and </w:t>
      </w:r>
      <w:r w:rsidRPr="00934F75">
        <w:rPr>
          <w:rFonts w:cs="Gentium Basic"/>
          <w:i/>
          <w:color w:val="000000"/>
          <w:szCs w:val="24"/>
        </w:rPr>
        <w:t xml:space="preserve">Śatruñjayakāvya </w:t>
      </w:r>
      <w:r w:rsidRPr="00934F75">
        <w:rPr>
          <w:rFonts w:cs="Gentium Basic"/>
          <w:color w:val="000000"/>
          <w:szCs w:val="24"/>
        </w:rPr>
        <w:t>of Raghunāth Mahant</w:t>
      </w:r>
    </w:p>
    <w:p w14:paraId="5FB341CD"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color w:val="000000"/>
          <w:szCs w:val="24"/>
        </w:rPr>
        <w:tab/>
        <w:t>18th century  (Assamese)</w:t>
      </w:r>
    </w:p>
    <w:p w14:paraId="7AF04EB5" w14:textId="77777777" w:rsidR="005E41A9" w:rsidRPr="00934F75" w:rsidRDefault="005E41A9" w:rsidP="005E41A9">
      <w:pPr>
        <w:tabs>
          <w:tab w:val="left" w:pos="1800"/>
        </w:tabs>
        <w:spacing w:after="120"/>
        <w:ind w:left="720" w:hanging="720"/>
        <w:rPr>
          <w:rFonts w:cs="Gentium Basic"/>
          <w:b/>
          <w:color w:val="000000"/>
          <w:szCs w:val="24"/>
        </w:rPr>
      </w:pPr>
      <w:r w:rsidRPr="00934F75">
        <w:rPr>
          <w:rFonts w:cs="Gentium Basic"/>
          <w:b/>
          <w:color w:val="000000"/>
          <w:szCs w:val="24"/>
        </w:rPr>
        <w:t>edition(s)</w:t>
      </w:r>
    </w:p>
    <w:p w14:paraId="7008628C" w14:textId="77777777" w:rsidR="005E41A9" w:rsidRPr="00934F75" w:rsidRDefault="005E41A9" w:rsidP="005E41A9">
      <w:pPr>
        <w:tabs>
          <w:tab w:val="left" w:pos="1800"/>
        </w:tabs>
        <w:spacing w:after="120"/>
        <w:ind w:left="720" w:hanging="720"/>
        <w:rPr>
          <w:rFonts w:cs="Gentium Basic"/>
          <w:b/>
          <w:color w:val="000000"/>
          <w:szCs w:val="24"/>
        </w:rPr>
      </w:pPr>
      <w:r w:rsidRPr="00934F75">
        <w:rPr>
          <w:rFonts w:cs="Gentium Basic"/>
          <w:b/>
          <w:color w:val="000000"/>
          <w:szCs w:val="24"/>
        </w:rPr>
        <w:t>translation(s)</w:t>
      </w:r>
    </w:p>
    <w:p w14:paraId="0CB98B2D" w14:textId="77777777" w:rsidR="005E41A9" w:rsidRPr="00934F75" w:rsidRDefault="005E41A9" w:rsidP="005E41A9">
      <w:pPr>
        <w:tabs>
          <w:tab w:val="left" w:pos="1440"/>
          <w:tab w:val="left" w:pos="1800"/>
        </w:tabs>
        <w:spacing w:after="86"/>
        <w:ind w:left="360" w:hanging="360"/>
        <w:rPr>
          <w:rFonts w:eastAsia="Gentium Basic" w:cs="Gentium Basic"/>
          <w:color w:val="000000"/>
          <w:szCs w:val="24"/>
        </w:rPr>
      </w:pPr>
      <w:r w:rsidRPr="00934F75">
        <w:rPr>
          <w:rFonts w:cs="Gentium Basic"/>
          <w:b/>
          <w:color w:val="000000"/>
          <w:szCs w:val="24"/>
        </w:rPr>
        <w:t>studies</w:t>
      </w:r>
      <w:r w:rsidRPr="00934F75">
        <w:rPr>
          <w:b/>
          <w:color w:val="000000"/>
          <w:szCs w:val="24"/>
        </w:rPr>
        <w:tab/>
      </w:r>
      <w:r w:rsidRPr="00934F75">
        <w:rPr>
          <w:color w:val="000000"/>
          <w:szCs w:val="24"/>
        </w:rPr>
        <w:t xml:space="preserve">Barua, Birinchi Kumar 1964:  </w:t>
      </w:r>
      <w:r w:rsidRPr="00934F75">
        <w:rPr>
          <w:i/>
          <w:color w:val="000000"/>
          <w:szCs w:val="24"/>
        </w:rPr>
        <w:t>History of Assamese Literature</w:t>
      </w:r>
      <w:r w:rsidRPr="00934F75">
        <w:rPr>
          <w:color w:val="000000"/>
          <w:szCs w:val="24"/>
        </w:rPr>
        <w:t xml:space="preserve"> (Honolulu: East-West Center Press).</w:t>
      </w:r>
      <w:r w:rsidRPr="00934F75">
        <w:rPr>
          <w:color w:val="000000"/>
          <w:szCs w:val="24"/>
        </w:rPr>
        <w:tab/>
      </w:r>
      <w:r w:rsidRPr="00934F75">
        <w:rPr>
          <w:b/>
          <w:color w:val="000000"/>
          <w:szCs w:val="24"/>
        </w:rPr>
        <w:t>some pages photocopied</w:t>
      </w:r>
    </w:p>
    <w:p w14:paraId="451CE9A1" w14:textId="77777777" w:rsidR="005E41A9" w:rsidRPr="00934F75" w:rsidRDefault="005E41A9" w:rsidP="005E41A9">
      <w:pPr>
        <w:tabs>
          <w:tab w:val="left" w:pos="1800"/>
          <w:tab w:val="left" w:pos="2340"/>
        </w:tabs>
        <w:ind w:left="360" w:hanging="360"/>
        <w:rPr>
          <w:b/>
          <w:color w:val="000000"/>
          <w:szCs w:val="24"/>
        </w:rPr>
      </w:pPr>
      <w:r w:rsidRPr="00934F75">
        <w:rPr>
          <w:rFonts w:eastAsia="Gentium Basic" w:cs="Gentium Basic"/>
          <w:color w:val="000000"/>
          <w:szCs w:val="24"/>
        </w:rPr>
        <w:t xml:space="preserve">Sarma, Satyendra Nath 1976:  </w:t>
      </w:r>
      <w:r w:rsidRPr="00934F75">
        <w:rPr>
          <w:rFonts w:eastAsia="Gentium Basic" w:cs="Gentium Basic"/>
          <w:i/>
          <w:color w:val="000000"/>
          <w:szCs w:val="24"/>
        </w:rPr>
        <w:t>Assamese Literature,</w:t>
      </w:r>
      <w:r w:rsidRPr="00934F75">
        <w:rPr>
          <w:rFonts w:eastAsia="Gentium Basic" w:cs="Gentium Basic"/>
          <w:color w:val="000000"/>
          <w:szCs w:val="24"/>
        </w:rPr>
        <w:t xml:space="preserve"> History of Indian Literature 9.2 (Wiesbaden: Harrassowitz).</w:t>
      </w:r>
      <w:r w:rsidRPr="00934F75">
        <w:rPr>
          <w:rFonts w:eastAsia="Gentium Basic" w:cs="Gentium Basic"/>
          <w:color w:val="000000"/>
          <w:szCs w:val="24"/>
        </w:rPr>
        <w:tab/>
      </w:r>
      <w:r w:rsidRPr="00934F75">
        <w:rPr>
          <w:rFonts w:eastAsia="Gentium Basic" w:cs="Gentium Basic"/>
          <w:b/>
          <w:color w:val="000000"/>
          <w:szCs w:val="24"/>
        </w:rPr>
        <w:t>OIL 507 His.IX,2 Ref.</w:t>
      </w:r>
    </w:p>
    <w:p w14:paraId="013BACBE" w14:textId="77777777" w:rsidR="005E41A9" w:rsidRPr="00934F75" w:rsidRDefault="005E41A9" w:rsidP="005E41A9">
      <w:pPr>
        <w:tabs>
          <w:tab w:val="left" w:pos="1080"/>
        </w:tabs>
        <w:spacing w:before="240"/>
        <w:ind w:left="360" w:hanging="360"/>
        <w:rPr>
          <w:color w:val="000000"/>
          <w:szCs w:val="24"/>
        </w:rPr>
      </w:pPr>
      <w:r w:rsidRPr="00934F75">
        <w:rPr>
          <w:rFonts w:cs="Gentium Basic"/>
          <w:b/>
          <w:color w:val="000000"/>
          <w:szCs w:val="24"/>
        </w:rPr>
        <w:t>notes</w:t>
      </w:r>
      <w:r w:rsidRPr="00934F75">
        <w:rPr>
          <w:b/>
          <w:color w:val="000000"/>
          <w:szCs w:val="24"/>
        </w:rPr>
        <w:tab/>
      </w:r>
      <w:r w:rsidRPr="00934F75">
        <w:rPr>
          <w:color w:val="000000"/>
          <w:szCs w:val="24"/>
        </w:rPr>
        <w:t xml:space="preserve">Raghunāth Mahant, </w:t>
      </w:r>
      <w:r w:rsidRPr="00934F75">
        <w:rPr>
          <w:i/>
          <w:color w:val="000000"/>
          <w:szCs w:val="24"/>
        </w:rPr>
        <w:t>Adbhuta Rm</w:t>
      </w:r>
      <w:r w:rsidRPr="00934F75">
        <w:rPr>
          <w:color w:val="000000"/>
          <w:szCs w:val="24"/>
        </w:rPr>
        <w:t>: Barua 1964: 83-85</w:t>
      </w:r>
      <w:r w:rsidRPr="00934F75">
        <w:rPr>
          <w:color w:val="000000"/>
          <w:szCs w:val="24"/>
        </w:rPr>
        <w:tab/>
      </w:r>
      <w:r w:rsidRPr="00934F75">
        <w:rPr>
          <w:b/>
          <w:color w:val="000000"/>
          <w:szCs w:val="24"/>
        </w:rPr>
        <w:t>analysed</w:t>
      </w:r>
    </w:p>
    <w:p w14:paraId="695EB409" w14:textId="77777777" w:rsidR="005E41A9" w:rsidRPr="00934F75" w:rsidRDefault="005E41A9" w:rsidP="005E41A9">
      <w:pPr>
        <w:tabs>
          <w:tab w:val="left" w:pos="1080"/>
        </w:tabs>
        <w:spacing w:after="120"/>
        <w:ind w:left="720" w:hanging="720"/>
        <w:rPr>
          <w:i/>
          <w:color w:val="000000"/>
          <w:szCs w:val="24"/>
        </w:rPr>
      </w:pPr>
      <w:r w:rsidRPr="00934F75">
        <w:rPr>
          <w:color w:val="000000"/>
          <w:szCs w:val="24"/>
        </w:rPr>
        <w:tab/>
      </w:r>
      <w:r w:rsidRPr="00934F75">
        <w:rPr>
          <w:color w:val="000000"/>
          <w:szCs w:val="24"/>
        </w:rPr>
        <w:tab/>
        <w:t xml:space="preserve">Raghunāth Mahant, </w:t>
      </w:r>
      <w:r w:rsidRPr="00934F75">
        <w:rPr>
          <w:i/>
          <w:color w:val="000000"/>
          <w:szCs w:val="24"/>
        </w:rPr>
        <w:t>Śatruñjaya</w:t>
      </w:r>
      <w:r w:rsidRPr="00934F75">
        <w:rPr>
          <w:color w:val="000000"/>
          <w:szCs w:val="24"/>
        </w:rPr>
        <w:t>: Barua 1964: 85-89</w:t>
      </w:r>
      <w:r w:rsidRPr="00934F75">
        <w:rPr>
          <w:color w:val="000000"/>
          <w:szCs w:val="24"/>
        </w:rPr>
        <w:tab/>
      </w:r>
      <w:r w:rsidRPr="00934F75">
        <w:rPr>
          <w:b/>
          <w:color w:val="000000"/>
          <w:szCs w:val="24"/>
        </w:rPr>
        <w:t>analysed</w:t>
      </w:r>
    </w:p>
    <w:p w14:paraId="712DB441" w14:textId="77777777" w:rsidR="005E41A9" w:rsidRPr="00934F75" w:rsidRDefault="005E41A9" w:rsidP="005E41A9">
      <w:pPr>
        <w:pStyle w:val="hangingindent"/>
        <w:spacing w:before="120" w:after="120"/>
        <w:ind w:left="360" w:hanging="360"/>
        <w:rPr>
          <w:color w:val="000000"/>
          <w:szCs w:val="22"/>
        </w:rPr>
      </w:pPr>
      <w:r w:rsidRPr="00934F75">
        <w:rPr>
          <w:color w:val="000000"/>
          <w:szCs w:val="22"/>
        </w:rPr>
        <w:t>Barua 1964: 89  –  “The poems reveal the poet’s acquaintance with the floating Jaina versions of the Rāmāyaṇa.”</w:t>
      </w:r>
    </w:p>
    <w:p w14:paraId="01691801" w14:textId="77777777" w:rsidR="005E41A9" w:rsidRPr="00934F75" w:rsidRDefault="005E41A9" w:rsidP="005E41A9">
      <w:pPr>
        <w:pStyle w:val="hangingindent"/>
        <w:spacing w:after="120"/>
        <w:ind w:left="360" w:hanging="360"/>
        <w:rPr>
          <w:color w:val="000000"/>
          <w:szCs w:val="22"/>
        </w:rPr>
      </w:pPr>
      <w:r w:rsidRPr="00934F75">
        <w:rPr>
          <w:i/>
          <w:color w:val="000000"/>
        </w:rPr>
        <w:t xml:space="preserve">Adbhuta Rāmāyaṇa </w:t>
      </w:r>
      <w:r w:rsidRPr="00934F75">
        <w:rPr>
          <w:color w:val="000000"/>
        </w:rPr>
        <w:t>–</w:t>
      </w:r>
      <w:r w:rsidRPr="00934F75">
        <w:rPr>
          <w:i/>
          <w:color w:val="000000"/>
        </w:rPr>
        <w:t xml:space="preserve"> </w:t>
      </w:r>
      <w:r w:rsidRPr="00934F75">
        <w:rPr>
          <w:color w:val="000000"/>
          <w:szCs w:val="22"/>
        </w:rPr>
        <w:t xml:space="preserve">Raghunāth claims his source is the </w:t>
      </w:r>
      <w:r w:rsidRPr="00934F75">
        <w:rPr>
          <w:i/>
          <w:color w:val="000000"/>
          <w:szCs w:val="22"/>
        </w:rPr>
        <w:t>Mārkaṇḍeya Purāṇa.</w:t>
      </w:r>
      <w:r w:rsidRPr="00934F75">
        <w:rPr>
          <w:color w:val="000000"/>
          <w:szCs w:val="22"/>
        </w:rPr>
        <w:t xml:space="preserve">  The action takes place in </w:t>
      </w:r>
      <w:r w:rsidRPr="00934F75">
        <w:rPr>
          <w:i/>
          <w:color w:val="000000"/>
          <w:szCs w:val="22"/>
        </w:rPr>
        <w:t>pātāla</w:t>
      </w:r>
      <w:r w:rsidRPr="00934F75">
        <w:rPr>
          <w:color w:val="000000"/>
          <w:szCs w:val="22"/>
        </w:rPr>
        <w:t xml:space="preserve"> after Sītā’s final separation from Rāma.  Sītā pines for Kuśa and Lava, has them abducted; Hanumān rescues them and takes them and her back to Ayodhyā; semi-reconciliation: she will visit daily, visible only to Rāma, Kuśa, Lava and Hanumān (Barua 1964: 83-85).</w:t>
      </w:r>
    </w:p>
    <w:p w14:paraId="37CA918A" w14:textId="77777777" w:rsidR="005E41A9" w:rsidRPr="00934F75" w:rsidRDefault="005E41A9" w:rsidP="005E41A9">
      <w:pPr>
        <w:tabs>
          <w:tab w:val="left" w:pos="1440"/>
        </w:tabs>
        <w:spacing w:after="120"/>
        <w:ind w:left="360" w:hanging="360"/>
        <w:rPr>
          <w:color w:val="000000"/>
          <w:szCs w:val="24"/>
        </w:rPr>
      </w:pPr>
      <w:r w:rsidRPr="00934F75">
        <w:rPr>
          <w:i/>
          <w:color w:val="000000"/>
          <w:szCs w:val="24"/>
        </w:rPr>
        <w:t xml:space="preserve">Śatruñjayakāvya – </w:t>
      </w:r>
      <w:r w:rsidRPr="00934F75">
        <w:rPr>
          <w:color w:val="000000"/>
          <w:szCs w:val="24"/>
        </w:rPr>
        <w:t xml:space="preserve">composed in </w:t>
      </w:r>
      <w:r w:rsidRPr="00934F75">
        <w:rPr>
          <w:i/>
          <w:color w:val="000000"/>
          <w:szCs w:val="24"/>
        </w:rPr>
        <w:t>śaka</w:t>
      </w:r>
      <w:r w:rsidRPr="00934F75">
        <w:rPr>
          <w:color w:val="000000"/>
          <w:szCs w:val="24"/>
        </w:rPr>
        <w:t xml:space="preserve"> 1658 / A.D. 1736 in 2310 verses, mainly on exploits of Vālin (also Hanumān, Sugrīva, Nala and Aṅgada) but incidentally telling most of Rāma story; </w:t>
      </w:r>
      <w:r w:rsidRPr="00934F75">
        <w:rPr>
          <w:i/>
          <w:color w:val="000000"/>
          <w:szCs w:val="24"/>
        </w:rPr>
        <w:t>Adbhuta Rāmāyaṇa</w:t>
      </w:r>
      <w:r w:rsidRPr="00934F75">
        <w:rPr>
          <w:color w:val="000000"/>
          <w:szCs w:val="24"/>
        </w:rPr>
        <w:t xml:space="preserve"> not related to </w:t>
      </w:r>
      <w:r w:rsidRPr="00934F75">
        <w:rPr>
          <w:i/>
          <w:color w:val="000000"/>
          <w:szCs w:val="24"/>
        </w:rPr>
        <w:t>VR</w:t>
      </w:r>
      <w:r w:rsidRPr="00934F75">
        <w:rPr>
          <w:color w:val="000000"/>
          <w:szCs w:val="24"/>
        </w:rPr>
        <w:t xml:space="preserve"> and not much to Skt </w:t>
      </w:r>
      <w:r w:rsidRPr="00934F75">
        <w:rPr>
          <w:i/>
          <w:color w:val="000000"/>
          <w:szCs w:val="24"/>
        </w:rPr>
        <w:t>Adbhuta Rām.</w:t>
      </w:r>
      <w:r w:rsidRPr="00934F75">
        <w:rPr>
          <w:color w:val="000000"/>
          <w:szCs w:val="24"/>
        </w:rPr>
        <w:t xml:space="preserve"> but extolls greatness of </w:t>
      </w:r>
      <w:r w:rsidRPr="00934F75">
        <w:rPr>
          <w:i/>
          <w:color w:val="000000"/>
          <w:szCs w:val="24"/>
        </w:rPr>
        <w:t>vrateśvarī devī</w:t>
      </w:r>
      <w:r w:rsidRPr="00934F75">
        <w:rPr>
          <w:color w:val="000000"/>
          <w:szCs w:val="24"/>
        </w:rPr>
        <w:t xml:space="preserve"> Sītā and Hanumān’s marvellous deeds  </w:t>
      </w:r>
      <w:r w:rsidRPr="00934F75">
        <w:rPr>
          <w:color w:val="000000"/>
        </w:rPr>
        <w:t>Detailed account of creation of Laṅkā and early exploits of Vālin and Hanumān, before brief account of Rāma story; Sugrīva completely overshadowed by Vālin (</w:t>
      </w:r>
      <w:r w:rsidRPr="00934F75">
        <w:rPr>
          <w:color w:val="000000"/>
          <w:szCs w:val="22"/>
        </w:rPr>
        <w:t>Barua 1964: 85-89</w:t>
      </w:r>
      <w:r w:rsidRPr="00934F75">
        <w:rPr>
          <w:color w:val="000000"/>
        </w:rPr>
        <w:t>).</w:t>
      </w:r>
    </w:p>
    <w:p w14:paraId="713E374B" w14:textId="77777777" w:rsidR="005E41A9" w:rsidRPr="00934F75" w:rsidRDefault="005E41A9" w:rsidP="005E41A9">
      <w:pPr>
        <w:pStyle w:val="hangingindent"/>
        <w:ind w:left="360" w:hanging="360"/>
        <w:rPr>
          <w:color w:val="000000"/>
          <w:szCs w:val="22"/>
        </w:rPr>
      </w:pPr>
      <w:r>
        <w:rPr>
          <w:color w:val="000000"/>
          <w:szCs w:val="22"/>
        </w:rPr>
        <w:tab/>
      </w:r>
      <w:r w:rsidRPr="00934F75">
        <w:rPr>
          <w:color w:val="000000"/>
          <w:szCs w:val="22"/>
        </w:rPr>
        <w:t>Barua 1964: 85 – “The author’s intention was not so much to tell the well-known story of Rāma as to narrate the exploits and expeditions of Bālī and Hanumān.  The first part of the story which describes these exploits in detail is very amusing, and seems to be the poet’s own invention.”</w:t>
      </w:r>
    </w:p>
    <w:p w14:paraId="7ADC2D95" w14:textId="77777777" w:rsidR="005E41A9" w:rsidRPr="00934F75" w:rsidRDefault="005E41A9" w:rsidP="005E41A9">
      <w:pPr>
        <w:tabs>
          <w:tab w:val="left" w:pos="1440"/>
        </w:tabs>
        <w:spacing w:before="240" w:after="120"/>
        <w:ind w:left="360" w:hanging="360"/>
        <w:rPr>
          <w:color w:val="000000"/>
          <w:szCs w:val="24"/>
        </w:rPr>
      </w:pPr>
      <w:r w:rsidRPr="00934F75">
        <w:rPr>
          <w:color w:val="000000"/>
          <w:szCs w:val="24"/>
        </w:rPr>
        <w:t xml:space="preserve">Raghunāth Mahant also wrote a prose version, </w:t>
      </w:r>
      <w:r w:rsidRPr="00934F75">
        <w:rPr>
          <w:i/>
          <w:color w:val="000000"/>
          <w:szCs w:val="24"/>
        </w:rPr>
        <w:t>Kathā Rāmāyaṇa</w:t>
      </w:r>
      <w:r w:rsidRPr="00934F75">
        <w:rPr>
          <w:color w:val="000000"/>
          <w:szCs w:val="24"/>
        </w:rPr>
        <w:t xml:space="preserve"> or </w:t>
      </w:r>
      <w:r w:rsidRPr="00934F75">
        <w:rPr>
          <w:i/>
          <w:iCs/>
          <w:color w:val="000000"/>
          <w:szCs w:val="24"/>
        </w:rPr>
        <w:t>Rāmāyaṇkatha,</w:t>
      </w:r>
      <w:r w:rsidRPr="00934F75">
        <w:rPr>
          <w:color w:val="000000"/>
          <w:szCs w:val="24"/>
        </w:rPr>
        <w:t xml:space="preserve"> left incomplete in 1780 (Lekharu 1959: 226-7; Sarma 1976).</w:t>
      </w:r>
    </w:p>
    <w:p w14:paraId="6BCD9859" w14:textId="77777777" w:rsidR="005E41A9" w:rsidRPr="00934F75" w:rsidRDefault="005E41A9" w:rsidP="005E41A9">
      <w:pPr>
        <w:pStyle w:val="hangingindent"/>
        <w:tabs>
          <w:tab w:val="left" w:pos="1620"/>
        </w:tabs>
        <w:spacing w:after="120"/>
        <w:ind w:left="360" w:hanging="360"/>
        <w:rPr>
          <w:color w:val="000000"/>
        </w:rPr>
      </w:pPr>
      <w:r w:rsidRPr="00934F75">
        <w:rPr>
          <w:color w:val="000000"/>
        </w:rPr>
        <w:tab/>
        <w:t>Barua 1964: 83</w:t>
      </w:r>
      <w:r w:rsidRPr="00934F75">
        <w:rPr>
          <w:color w:val="000000"/>
        </w:rPr>
        <w:tab/>
        <w:t>“One of the leading poets who enjoyed great reputation in the later part of the eighteenth century and who drew on the Rāmāyaṇa story was Raghunāth Mahanta.  Raghunāth made a prose summary of the Rāmāyaṇa.  His prose shows, on the one hand, the influence of the Buranjis and, on the other, in a still more marked degree, that of the traditional style of the Carit-puthis of the Vaiṣṇavas.  Raghunāth’s fame as a poet rests on his two long narrative poems ...</w:t>
      </w:r>
    </w:p>
    <w:p w14:paraId="495A8BD6" w14:textId="77777777" w:rsidR="005E41A9" w:rsidRPr="00934F75" w:rsidRDefault="005E41A9" w:rsidP="005E41A9">
      <w:pPr>
        <w:tabs>
          <w:tab w:val="left" w:pos="1440"/>
        </w:tabs>
        <w:spacing w:after="120"/>
        <w:ind w:left="360" w:hanging="360"/>
        <w:rPr>
          <w:color w:val="000000"/>
          <w:szCs w:val="24"/>
        </w:rPr>
      </w:pPr>
      <w:r w:rsidRPr="00934F75">
        <w:rPr>
          <w:color w:val="000000"/>
          <w:szCs w:val="24"/>
        </w:rPr>
        <w:tab/>
        <w:t xml:space="preserve">Sarma 1976: 69-70 —  “. . .  . . .  Raghunātha Mahanta, the </w:t>
      </w:r>
      <w:r w:rsidRPr="00934F75">
        <w:rPr>
          <w:b/>
          <w:color w:val="000000"/>
          <w:szCs w:val="24"/>
        </w:rPr>
        <w:t>|</w:t>
      </w:r>
      <w:r w:rsidRPr="00934F75">
        <w:rPr>
          <w:color w:val="000000"/>
          <w:szCs w:val="24"/>
        </w:rPr>
        <w:t xml:space="preserve"> head of the Dayang Elengi Sattra, is specially noteworthy for his contribution to the Rāmāyaṇa literature in the seventeenth and eighteenth senturies.  His three works, viz. the Rāmāyaṇa-kathā, the Adbhuta-Rāmāyaṇa and Śatruñjaya, are devoted to the glorification of Rama and his companions.  The Rāmāyaṇa-kathā is an abridged prose version of the Rāmāyaṇa of Vālmīki, . . .  His Śatruñjaya elaborately deals with the heroic exploits of the monkey-chief Bālin (Vālin) and his followers including those of Hanumān, Sugrīva, Nala and Aṅgada.  The story of the Rāmāyaṇa is also narrated incidentally.  It was completed in 1736 A.D., while the Rāmāyana-kathā was left incomplete in 1780 A.D.  . . . </w:t>
      </w:r>
    </w:p>
    <w:p w14:paraId="31B3742C" w14:textId="77777777" w:rsidR="005E41A9" w:rsidRPr="00934F75" w:rsidRDefault="005E41A9" w:rsidP="005E41A9">
      <w:pPr>
        <w:tabs>
          <w:tab w:val="left" w:pos="1440"/>
          <w:tab w:val="left" w:pos="2880"/>
        </w:tabs>
        <w:spacing w:after="120"/>
        <w:ind w:left="360" w:hanging="360"/>
        <w:rPr>
          <w:b/>
          <w:color w:val="000000"/>
          <w:szCs w:val="24"/>
        </w:rPr>
      </w:pPr>
      <w:r w:rsidRPr="00934F75">
        <w:rPr>
          <w:color w:val="000000"/>
          <w:szCs w:val="24"/>
        </w:rPr>
        <w:br w:type="page"/>
      </w:r>
      <w:r w:rsidRPr="00934F75">
        <w:rPr>
          <w:b/>
          <w:color w:val="000000"/>
          <w:szCs w:val="24"/>
        </w:rPr>
        <w:lastRenderedPageBreak/>
        <w:t>title (and author)</w:t>
      </w:r>
      <w:r w:rsidRPr="00934F75">
        <w:rPr>
          <w:b/>
          <w:color w:val="000000"/>
          <w:szCs w:val="24"/>
        </w:rPr>
        <w:tab/>
      </w:r>
      <w:r w:rsidRPr="00934F75">
        <w:rPr>
          <w:i/>
          <w:color w:val="000000"/>
          <w:szCs w:val="24"/>
        </w:rPr>
        <w:t>Gaṇakacaritra/Maṇḍodarīmaṇiharaṇa</w:t>
      </w:r>
      <w:r w:rsidRPr="00934F75">
        <w:rPr>
          <w:color w:val="000000"/>
          <w:szCs w:val="24"/>
        </w:rPr>
        <w:t xml:space="preserve"> by Dhanañjaya Kavi</w:t>
      </w:r>
    </w:p>
    <w:p w14:paraId="4C7C973F"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b/>
          <w:color w:val="000000"/>
          <w:szCs w:val="24"/>
        </w:rPr>
        <w:tab/>
      </w:r>
      <w:r w:rsidRPr="00934F75">
        <w:rPr>
          <w:color w:val="000000"/>
          <w:szCs w:val="24"/>
        </w:rPr>
        <w:t>18th century (?), Assamese</w:t>
      </w:r>
    </w:p>
    <w:p w14:paraId="62C32EDD"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edition(s)</w:t>
      </w:r>
    </w:p>
    <w:p w14:paraId="74E9D276"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translation(s)</w:t>
      </w:r>
    </w:p>
    <w:p w14:paraId="493BF493"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studies</w:t>
      </w:r>
    </w:p>
    <w:p w14:paraId="1C22810C" w14:textId="77777777" w:rsidR="005E41A9" w:rsidRPr="00934F75" w:rsidRDefault="005E41A9" w:rsidP="005E41A9">
      <w:pPr>
        <w:tabs>
          <w:tab w:val="left" w:pos="1800"/>
        </w:tabs>
        <w:spacing w:after="120"/>
        <w:ind w:left="360" w:hanging="360"/>
        <w:rPr>
          <w:color w:val="000000"/>
          <w:szCs w:val="24"/>
        </w:rPr>
      </w:pPr>
      <w:r w:rsidRPr="00934F75">
        <w:rPr>
          <w:b/>
          <w:color w:val="000000"/>
          <w:szCs w:val="24"/>
        </w:rPr>
        <w:t>notes</w:t>
      </w:r>
      <w:r w:rsidRPr="00934F75">
        <w:rPr>
          <w:b/>
          <w:color w:val="000000"/>
          <w:szCs w:val="24"/>
        </w:rPr>
        <w:tab/>
      </w:r>
      <w:r w:rsidRPr="00934F75">
        <w:rPr>
          <w:color w:val="000000"/>
          <w:szCs w:val="24"/>
        </w:rPr>
        <w:t xml:space="preserve">for some information on episode of Hanumān as a cat having intercourse with Maṇḍodarī </w:t>
      </w:r>
      <w:r w:rsidRPr="00934F75">
        <w:rPr>
          <w:b/>
          <w:color w:val="000000"/>
          <w:szCs w:val="24"/>
        </w:rPr>
        <w:t>see</w:t>
      </w:r>
      <w:r w:rsidRPr="00934F75">
        <w:rPr>
          <w:color w:val="000000"/>
          <w:szCs w:val="24"/>
        </w:rPr>
        <w:t xml:space="preserve"> Singh and Datta 1993: 112-13</w:t>
      </w:r>
    </w:p>
    <w:p w14:paraId="72BD746F" w14:textId="77777777" w:rsidR="005E41A9" w:rsidRPr="00934F75" w:rsidRDefault="005E41A9" w:rsidP="005E41A9">
      <w:pPr>
        <w:tabs>
          <w:tab w:val="left" w:pos="1440"/>
        </w:tabs>
        <w:spacing w:after="120"/>
        <w:ind w:left="720" w:hanging="720"/>
        <w:rPr>
          <w:b/>
          <w:color w:val="000000"/>
          <w:szCs w:val="24"/>
        </w:rPr>
      </w:pPr>
      <w:r w:rsidRPr="00934F75">
        <w:rPr>
          <w:color w:val="000000"/>
          <w:szCs w:val="24"/>
        </w:rPr>
        <w:t>It also presents Hanumān as an astrologer who confounds Rāvaṇa with wrong predictions</w:t>
      </w:r>
    </w:p>
    <w:p w14:paraId="6928C6AD" w14:textId="77777777" w:rsidR="005E41A9" w:rsidRPr="00934F75" w:rsidRDefault="005E41A9" w:rsidP="005E41A9">
      <w:pPr>
        <w:spacing w:after="120"/>
        <w:ind w:left="720" w:hanging="720"/>
        <w:rPr>
          <w:b/>
          <w:color w:val="000000"/>
          <w:szCs w:val="24"/>
        </w:rPr>
      </w:pPr>
    </w:p>
    <w:p w14:paraId="5C5ABA88" w14:textId="77777777" w:rsidR="005E41A9" w:rsidRPr="00934F75" w:rsidRDefault="005E41A9" w:rsidP="005E41A9">
      <w:pPr>
        <w:spacing w:after="120"/>
        <w:ind w:left="720" w:hanging="720"/>
        <w:rPr>
          <w:color w:val="000000"/>
          <w:szCs w:val="24"/>
        </w:rPr>
      </w:pPr>
      <w:r w:rsidRPr="00934F75">
        <w:rPr>
          <w:b/>
          <w:color w:val="000000"/>
          <w:szCs w:val="24"/>
        </w:rPr>
        <w:t>other</w:t>
      </w:r>
      <w:r w:rsidRPr="00934F75">
        <w:rPr>
          <w:color w:val="000000"/>
          <w:szCs w:val="24"/>
        </w:rPr>
        <w:t xml:space="preserve"> Assamese </w:t>
      </w:r>
      <w:r w:rsidRPr="00934F75">
        <w:rPr>
          <w:i/>
          <w:color w:val="000000"/>
          <w:szCs w:val="24"/>
        </w:rPr>
        <w:t>Rāmāyaṇas</w:t>
      </w:r>
      <w:r w:rsidRPr="00934F75">
        <w:rPr>
          <w:color w:val="000000"/>
          <w:szCs w:val="24"/>
        </w:rPr>
        <w:t xml:space="preserve"> (taken from Deva Goswami 1994):</w:t>
      </w:r>
    </w:p>
    <w:p w14:paraId="1FB2CB86" w14:textId="77777777" w:rsidR="005E41A9" w:rsidRPr="00934F75" w:rsidRDefault="005E41A9" w:rsidP="005E41A9">
      <w:pPr>
        <w:spacing w:after="80"/>
        <w:ind w:left="360" w:hanging="360"/>
        <w:rPr>
          <w:color w:val="000000"/>
          <w:szCs w:val="24"/>
        </w:rPr>
      </w:pPr>
      <w:r w:rsidRPr="00934F75">
        <w:rPr>
          <w:color w:val="000000"/>
          <w:szCs w:val="24"/>
        </w:rPr>
        <w:tab/>
      </w:r>
      <w:r w:rsidRPr="00934F75">
        <w:rPr>
          <w:i/>
          <w:color w:val="000000"/>
          <w:szCs w:val="24"/>
        </w:rPr>
        <w:t>Lavakuśaryuddha</w:t>
      </w:r>
      <w:r w:rsidRPr="00934F75">
        <w:rPr>
          <w:color w:val="000000"/>
          <w:szCs w:val="24"/>
        </w:rPr>
        <w:t xml:space="preserve"> by  Harivara Vipra (based partly on </w:t>
      </w:r>
      <w:r w:rsidRPr="00934F75">
        <w:rPr>
          <w:i/>
          <w:color w:val="000000"/>
          <w:szCs w:val="24"/>
        </w:rPr>
        <w:t>Jaiminīya Aśvamedha</w:t>
      </w:r>
      <w:r w:rsidRPr="00934F75">
        <w:rPr>
          <w:color w:val="000000"/>
          <w:szCs w:val="24"/>
        </w:rPr>
        <w:t xml:space="preserve"> and partly on a folk version), </w:t>
      </w:r>
      <w:r w:rsidRPr="00934F75">
        <w:rPr>
          <w:color w:val="000000"/>
        </w:rPr>
        <w:t xml:space="preserve">composed in first half C14 possibly a little earlier than Mādhava Kandali, describes banishment of S., stay in Vālmīki’s </w:t>
      </w:r>
      <w:r w:rsidRPr="00934F75">
        <w:rPr>
          <w:i/>
          <w:color w:val="000000"/>
        </w:rPr>
        <w:t>āśrama,</w:t>
      </w:r>
      <w:r w:rsidRPr="00934F75">
        <w:rPr>
          <w:color w:val="000000"/>
        </w:rPr>
        <w:t xml:space="preserve"> birth of Kuśa and Lava, their seizing the sacrificial horse and defeating Bharata, Lakṣmaṇa and Śatrughna.</w:t>
      </w:r>
    </w:p>
    <w:p w14:paraId="29369E89" w14:textId="77777777" w:rsidR="005E41A9" w:rsidRPr="00934F75" w:rsidRDefault="005E41A9" w:rsidP="005E41A9">
      <w:pPr>
        <w:spacing w:after="80"/>
        <w:ind w:left="360" w:hanging="360"/>
        <w:rPr>
          <w:color w:val="000000"/>
          <w:szCs w:val="24"/>
        </w:rPr>
      </w:pPr>
      <w:r w:rsidRPr="00934F75">
        <w:rPr>
          <w:color w:val="000000"/>
          <w:szCs w:val="24"/>
        </w:rPr>
        <w:tab/>
      </w:r>
      <w:r w:rsidRPr="00934F75">
        <w:rPr>
          <w:i/>
          <w:color w:val="000000"/>
          <w:szCs w:val="24"/>
        </w:rPr>
        <w:t>Mahīrāvaṇavadha</w:t>
      </w:r>
      <w:r w:rsidRPr="00934F75">
        <w:rPr>
          <w:color w:val="000000"/>
          <w:szCs w:val="24"/>
        </w:rPr>
        <w:t xml:space="preserve"> of Candra Bhārati (probably 18th century, another folk version </w:t>
      </w:r>
      <w:r w:rsidRPr="00934F75">
        <w:rPr>
          <w:b/>
          <w:color w:val="000000"/>
          <w:szCs w:val="24"/>
        </w:rPr>
        <w:t>or ?</w:t>
      </w:r>
      <w:r w:rsidRPr="00934F75">
        <w:rPr>
          <w:color w:val="000000"/>
          <w:szCs w:val="24"/>
        </w:rPr>
        <w:t xml:space="preserve"> by Ananta Kandalī, cf. above)</w:t>
      </w:r>
    </w:p>
    <w:p w14:paraId="2F6CB2DB" w14:textId="77777777" w:rsidR="005E41A9" w:rsidRPr="00934F75" w:rsidRDefault="005E41A9" w:rsidP="005E41A9">
      <w:pPr>
        <w:spacing w:after="80"/>
        <w:ind w:left="360" w:hanging="360"/>
        <w:rPr>
          <w:color w:val="000000"/>
          <w:szCs w:val="24"/>
        </w:rPr>
      </w:pPr>
      <w:r w:rsidRPr="00934F75">
        <w:rPr>
          <w:color w:val="000000"/>
          <w:szCs w:val="24"/>
        </w:rPr>
        <w:tab/>
      </w:r>
      <w:r w:rsidRPr="00934F75">
        <w:rPr>
          <w:i/>
          <w:color w:val="000000"/>
          <w:szCs w:val="24"/>
        </w:rPr>
        <w:t>Rāmavijaya / Sītāsvayaṃvara</w:t>
      </w:r>
      <w:r w:rsidRPr="00934F75">
        <w:rPr>
          <w:color w:val="000000"/>
          <w:szCs w:val="24"/>
        </w:rPr>
        <w:t xml:space="preserve"> (drama) by Śaṅkaradeva (</w:t>
      </w:r>
      <w:r w:rsidRPr="00934F75">
        <w:rPr>
          <w:i/>
          <w:color w:val="000000"/>
          <w:szCs w:val="24"/>
        </w:rPr>
        <w:t>śaka</w:t>
      </w:r>
      <w:r w:rsidRPr="00934F75">
        <w:rPr>
          <w:color w:val="000000"/>
          <w:szCs w:val="24"/>
        </w:rPr>
        <w:t xml:space="preserve"> 1490 = 1568 A.D.), based on </w:t>
      </w:r>
      <w:r w:rsidRPr="00934F75">
        <w:rPr>
          <w:color w:val="000000"/>
          <w:szCs w:val="24"/>
        </w:rPr>
        <w:br/>
      </w:r>
      <w:r w:rsidRPr="00934F75">
        <w:rPr>
          <w:color w:val="000000"/>
          <w:szCs w:val="24"/>
        </w:rPr>
        <w:tab/>
        <w:t>Bālakāṇḍa</w:t>
      </w:r>
    </w:p>
    <w:p w14:paraId="7816412A" w14:textId="77777777" w:rsidR="005E41A9" w:rsidRPr="00934F75" w:rsidRDefault="005E41A9" w:rsidP="005E41A9">
      <w:pPr>
        <w:spacing w:after="80"/>
        <w:ind w:left="360" w:hanging="360"/>
        <w:rPr>
          <w:i/>
          <w:color w:val="000000"/>
          <w:szCs w:val="24"/>
        </w:rPr>
      </w:pPr>
      <w:r w:rsidRPr="00934F75">
        <w:rPr>
          <w:color w:val="000000"/>
          <w:szCs w:val="24"/>
        </w:rPr>
        <w:tab/>
      </w:r>
      <w:r w:rsidRPr="00934F75">
        <w:rPr>
          <w:i/>
          <w:color w:val="000000"/>
          <w:szCs w:val="24"/>
        </w:rPr>
        <w:t>Sītārpātālpraveś</w:t>
      </w:r>
      <w:r w:rsidRPr="00934F75">
        <w:rPr>
          <w:color w:val="000000"/>
          <w:szCs w:val="24"/>
        </w:rPr>
        <w:t xml:space="preserve"> (drama) attributed to Ananta Kandali</w:t>
      </w:r>
    </w:p>
    <w:p w14:paraId="08CEDEA6" w14:textId="77777777" w:rsidR="005E41A9" w:rsidRPr="00934F75" w:rsidRDefault="005E41A9" w:rsidP="005E41A9">
      <w:pPr>
        <w:spacing w:after="80"/>
        <w:ind w:left="360" w:hanging="360"/>
        <w:rPr>
          <w:color w:val="000000"/>
          <w:szCs w:val="24"/>
        </w:rPr>
      </w:pPr>
      <w:r w:rsidRPr="00934F75">
        <w:rPr>
          <w:i/>
          <w:color w:val="000000"/>
          <w:szCs w:val="24"/>
        </w:rPr>
        <w:tab/>
        <w:t>Sītāharaṇanāṭa</w:t>
      </w:r>
      <w:r w:rsidRPr="00934F75">
        <w:rPr>
          <w:color w:val="000000"/>
          <w:szCs w:val="24"/>
        </w:rPr>
        <w:t xml:space="preserve"> (drama) by Gopāla (prob. = Gopāladeva, 1540-1606)</w:t>
      </w:r>
    </w:p>
    <w:p w14:paraId="0340397C" w14:textId="77777777" w:rsidR="005E41A9" w:rsidRPr="00934F75" w:rsidRDefault="005E41A9" w:rsidP="005E41A9">
      <w:pPr>
        <w:spacing w:after="80"/>
        <w:ind w:left="360" w:hanging="360"/>
        <w:rPr>
          <w:color w:val="000000"/>
          <w:szCs w:val="24"/>
        </w:rPr>
      </w:pPr>
      <w:r w:rsidRPr="00934F75">
        <w:rPr>
          <w:color w:val="000000"/>
          <w:szCs w:val="24"/>
        </w:rPr>
        <w:tab/>
      </w:r>
      <w:r w:rsidRPr="00934F75">
        <w:rPr>
          <w:i/>
          <w:color w:val="000000"/>
          <w:szCs w:val="24"/>
        </w:rPr>
        <w:t xml:space="preserve">Pātālīkāṇḍa Rāmāyaṇa </w:t>
      </w:r>
      <w:r w:rsidRPr="00934F75">
        <w:rPr>
          <w:color w:val="000000"/>
          <w:szCs w:val="24"/>
        </w:rPr>
        <w:t>(drama) by Gopāla ( “ “ )</w:t>
      </w:r>
    </w:p>
    <w:p w14:paraId="51E9FFD8" w14:textId="77777777" w:rsidR="005E41A9" w:rsidRPr="00934F75" w:rsidRDefault="005E41A9" w:rsidP="005E41A9">
      <w:pPr>
        <w:spacing w:after="80"/>
        <w:ind w:left="360" w:hanging="360"/>
        <w:rPr>
          <w:color w:val="000000"/>
          <w:szCs w:val="24"/>
        </w:rPr>
      </w:pPr>
      <w:r w:rsidRPr="00934F75">
        <w:rPr>
          <w:color w:val="000000"/>
          <w:szCs w:val="24"/>
        </w:rPr>
        <w:tab/>
      </w:r>
      <w:r w:rsidRPr="00934F75">
        <w:rPr>
          <w:i/>
          <w:color w:val="000000"/>
          <w:szCs w:val="24"/>
        </w:rPr>
        <w:t>Śataskandharāvaṇavadha</w:t>
      </w:r>
      <w:r w:rsidRPr="00934F75">
        <w:rPr>
          <w:color w:val="000000"/>
          <w:szCs w:val="24"/>
        </w:rPr>
        <w:t xml:space="preserve"> (drama) by Gopāla ( “ “ )</w:t>
      </w:r>
    </w:p>
    <w:p w14:paraId="1908EB59" w14:textId="77777777" w:rsidR="005E41A9" w:rsidRPr="00934F75" w:rsidRDefault="005E41A9" w:rsidP="005E41A9">
      <w:pPr>
        <w:spacing w:after="80"/>
        <w:ind w:left="360" w:hanging="360"/>
        <w:rPr>
          <w:color w:val="000000"/>
          <w:szCs w:val="24"/>
        </w:rPr>
      </w:pPr>
      <w:r w:rsidRPr="00934F75">
        <w:rPr>
          <w:color w:val="000000"/>
          <w:szCs w:val="24"/>
        </w:rPr>
        <w:tab/>
        <w:t>plus others from 18th century</w:t>
      </w:r>
    </w:p>
    <w:p w14:paraId="063972B4" w14:textId="77777777" w:rsidR="005E41A9" w:rsidRPr="00934F75" w:rsidRDefault="005E41A9" w:rsidP="005E41A9">
      <w:pPr>
        <w:ind w:left="360" w:hanging="360"/>
        <w:rPr>
          <w:color w:val="000000"/>
          <w:szCs w:val="24"/>
        </w:rPr>
      </w:pPr>
      <w:r w:rsidRPr="00934F75">
        <w:rPr>
          <w:color w:val="000000"/>
          <w:szCs w:val="24"/>
        </w:rPr>
        <w:t xml:space="preserve">from Lekharu 1959: 225-26 — </w:t>
      </w:r>
      <w:r w:rsidRPr="00934F75">
        <w:rPr>
          <w:rFonts w:ascii="MingLiU" w:eastAsia="MingLiU" w:hAnsi="MingLiU" w:cs="MingLiU"/>
          <w:color w:val="000000"/>
          <w:szCs w:val="24"/>
        </w:rPr>
        <w:br/>
      </w:r>
      <w:r w:rsidRPr="00934F75">
        <w:rPr>
          <w:i/>
          <w:color w:val="000000"/>
          <w:szCs w:val="24"/>
        </w:rPr>
        <w:t>Śrīrāmakīrtana</w:t>
      </w:r>
      <w:r w:rsidRPr="00934F75">
        <w:rPr>
          <w:color w:val="000000"/>
          <w:szCs w:val="24"/>
        </w:rPr>
        <w:t xml:space="preserve"> of Ananta Ṭhākura Āṭā or Hṛdayānanda, composed in </w:t>
      </w:r>
      <w:r w:rsidRPr="00934F75">
        <w:rPr>
          <w:i/>
          <w:color w:val="000000"/>
          <w:szCs w:val="24"/>
        </w:rPr>
        <w:t>śaka</w:t>
      </w:r>
      <w:r w:rsidRPr="00934F75">
        <w:rPr>
          <w:color w:val="000000"/>
          <w:szCs w:val="24"/>
        </w:rPr>
        <w:t xml:space="preserve"> 1574, based on the </w:t>
      </w:r>
      <w:r w:rsidRPr="00934F75">
        <w:rPr>
          <w:i/>
          <w:color w:val="000000"/>
          <w:szCs w:val="24"/>
        </w:rPr>
        <w:t>Rāmāyaṇacandrikā</w:t>
      </w:r>
      <w:r w:rsidRPr="00934F75">
        <w:rPr>
          <w:color w:val="000000"/>
          <w:szCs w:val="24"/>
        </w:rPr>
        <w:t xml:space="preserve"> of Kalāpa Candra Dvija, which is a condensed Sanskrit Rāmāyaṇa</w:t>
      </w:r>
    </w:p>
    <w:p w14:paraId="64F20DCC" w14:textId="77777777" w:rsidR="005E41A9" w:rsidRPr="00934F75" w:rsidRDefault="005E41A9" w:rsidP="005E41A9">
      <w:pPr>
        <w:spacing w:before="80" w:after="120"/>
        <w:ind w:left="360" w:hanging="360"/>
        <w:rPr>
          <w:b/>
          <w:color w:val="000000"/>
          <w:szCs w:val="24"/>
        </w:rPr>
      </w:pPr>
      <w:r w:rsidRPr="00934F75">
        <w:rPr>
          <w:b/>
          <w:color w:val="000000"/>
          <w:szCs w:val="24"/>
        </w:rPr>
        <w:t xml:space="preserve">see </w:t>
      </w:r>
      <w:r w:rsidRPr="00934F75">
        <w:rPr>
          <w:color w:val="000000"/>
          <w:szCs w:val="24"/>
        </w:rPr>
        <w:t>Sarma 1976: 64 (above under Ananta Kandalī)</w:t>
      </w:r>
    </w:p>
    <w:p w14:paraId="350843F8" w14:textId="24881CB2"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br w:type="page"/>
      </w:r>
      <w:r w:rsidRPr="00934F75">
        <w:rPr>
          <w:rFonts w:cs="Gentium Basic"/>
          <w:b/>
          <w:color w:val="000000"/>
          <w:szCs w:val="24"/>
        </w:rPr>
        <w:lastRenderedPageBreak/>
        <w:t>title (and author)</w:t>
      </w:r>
      <w:r w:rsidRPr="00934F75">
        <w:rPr>
          <w:rFonts w:cs="Gentium Basic"/>
          <w:b/>
          <w:color w:val="000000"/>
          <w:szCs w:val="24"/>
        </w:rPr>
        <w:tab/>
      </w:r>
      <w:r w:rsidRPr="00934F75">
        <w:rPr>
          <w:rFonts w:cs="Gentium Basic"/>
          <w:i/>
          <w:color w:val="000000"/>
          <w:szCs w:val="24"/>
        </w:rPr>
        <w:t>[Manipuri Rāmāyaṇa]</w:t>
      </w:r>
      <w:r w:rsidRPr="00934F75">
        <w:rPr>
          <w:rFonts w:cs="Gentium Basic"/>
          <w:color w:val="000000"/>
          <w:szCs w:val="24"/>
        </w:rPr>
        <w:t xml:space="preserve"> by </w:t>
      </w:r>
      <w:r w:rsidR="00391308">
        <w:rPr>
          <w:rFonts w:cs="Gentium Basic"/>
          <w:color w:val="000000"/>
          <w:szCs w:val="24"/>
        </w:rPr>
        <w:t>Angom</w:t>
      </w:r>
      <w:bookmarkStart w:id="0" w:name="_GoBack"/>
      <w:bookmarkEnd w:id="0"/>
      <w:r w:rsidRPr="00934F75">
        <w:rPr>
          <w:rFonts w:cs="Gentium Basic"/>
          <w:color w:val="000000"/>
          <w:szCs w:val="24"/>
        </w:rPr>
        <w:t xml:space="preserve"> Gopi (c. 1710-80)</w:t>
      </w:r>
    </w:p>
    <w:p w14:paraId="19245A69"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b/>
          <w:color w:val="000000"/>
          <w:szCs w:val="24"/>
        </w:rPr>
        <w:tab/>
      </w:r>
      <w:r w:rsidRPr="00934F75">
        <w:rPr>
          <w:rFonts w:cs="Gentium Basic"/>
          <w:color w:val="000000"/>
          <w:szCs w:val="24"/>
        </w:rPr>
        <w:t>18th century, Manipur (Meiteilon [= Meitei language])</w:t>
      </w:r>
    </w:p>
    <w:p w14:paraId="22AD3567" w14:textId="77777777" w:rsidR="005E41A9" w:rsidRPr="00934F75" w:rsidRDefault="005E41A9" w:rsidP="005E41A9">
      <w:pPr>
        <w:tabs>
          <w:tab w:val="left" w:pos="2880"/>
        </w:tabs>
        <w:spacing w:after="120"/>
        <w:ind w:left="360" w:hanging="360"/>
        <w:rPr>
          <w:rFonts w:cs="Gentium Basic"/>
          <w:b/>
          <w:color w:val="000000"/>
          <w:szCs w:val="24"/>
        </w:rPr>
      </w:pPr>
      <w:r w:rsidRPr="00934F75">
        <w:rPr>
          <w:rFonts w:cs="Gentium Basic"/>
          <w:b/>
          <w:color w:val="000000"/>
          <w:szCs w:val="24"/>
        </w:rPr>
        <w:t>edition(s)</w:t>
      </w:r>
    </w:p>
    <w:p w14:paraId="69E6804A" w14:textId="77777777" w:rsidR="005E41A9" w:rsidRPr="00934F75" w:rsidRDefault="005E41A9" w:rsidP="005E41A9">
      <w:pPr>
        <w:tabs>
          <w:tab w:val="left" w:pos="2880"/>
        </w:tabs>
        <w:spacing w:after="120"/>
        <w:ind w:left="360" w:hanging="360"/>
        <w:rPr>
          <w:rFonts w:cs="Gentium Basic"/>
          <w:b/>
          <w:color w:val="000000"/>
          <w:szCs w:val="24"/>
        </w:rPr>
      </w:pPr>
      <w:r w:rsidRPr="00934F75">
        <w:rPr>
          <w:rFonts w:cs="Gentium Basic"/>
          <w:b/>
          <w:color w:val="000000"/>
          <w:szCs w:val="24"/>
        </w:rPr>
        <w:t>translation(s)</w:t>
      </w:r>
    </w:p>
    <w:p w14:paraId="4AD488D9" w14:textId="77777777" w:rsidR="005E41A9" w:rsidRPr="00934F75" w:rsidRDefault="005E41A9" w:rsidP="005E41A9">
      <w:pPr>
        <w:tabs>
          <w:tab w:val="left" w:pos="1440"/>
          <w:tab w:val="left" w:pos="2880"/>
        </w:tabs>
        <w:spacing w:after="120"/>
        <w:ind w:left="360" w:hanging="360"/>
        <w:rPr>
          <w:rFonts w:cs="Gentium Basic"/>
          <w:b/>
          <w:color w:val="000000"/>
          <w:szCs w:val="24"/>
        </w:rPr>
      </w:pPr>
      <w:r w:rsidRPr="00934F75">
        <w:rPr>
          <w:rFonts w:cs="Gentium Basic"/>
          <w:b/>
          <w:color w:val="000000"/>
          <w:szCs w:val="24"/>
        </w:rPr>
        <w:t>studies</w:t>
      </w:r>
      <w:r w:rsidRPr="00934F75">
        <w:rPr>
          <w:rFonts w:cs="Gentium Basic"/>
          <w:b/>
          <w:color w:val="000000"/>
          <w:szCs w:val="24"/>
        </w:rPr>
        <w:tab/>
      </w:r>
      <w:r w:rsidRPr="00934F75">
        <w:rPr>
          <w:rFonts w:cs="Gentium Basic"/>
          <w:color w:val="000000"/>
          <w:szCs w:val="24"/>
        </w:rPr>
        <w:t>Nilakanta Singh, E. 1980:  “Rāmāyaṇa in Manipuri literature and folklore”, in Raghavan 1980: 573-82, esp. 575-76.</w:t>
      </w:r>
      <w:r w:rsidRPr="00934F75">
        <w:rPr>
          <w:rFonts w:cs="Gentium Basic"/>
          <w:color w:val="000000"/>
          <w:szCs w:val="24"/>
        </w:rPr>
        <w:tab/>
      </w:r>
      <w:r w:rsidRPr="00934F75">
        <w:rPr>
          <w:rFonts w:cs="Gentium Basic"/>
          <w:b/>
          <w:color w:val="000000"/>
          <w:szCs w:val="24"/>
        </w:rPr>
        <w:t>own copy</w:t>
      </w:r>
    </w:p>
    <w:p w14:paraId="5692D13C" w14:textId="77777777" w:rsidR="005E41A9" w:rsidRPr="00934F75" w:rsidRDefault="005E41A9" w:rsidP="005E41A9">
      <w:pPr>
        <w:tabs>
          <w:tab w:val="left" w:pos="1440"/>
        </w:tabs>
        <w:spacing w:after="120"/>
        <w:ind w:left="360" w:hanging="360"/>
        <w:rPr>
          <w:rFonts w:cs="Gentium Basic"/>
          <w:color w:val="000000"/>
          <w:szCs w:val="24"/>
        </w:rPr>
      </w:pPr>
      <w:r w:rsidRPr="00934F75">
        <w:rPr>
          <w:rFonts w:cs="Gentium Basic"/>
          <w:b/>
          <w:color w:val="000000"/>
          <w:szCs w:val="24"/>
        </w:rPr>
        <w:t>notes</w:t>
      </w:r>
      <w:r w:rsidRPr="00934F75">
        <w:rPr>
          <w:rFonts w:cs="Gentium Basic"/>
          <w:b/>
          <w:color w:val="000000"/>
          <w:szCs w:val="24"/>
        </w:rPr>
        <w:tab/>
      </w:r>
      <w:r w:rsidRPr="00934F75">
        <w:rPr>
          <w:rFonts w:cs="Gentium Basic"/>
          <w:color w:val="000000"/>
          <w:szCs w:val="24"/>
        </w:rPr>
        <w:t>based on Kṛttibās’ Bengali Rāmāyaṇa but only Sundara to Uttara Kāṇḍas extant; poet patronised by king Garib Niwaz, aka Meidingu Pamheiba (r. 1709-48)</w:t>
      </w:r>
    </w:p>
    <w:p w14:paraId="5971D3EC" w14:textId="77777777" w:rsidR="005E41A9" w:rsidRPr="00934F75" w:rsidRDefault="005E41A9" w:rsidP="005E41A9">
      <w:pPr>
        <w:spacing w:after="120"/>
        <w:ind w:left="720" w:hanging="720"/>
        <w:rPr>
          <w:color w:val="000000"/>
          <w:szCs w:val="24"/>
        </w:rPr>
      </w:pPr>
    </w:p>
    <w:p w14:paraId="7EDBD880" w14:textId="77777777" w:rsidR="005E41A9" w:rsidRPr="00934F75" w:rsidRDefault="005E41A9" w:rsidP="005E41A9">
      <w:pPr>
        <w:spacing w:after="120"/>
        <w:ind w:left="720" w:hanging="720"/>
        <w:rPr>
          <w:color w:val="000000"/>
          <w:szCs w:val="24"/>
        </w:rPr>
      </w:pPr>
    </w:p>
    <w:p w14:paraId="530DA98C" w14:textId="77777777" w:rsidR="005E41A9" w:rsidRPr="00934F75" w:rsidRDefault="005E41A9" w:rsidP="005E41A9">
      <w:pPr>
        <w:spacing w:after="120"/>
        <w:ind w:left="720" w:hanging="720"/>
        <w:rPr>
          <w:color w:val="000000"/>
          <w:szCs w:val="24"/>
        </w:rPr>
      </w:pPr>
    </w:p>
    <w:p w14:paraId="4E2E5439" w14:textId="77777777" w:rsidR="005E41A9" w:rsidRPr="00934F75" w:rsidRDefault="005E41A9" w:rsidP="005E41A9">
      <w:pPr>
        <w:spacing w:after="120"/>
        <w:ind w:left="720" w:hanging="720"/>
        <w:rPr>
          <w:color w:val="000000"/>
          <w:szCs w:val="24"/>
        </w:rPr>
      </w:pPr>
    </w:p>
    <w:p w14:paraId="6261EBEB" w14:textId="77777777" w:rsidR="005E41A9" w:rsidRPr="00934F75" w:rsidRDefault="005E41A9" w:rsidP="005E41A9">
      <w:pPr>
        <w:spacing w:after="120"/>
        <w:ind w:left="720" w:hanging="720"/>
        <w:rPr>
          <w:color w:val="000000"/>
          <w:szCs w:val="24"/>
        </w:rPr>
      </w:pPr>
    </w:p>
    <w:p w14:paraId="61A46EB6" w14:textId="77777777" w:rsidR="005E41A9" w:rsidRPr="00934F75" w:rsidRDefault="005E41A9" w:rsidP="005E41A9">
      <w:pPr>
        <w:spacing w:after="120"/>
        <w:ind w:left="720" w:hanging="720"/>
        <w:rPr>
          <w:color w:val="000000"/>
          <w:szCs w:val="24"/>
        </w:rPr>
      </w:pPr>
    </w:p>
    <w:p w14:paraId="7C381BDF" w14:textId="77777777" w:rsidR="005E41A9" w:rsidRPr="00934F75" w:rsidRDefault="005E41A9" w:rsidP="005E41A9">
      <w:pPr>
        <w:spacing w:after="120"/>
        <w:ind w:left="720" w:hanging="720"/>
        <w:rPr>
          <w:color w:val="000000"/>
          <w:szCs w:val="24"/>
        </w:rPr>
      </w:pPr>
    </w:p>
    <w:p w14:paraId="0F923F76" w14:textId="77777777" w:rsidR="005E41A9" w:rsidRPr="00934F75" w:rsidRDefault="005E41A9" w:rsidP="005E41A9">
      <w:pPr>
        <w:spacing w:after="120"/>
        <w:ind w:left="720" w:hanging="720"/>
        <w:rPr>
          <w:color w:val="000000"/>
          <w:szCs w:val="24"/>
        </w:rPr>
      </w:pPr>
    </w:p>
    <w:p w14:paraId="789958AC" w14:textId="77777777" w:rsidR="005E41A9" w:rsidRPr="00934F75" w:rsidRDefault="005E41A9" w:rsidP="005E41A9">
      <w:pPr>
        <w:spacing w:after="120"/>
        <w:ind w:left="720" w:hanging="720"/>
        <w:rPr>
          <w:color w:val="000000"/>
          <w:szCs w:val="24"/>
        </w:rPr>
      </w:pPr>
    </w:p>
    <w:p w14:paraId="2DEBB147" w14:textId="77777777" w:rsidR="005E41A9" w:rsidRPr="00934F75" w:rsidRDefault="005E41A9" w:rsidP="005E41A9">
      <w:pPr>
        <w:spacing w:after="120"/>
        <w:ind w:left="720" w:hanging="720"/>
        <w:rPr>
          <w:color w:val="000000"/>
          <w:szCs w:val="24"/>
        </w:rPr>
      </w:pPr>
    </w:p>
    <w:p w14:paraId="45FCAEC2" w14:textId="77777777" w:rsidR="005E41A9" w:rsidRPr="00934F75" w:rsidRDefault="005E41A9" w:rsidP="005E41A9">
      <w:pPr>
        <w:spacing w:after="120"/>
        <w:ind w:left="720" w:hanging="720"/>
        <w:rPr>
          <w:color w:val="000000"/>
          <w:szCs w:val="24"/>
        </w:rPr>
      </w:pPr>
    </w:p>
    <w:p w14:paraId="09C92AA3"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title (and author)</w:t>
      </w:r>
      <w:r w:rsidRPr="00934F75">
        <w:rPr>
          <w:i/>
          <w:color w:val="000000"/>
          <w:szCs w:val="24"/>
        </w:rPr>
        <w:tab/>
        <w:t>Rāmcaritmālā</w:t>
      </w:r>
      <w:r w:rsidRPr="00934F75">
        <w:rPr>
          <w:color w:val="000000"/>
          <w:szCs w:val="24"/>
        </w:rPr>
        <w:t xml:space="preserve"> of Nāgarīdās </w:t>
      </w:r>
    </w:p>
    <w:p w14:paraId="057560BF"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color w:val="000000"/>
          <w:szCs w:val="24"/>
        </w:rPr>
        <w:tab/>
        <w:t>1749  (Brajbhāṣā)</w:t>
      </w:r>
    </w:p>
    <w:p w14:paraId="030D3557" w14:textId="77777777" w:rsidR="005E41A9" w:rsidRPr="00934F75" w:rsidRDefault="005E41A9" w:rsidP="005E41A9">
      <w:pPr>
        <w:spacing w:after="120"/>
        <w:ind w:left="360" w:hanging="360"/>
        <w:rPr>
          <w:b/>
          <w:color w:val="000000"/>
          <w:szCs w:val="24"/>
        </w:rPr>
      </w:pPr>
      <w:r w:rsidRPr="00934F75">
        <w:rPr>
          <w:b/>
          <w:color w:val="000000"/>
          <w:szCs w:val="24"/>
        </w:rPr>
        <w:t>edition(s)</w:t>
      </w:r>
    </w:p>
    <w:p w14:paraId="2CC3F5B1" w14:textId="77777777" w:rsidR="005E41A9" w:rsidRPr="00934F75" w:rsidRDefault="005E41A9" w:rsidP="005E41A9">
      <w:pPr>
        <w:spacing w:after="120"/>
        <w:ind w:left="360" w:hanging="360"/>
        <w:rPr>
          <w:b/>
          <w:color w:val="000000"/>
          <w:szCs w:val="24"/>
        </w:rPr>
      </w:pPr>
      <w:r w:rsidRPr="00934F75">
        <w:rPr>
          <w:b/>
          <w:color w:val="000000"/>
          <w:szCs w:val="24"/>
        </w:rPr>
        <w:t>translation(s)</w:t>
      </w:r>
    </w:p>
    <w:p w14:paraId="74B54BC9" w14:textId="77777777" w:rsidR="005E41A9" w:rsidRPr="00934F75" w:rsidRDefault="005E41A9" w:rsidP="005E41A9">
      <w:pPr>
        <w:tabs>
          <w:tab w:val="left" w:pos="1440"/>
        </w:tabs>
        <w:spacing w:after="120"/>
        <w:ind w:left="360" w:hanging="360"/>
        <w:rPr>
          <w:b/>
          <w:color w:val="000000"/>
          <w:szCs w:val="24"/>
        </w:rPr>
      </w:pPr>
      <w:r w:rsidRPr="00934F75">
        <w:rPr>
          <w:b/>
          <w:color w:val="000000"/>
          <w:szCs w:val="24"/>
        </w:rPr>
        <w:t>studies</w:t>
      </w:r>
      <w:r w:rsidRPr="00934F75">
        <w:rPr>
          <w:b/>
          <w:color w:val="000000"/>
          <w:szCs w:val="24"/>
        </w:rPr>
        <w:tab/>
      </w:r>
      <w:r w:rsidRPr="00934F75">
        <w:rPr>
          <w:color w:val="000000"/>
          <w:szCs w:val="24"/>
        </w:rPr>
        <w:t xml:space="preserve">Pauwels, Heidi 2016:  “Rewriting the Sītā-Rāma romance: Nāgarīdās’ </w:t>
      </w:r>
      <w:r w:rsidRPr="00934F75">
        <w:rPr>
          <w:i/>
          <w:color w:val="000000"/>
          <w:szCs w:val="24"/>
        </w:rPr>
        <w:t>Rām-Carit-Mālā</w:t>
      </w:r>
      <w:r w:rsidRPr="00934F75">
        <w:rPr>
          <w:color w:val="000000"/>
          <w:szCs w:val="24"/>
        </w:rPr>
        <w:t xml:space="preserve"> (1749)”, </w:t>
      </w:r>
      <w:r w:rsidRPr="00934F75">
        <w:rPr>
          <w:i/>
          <w:color w:val="000000"/>
          <w:szCs w:val="24"/>
        </w:rPr>
        <w:t>JHS</w:t>
      </w:r>
      <w:r w:rsidRPr="00934F75">
        <w:rPr>
          <w:color w:val="000000"/>
          <w:szCs w:val="24"/>
        </w:rPr>
        <w:t xml:space="preserve"> 9: 251-72.</w:t>
      </w:r>
      <w:r w:rsidRPr="00934F75">
        <w:rPr>
          <w:color w:val="000000"/>
          <w:szCs w:val="24"/>
        </w:rPr>
        <w:tab/>
      </w:r>
      <w:r w:rsidRPr="00934F75">
        <w:rPr>
          <w:b/>
          <w:color w:val="000000"/>
          <w:szCs w:val="24"/>
        </w:rPr>
        <w:t>own copy</w:t>
      </w:r>
    </w:p>
    <w:p w14:paraId="6A294F9C" w14:textId="77777777" w:rsidR="005E41A9" w:rsidRPr="00934F75" w:rsidRDefault="005E41A9" w:rsidP="005E41A9">
      <w:pPr>
        <w:spacing w:after="120"/>
        <w:ind w:left="720" w:hanging="720"/>
        <w:rPr>
          <w:rFonts w:cs="Gentium Basic"/>
          <w:b/>
          <w:color w:val="000000"/>
          <w:szCs w:val="24"/>
        </w:rPr>
      </w:pPr>
      <w:r w:rsidRPr="00934F75">
        <w:rPr>
          <w:b/>
          <w:color w:val="000000"/>
          <w:szCs w:val="24"/>
        </w:rPr>
        <w:t>notes</w:t>
      </w:r>
      <w:r w:rsidRPr="00934F75">
        <w:rPr>
          <w:b/>
          <w:color w:val="000000"/>
          <w:szCs w:val="24"/>
        </w:rPr>
        <w:tab/>
      </w:r>
    </w:p>
    <w:p w14:paraId="4DDFFB99" w14:textId="77777777" w:rsidR="005E41A9" w:rsidRPr="00934F75" w:rsidRDefault="005E41A9" w:rsidP="005E41A9">
      <w:pPr>
        <w:tabs>
          <w:tab w:val="left" w:pos="1440"/>
        </w:tabs>
        <w:spacing w:after="120"/>
        <w:ind w:left="720" w:hanging="720"/>
        <w:rPr>
          <w:b/>
          <w:color w:val="000000"/>
          <w:szCs w:val="24"/>
        </w:rPr>
      </w:pPr>
    </w:p>
    <w:p w14:paraId="24C3F3F3" w14:textId="77777777" w:rsidR="005E41A9" w:rsidRPr="00934F75" w:rsidRDefault="005E41A9" w:rsidP="005E41A9">
      <w:pPr>
        <w:pageBreakBefore/>
        <w:tabs>
          <w:tab w:val="left" w:pos="2880"/>
        </w:tabs>
        <w:spacing w:after="120"/>
        <w:ind w:left="720" w:hanging="720"/>
        <w:rPr>
          <w:b/>
          <w:color w:val="000000"/>
          <w:szCs w:val="24"/>
        </w:rPr>
      </w:pPr>
      <w:r w:rsidRPr="00934F75">
        <w:rPr>
          <w:b/>
          <w:color w:val="000000"/>
          <w:szCs w:val="24"/>
        </w:rPr>
        <w:lastRenderedPageBreak/>
        <w:t>title (and author)</w:t>
      </w:r>
      <w:r w:rsidRPr="00934F75">
        <w:rPr>
          <w:i/>
          <w:color w:val="000000"/>
          <w:szCs w:val="24"/>
        </w:rPr>
        <w:tab/>
        <w:t>Mantra Rāmāyaṇas</w:t>
      </w:r>
      <w:r w:rsidRPr="00934F75">
        <w:rPr>
          <w:color w:val="000000"/>
          <w:szCs w:val="24"/>
        </w:rPr>
        <w:t xml:space="preserve"> of Moropanta (Moreshwar Ramji Paradkar</w:t>
      </w:r>
      <w:r w:rsidRPr="00934F75">
        <w:rPr>
          <w:b/>
          <w:color w:val="000000"/>
          <w:szCs w:val="24"/>
        </w:rPr>
        <w:t xml:space="preserve">, </w:t>
      </w:r>
      <w:r w:rsidRPr="00934F75">
        <w:rPr>
          <w:b/>
          <w:color w:val="000000"/>
          <w:szCs w:val="24"/>
        </w:rPr>
        <w:tab/>
      </w:r>
      <w:r w:rsidRPr="00934F75">
        <w:rPr>
          <w:color w:val="000000"/>
          <w:szCs w:val="24"/>
        </w:rPr>
        <w:t xml:space="preserve">born </w:t>
      </w:r>
      <w:r w:rsidRPr="00934F75">
        <w:rPr>
          <w:i/>
          <w:color w:val="000000"/>
          <w:szCs w:val="24"/>
        </w:rPr>
        <w:t>saṃvat</w:t>
      </w:r>
      <w:r w:rsidRPr="00934F75">
        <w:rPr>
          <w:color w:val="000000"/>
          <w:szCs w:val="24"/>
        </w:rPr>
        <w:t xml:space="preserve"> 1651 = 1729 A.D., d. 1794 A.D.)</w:t>
      </w:r>
    </w:p>
    <w:p w14:paraId="0C72832D" w14:textId="77777777" w:rsidR="005E41A9" w:rsidRPr="00934F75" w:rsidRDefault="005E41A9" w:rsidP="005E41A9">
      <w:pPr>
        <w:tabs>
          <w:tab w:val="left" w:pos="2880"/>
        </w:tabs>
        <w:spacing w:after="120"/>
        <w:ind w:left="720" w:hanging="720"/>
        <w:rPr>
          <w:b/>
          <w:color w:val="000000"/>
          <w:szCs w:val="24"/>
        </w:rPr>
      </w:pPr>
      <w:r w:rsidRPr="00934F75">
        <w:rPr>
          <w:b/>
          <w:color w:val="000000"/>
          <w:szCs w:val="24"/>
        </w:rPr>
        <w:t>date (and provenance)</w:t>
      </w:r>
      <w:r w:rsidRPr="00934F75">
        <w:rPr>
          <w:color w:val="000000"/>
          <w:szCs w:val="24"/>
        </w:rPr>
        <w:tab/>
      </w:r>
      <w:r>
        <w:rPr>
          <w:color w:val="000000"/>
          <w:szCs w:val="24"/>
        </w:rPr>
        <w:t>2nd half of</w:t>
      </w:r>
      <w:r w:rsidRPr="00934F75">
        <w:rPr>
          <w:color w:val="000000"/>
          <w:szCs w:val="24"/>
        </w:rPr>
        <w:t xml:space="preserve"> 18th century  (Marāṭhī)</w:t>
      </w:r>
    </w:p>
    <w:p w14:paraId="201F1D48" w14:textId="77777777" w:rsidR="005E41A9" w:rsidRPr="00934F75" w:rsidRDefault="005E41A9" w:rsidP="005E41A9">
      <w:pPr>
        <w:spacing w:after="120"/>
        <w:ind w:left="360" w:hanging="360"/>
        <w:rPr>
          <w:b/>
          <w:color w:val="000000"/>
          <w:szCs w:val="24"/>
        </w:rPr>
      </w:pPr>
      <w:r w:rsidRPr="00934F75">
        <w:rPr>
          <w:b/>
          <w:color w:val="000000"/>
          <w:szCs w:val="24"/>
        </w:rPr>
        <w:t>edition(s)</w:t>
      </w:r>
    </w:p>
    <w:p w14:paraId="64B31504" w14:textId="77777777" w:rsidR="005E41A9" w:rsidRPr="00934F75" w:rsidRDefault="005E41A9" w:rsidP="005E41A9">
      <w:pPr>
        <w:spacing w:after="120"/>
        <w:ind w:left="360" w:hanging="360"/>
        <w:rPr>
          <w:b/>
          <w:color w:val="000000"/>
          <w:szCs w:val="24"/>
        </w:rPr>
      </w:pPr>
      <w:r w:rsidRPr="00934F75">
        <w:rPr>
          <w:b/>
          <w:color w:val="000000"/>
          <w:szCs w:val="24"/>
        </w:rPr>
        <w:t>translation(s)</w:t>
      </w:r>
    </w:p>
    <w:p w14:paraId="453A2DB1" w14:textId="77777777" w:rsidR="005E41A9" w:rsidRPr="009B435C" w:rsidRDefault="005E41A9" w:rsidP="005E41A9">
      <w:pPr>
        <w:tabs>
          <w:tab w:val="left" w:pos="1440"/>
        </w:tabs>
        <w:spacing w:after="120"/>
        <w:ind w:left="360" w:hanging="360"/>
        <w:rPr>
          <w:b/>
          <w:color w:val="000000"/>
          <w:szCs w:val="24"/>
        </w:rPr>
      </w:pPr>
      <w:r w:rsidRPr="00934F75">
        <w:rPr>
          <w:b/>
          <w:color w:val="000000"/>
          <w:szCs w:val="24"/>
        </w:rPr>
        <w:t>studies</w:t>
      </w:r>
      <w:r w:rsidRPr="00934F75">
        <w:rPr>
          <w:b/>
          <w:color w:val="000000"/>
          <w:szCs w:val="24"/>
        </w:rPr>
        <w:tab/>
      </w:r>
      <w:r w:rsidRPr="00934F75">
        <w:rPr>
          <w:b/>
          <w:color w:val="000000"/>
          <w:szCs w:val="24"/>
        </w:rPr>
        <w:tab/>
      </w:r>
      <w:r w:rsidRPr="00934F75">
        <w:rPr>
          <w:color w:val="000000"/>
          <w:szCs w:val="24"/>
        </w:rPr>
        <w:t xml:space="preserve">Armelin, Indumati 1988:  “Les cent huit </w:t>
      </w:r>
      <w:r w:rsidRPr="00934F75">
        <w:rPr>
          <w:i/>
          <w:color w:val="000000"/>
          <w:szCs w:val="24"/>
        </w:rPr>
        <w:t>Rāmāyaṇa</w:t>
      </w:r>
      <w:r w:rsidRPr="00934F75">
        <w:rPr>
          <w:color w:val="000000"/>
          <w:szCs w:val="24"/>
        </w:rPr>
        <w:t xml:space="preserve"> de Moropant (1729-1794)”,  </w:t>
      </w:r>
      <w:r w:rsidRPr="00934F75">
        <w:rPr>
          <w:i/>
          <w:color w:val="000000"/>
          <w:szCs w:val="24"/>
        </w:rPr>
        <w:t>JA</w:t>
      </w:r>
      <w:r w:rsidRPr="00934F75">
        <w:rPr>
          <w:color w:val="000000"/>
          <w:szCs w:val="24"/>
        </w:rPr>
        <w:t xml:space="preserve"> 276: 335-47.</w:t>
      </w:r>
      <w:r>
        <w:rPr>
          <w:color w:val="000000"/>
          <w:szCs w:val="24"/>
        </w:rPr>
        <w:tab/>
      </w:r>
      <w:r>
        <w:rPr>
          <w:b/>
          <w:color w:val="000000"/>
          <w:szCs w:val="24"/>
        </w:rPr>
        <w:t>scan</w:t>
      </w:r>
    </w:p>
    <w:p w14:paraId="63F7C713" w14:textId="77777777" w:rsidR="005E41A9" w:rsidRPr="00FB0E46" w:rsidRDefault="005E41A9" w:rsidP="005E41A9">
      <w:pPr>
        <w:spacing w:after="120"/>
        <w:ind w:left="360" w:hanging="360"/>
        <w:rPr>
          <w:color w:val="000000"/>
          <w:szCs w:val="24"/>
        </w:rPr>
      </w:pPr>
      <w:r w:rsidRPr="00934F75">
        <w:rPr>
          <w:b/>
          <w:color w:val="000000"/>
          <w:szCs w:val="24"/>
        </w:rPr>
        <w:t>notes</w:t>
      </w:r>
      <w:r w:rsidRPr="00934F75">
        <w:rPr>
          <w:b/>
          <w:color w:val="000000"/>
          <w:szCs w:val="24"/>
        </w:rPr>
        <w:tab/>
      </w:r>
      <w:r w:rsidRPr="00934F75">
        <w:rPr>
          <w:b/>
          <w:color w:val="000000"/>
          <w:szCs w:val="24"/>
        </w:rPr>
        <w:tab/>
      </w:r>
      <w:r w:rsidRPr="00934F75">
        <w:rPr>
          <w:color w:val="000000"/>
          <w:szCs w:val="24"/>
        </w:rPr>
        <w:t xml:space="preserve">Moropant traditionally composed 108 </w:t>
      </w:r>
      <w:r w:rsidRPr="00934F75">
        <w:rPr>
          <w:i/>
          <w:color w:val="000000"/>
          <w:szCs w:val="24"/>
        </w:rPr>
        <w:t>Rāmāyaṇas</w:t>
      </w:r>
      <w:r w:rsidRPr="00934F75">
        <w:rPr>
          <w:color w:val="000000"/>
          <w:szCs w:val="24"/>
        </w:rPr>
        <w:t xml:space="preserve"> (90 available [?]), including</w:t>
      </w:r>
      <w:r>
        <w:rPr>
          <w:color w:val="000000"/>
          <w:szCs w:val="24"/>
        </w:rPr>
        <w:t xml:space="preserve"> 31</w:t>
      </w:r>
      <w:r w:rsidRPr="00934F75">
        <w:rPr>
          <w:color w:val="000000"/>
          <w:szCs w:val="24"/>
        </w:rPr>
        <w:t xml:space="preserve"> </w:t>
      </w:r>
      <w:r w:rsidRPr="00934F75">
        <w:rPr>
          <w:i/>
          <w:color w:val="000000"/>
          <w:szCs w:val="24"/>
        </w:rPr>
        <w:t>Mantra Rām</w:t>
      </w:r>
      <w:r>
        <w:rPr>
          <w:i/>
          <w:color w:val="000000"/>
          <w:szCs w:val="24"/>
        </w:rPr>
        <w:t>āyaṇas</w:t>
      </w:r>
      <w:r w:rsidRPr="00934F75">
        <w:rPr>
          <w:i/>
          <w:color w:val="000000"/>
          <w:szCs w:val="24"/>
        </w:rPr>
        <w:t>,</w:t>
      </w:r>
      <w:r>
        <w:rPr>
          <w:i/>
          <w:color w:val="000000"/>
          <w:szCs w:val="24"/>
        </w:rPr>
        <w:t xml:space="preserve"> </w:t>
      </w:r>
      <w:r>
        <w:rPr>
          <w:color w:val="000000"/>
          <w:szCs w:val="24"/>
        </w:rPr>
        <w:t>10</w:t>
      </w:r>
      <w:r w:rsidRPr="00934F75">
        <w:rPr>
          <w:i/>
          <w:color w:val="000000"/>
          <w:szCs w:val="24"/>
        </w:rPr>
        <w:t xml:space="preserve"> Citra Rām</w:t>
      </w:r>
      <w:r>
        <w:rPr>
          <w:i/>
          <w:color w:val="000000"/>
          <w:szCs w:val="24"/>
        </w:rPr>
        <w:t>āyaṇas</w:t>
      </w:r>
      <w:r w:rsidRPr="00934F75">
        <w:rPr>
          <w:i/>
          <w:color w:val="000000"/>
          <w:szCs w:val="24"/>
        </w:rPr>
        <w:t xml:space="preserve">, Divya Rām. </w:t>
      </w:r>
      <w:r w:rsidRPr="00934F75">
        <w:rPr>
          <w:color w:val="000000"/>
          <w:szCs w:val="24"/>
        </w:rPr>
        <w:t>and</w:t>
      </w:r>
      <w:r w:rsidRPr="00934F75">
        <w:rPr>
          <w:i/>
          <w:color w:val="000000"/>
          <w:szCs w:val="24"/>
        </w:rPr>
        <w:t xml:space="preserve"> Laghu Rām.</w:t>
      </w:r>
      <w:r>
        <w:rPr>
          <w:i/>
          <w:color w:val="000000"/>
          <w:szCs w:val="24"/>
        </w:rPr>
        <w:t>,</w:t>
      </w:r>
      <w:r>
        <w:rPr>
          <w:color w:val="000000"/>
          <w:szCs w:val="24"/>
        </w:rPr>
        <w:t xml:space="preserve"> as a form of </w:t>
      </w:r>
      <w:r>
        <w:rPr>
          <w:i/>
          <w:color w:val="000000"/>
          <w:szCs w:val="24"/>
        </w:rPr>
        <w:t>bhaktiyoga,</w:t>
      </w:r>
      <w:r>
        <w:rPr>
          <w:color w:val="000000"/>
          <w:szCs w:val="24"/>
        </w:rPr>
        <w:t xml:space="preserve"> writing them </w:t>
      </w:r>
      <w:r w:rsidRPr="00A646A0">
        <w:rPr>
          <w:color w:val="000000"/>
          <w:szCs w:val="24"/>
        </w:rPr>
        <w:t>in different</w:t>
      </w:r>
      <w:r>
        <w:rPr>
          <w:color w:val="000000"/>
          <w:szCs w:val="24"/>
        </w:rPr>
        <w:t xml:space="preserve"> metres (15 </w:t>
      </w:r>
      <w:r>
        <w:rPr>
          <w:i/>
          <w:color w:val="000000"/>
          <w:szCs w:val="24"/>
        </w:rPr>
        <w:t>Vṛttabaddha Rāmāyaṇas</w:t>
      </w:r>
      <w:r>
        <w:rPr>
          <w:color w:val="000000"/>
          <w:szCs w:val="24"/>
        </w:rPr>
        <w:t xml:space="preserve">) and techniques of expression.  His first </w:t>
      </w:r>
      <w:r>
        <w:rPr>
          <w:i/>
          <w:color w:val="000000"/>
          <w:szCs w:val="24"/>
        </w:rPr>
        <w:t xml:space="preserve">Mantra Rāmāyaṇa </w:t>
      </w:r>
      <w:r>
        <w:rPr>
          <w:color w:val="000000"/>
          <w:szCs w:val="24"/>
        </w:rPr>
        <w:t xml:space="preserve">was composed between 1757 and 1762.  He also wrote a </w:t>
      </w:r>
      <w:r>
        <w:rPr>
          <w:i/>
          <w:color w:val="000000"/>
          <w:szCs w:val="24"/>
        </w:rPr>
        <w:t>Kuśalavacarita,</w:t>
      </w:r>
      <w:r>
        <w:rPr>
          <w:color w:val="000000"/>
          <w:szCs w:val="24"/>
        </w:rPr>
        <w:t xml:space="preserve"> a </w:t>
      </w:r>
      <w:r>
        <w:rPr>
          <w:i/>
          <w:color w:val="000000"/>
          <w:szCs w:val="24"/>
        </w:rPr>
        <w:t>Sītāgīta,</w:t>
      </w:r>
      <w:r>
        <w:rPr>
          <w:color w:val="000000"/>
          <w:szCs w:val="24"/>
        </w:rPr>
        <w:t xml:space="preserve"> a </w:t>
      </w:r>
      <w:r w:rsidRPr="00FB0E46">
        <w:rPr>
          <w:i/>
          <w:color w:val="000000"/>
          <w:szCs w:val="24"/>
        </w:rPr>
        <w:t>Sītārāmāyaṇa,</w:t>
      </w:r>
      <w:r>
        <w:rPr>
          <w:color w:val="000000"/>
          <w:szCs w:val="24"/>
        </w:rPr>
        <w:t xml:space="preserve"> and a </w:t>
      </w:r>
      <w:r>
        <w:rPr>
          <w:i/>
          <w:color w:val="000000"/>
          <w:szCs w:val="24"/>
        </w:rPr>
        <w:t xml:space="preserve">Rāmanāmārya </w:t>
      </w:r>
      <w:r>
        <w:rPr>
          <w:color w:val="000000"/>
          <w:szCs w:val="24"/>
        </w:rPr>
        <w:t xml:space="preserve">(names of R. in </w:t>
      </w:r>
      <w:r>
        <w:rPr>
          <w:i/>
          <w:color w:val="000000"/>
          <w:szCs w:val="24"/>
        </w:rPr>
        <w:t>āryā</w:t>
      </w:r>
      <w:r>
        <w:rPr>
          <w:color w:val="000000"/>
          <w:szCs w:val="24"/>
        </w:rPr>
        <w:t xml:space="preserve"> metre).</w:t>
      </w:r>
    </w:p>
    <w:p w14:paraId="339D13B2" w14:textId="77777777" w:rsidR="005E41A9" w:rsidRPr="00934F75" w:rsidRDefault="005E41A9" w:rsidP="005E41A9">
      <w:pPr>
        <w:ind w:left="360" w:hanging="360"/>
        <w:rPr>
          <w:color w:val="000000"/>
          <w:szCs w:val="24"/>
        </w:rPr>
      </w:pPr>
      <w:r w:rsidRPr="00934F75">
        <w:rPr>
          <w:color w:val="000000"/>
          <w:szCs w:val="24"/>
        </w:rPr>
        <w:t>Tulpule 1979: 423-4 —</w:t>
      </w:r>
    </w:p>
    <w:p w14:paraId="2C096DCE" w14:textId="77777777" w:rsidR="005E41A9" w:rsidRPr="00934F75" w:rsidRDefault="005E41A9" w:rsidP="005E41A9">
      <w:pPr>
        <w:spacing w:after="120"/>
        <w:ind w:left="360" w:hanging="360"/>
        <w:rPr>
          <w:color w:val="000000"/>
          <w:szCs w:val="24"/>
        </w:rPr>
      </w:pPr>
      <w:r w:rsidRPr="00934F75">
        <w:rPr>
          <w:color w:val="000000"/>
          <w:szCs w:val="24"/>
        </w:rPr>
        <w:tab/>
        <w:t xml:space="preserve">... ...  in the Mantra-Rāmāyaṇas, which are thought to be 108 in all, the employment of different </w:t>
      </w:r>
      <w:r w:rsidRPr="00934F75">
        <w:rPr>
          <w:i/>
          <w:color w:val="000000"/>
          <w:szCs w:val="24"/>
        </w:rPr>
        <w:t>mantras</w:t>
      </w:r>
      <w:r w:rsidRPr="00934F75">
        <w:rPr>
          <w:color w:val="000000"/>
          <w:szCs w:val="24"/>
        </w:rPr>
        <w:t xml:space="preserve"> is simply baffling.  There is a Rāmāyaṇa which cyclically repeats the thirteen-lettered </w:t>
      </w:r>
      <w:r w:rsidRPr="00934F75">
        <w:rPr>
          <w:b/>
          <w:color w:val="000000"/>
          <w:szCs w:val="24"/>
        </w:rPr>
        <w:t>|</w:t>
      </w:r>
      <w:r w:rsidRPr="00934F75">
        <w:rPr>
          <w:color w:val="000000"/>
          <w:szCs w:val="24"/>
        </w:rPr>
        <w:t xml:space="preserve"> </w:t>
      </w:r>
      <w:r w:rsidRPr="00934F75">
        <w:rPr>
          <w:i/>
          <w:color w:val="000000"/>
          <w:szCs w:val="24"/>
        </w:rPr>
        <w:t>mantra, Śrī Rāma, Jaya Rāma, Jaya Jaya Rāma,</w:t>
      </w:r>
      <w:r w:rsidRPr="00934F75">
        <w:rPr>
          <w:color w:val="000000"/>
          <w:szCs w:val="24"/>
        </w:rPr>
        <w:t xml:space="preserve"> another which contains the exclamatory word </w:t>
      </w:r>
      <w:r w:rsidRPr="00934F75">
        <w:rPr>
          <w:i/>
          <w:color w:val="000000"/>
          <w:szCs w:val="24"/>
        </w:rPr>
        <w:t>dhanya</w:t>
      </w:r>
      <w:r w:rsidRPr="00934F75">
        <w:rPr>
          <w:color w:val="000000"/>
          <w:szCs w:val="24"/>
        </w:rPr>
        <w:t xml:space="preserve"> in each verse and still a third one which is void of any labial consonants (</w:t>
      </w:r>
      <w:r w:rsidRPr="00934F75">
        <w:rPr>
          <w:i/>
          <w:color w:val="000000"/>
          <w:szCs w:val="24"/>
        </w:rPr>
        <w:t>niroṣṭhya</w:t>
      </w:r>
      <w:r w:rsidRPr="00934F75">
        <w:rPr>
          <w:color w:val="000000"/>
          <w:szCs w:val="24"/>
        </w:rPr>
        <w:t>).</w:t>
      </w:r>
    </w:p>
    <w:p w14:paraId="00C63F06" w14:textId="77777777" w:rsidR="005E41A9" w:rsidRPr="00934F75" w:rsidRDefault="005E41A9" w:rsidP="005E41A9">
      <w:pPr>
        <w:pageBreakBefore/>
        <w:tabs>
          <w:tab w:val="left" w:pos="2880"/>
        </w:tabs>
        <w:spacing w:after="120"/>
        <w:ind w:left="720" w:hanging="720"/>
        <w:rPr>
          <w:rFonts w:cs="Gentium Basic"/>
          <w:b/>
          <w:color w:val="000000"/>
          <w:szCs w:val="24"/>
        </w:rPr>
      </w:pPr>
      <w:r w:rsidRPr="00934F75">
        <w:rPr>
          <w:rFonts w:cs="Gentium Basic"/>
          <w:b/>
          <w:color w:val="000000"/>
          <w:szCs w:val="24"/>
        </w:rPr>
        <w:lastRenderedPageBreak/>
        <w:t>title (and author)</w:t>
      </w:r>
      <w:r w:rsidRPr="00934F75">
        <w:rPr>
          <w:rFonts w:cs="Gentium Basic"/>
          <w:b/>
          <w:color w:val="000000"/>
          <w:szCs w:val="24"/>
        </w:rPr>
        <w:tab/>
      </w:r>
      <w:r w:rsidRPr="00934F75">
        <w:rPr>
          <w:rFonts w:cs="Gentium Basic"/>
          <w:i/>
          <w:color w:val="000000"/>
          <w:szCs w:val="24"/>
        </w:rPr>
        <w:t>Rāmāvatāracarita</w:t>
      </w:r>
      <w:r w:rsidRPr="00934F75">
        <w:rPr>
          <w:rFonts w:cs="Gentium Basic"/>
          <w:color w:val="000000"/>
          <w:szCs w:val="24"/>
        </w:rPr>
        <w:t xml:space="preserve"> by Divākara Prakāśa Bhaṭṭa</w:t>
      </w:r>
      <w:r w:rsidRPr="00934F75">
        <w:rPr>
          <w:rFonts w:cs="Gentium Basic"/>
          <w:color w:val="000000"/>
          <w:szCs w:val="24"/>
          <w:vertAlign w:val="superscript"/>
        </w:rPr>
        <w:t xml:space="preserve"> </w:t>
      </w:r>
      <w:r w:rsidRPr="00934F75">
        <w:rPr>
          <w:rFonts w:cs="Gentium Basic"/>
          <w:color w:val="000000"/>
          <w:szCs w:val="24"/>
        </w:rPr>
        <w:t>/</w:t>
      </w:r>
      <w:r w:rsidRPr="00934F75">
        <w:rPr>
          <w:rFonts w:cs="Gentium Basic"/>
          <w:color w:val="000000"/>
          <w:szCs w:val="24"/>
          <w:vertAlign w:val="superscript"/>
        </w:rPr>
        <w:t xml:space="preserve"> </w:t>
      </w:r>
      <w:r w:rsidRPr="00934F75">
        <w:rPr>
          <w:rFonts w:cs="Gentium Basic"/>
          <w:color w:val="000000"/>
          <w:szCs w:val="24"/>
        </w:rPr>
        <w:t>Prakāśa Rāma</w:t>
      </w:r>
    </w:p>
    <w:p w14:paraId="506C6BB9" w14:textId="77777777" w:rsidR="005E41A9" w:rsidRPr="00934F75" w:rsidRDefault="005E41A9" w:rsidP="005E41A9">
      <w:pPr>
        <w:tabs>
          <w:tab w:val="left" w:pos="288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color w:val="000000"/>
          <w:szCs w:val="24"/>
        </w:rPr>
        <w:tab/>
        <w:t>late 18th century  (Kāśmīrī)</w:t>
      </w:r>
    </w:p>
    <w:p w14:paraId="6A6D67EE" w14:textId="77777777" w:rsidR="005E41A9" w:rsidRPr="00934F75" w:rsidRDefault="005E41A9" w:rsidP="005E41A9">
      <w:pPr>
        <w:tabs>
          <w:tab w:val="left" w:pos="1800"/>
        </w:tabs>
        <w:spacing w:after="120"/>
        <w:ind w:left="720" w:hanging="720"/>
        <w:rPr>
          <w:rFonts w:cs="Gentium Basic"/>
          <w:b/>
          <w:color w:val="000000"/>
          <w:szCs w:val="24"/>
        </w:rPr>
      </w:pPr>
      <w:r w:rsidRPr="00934F75">
        <w:rPr>
          <w:rFonts w:cs="Gentium Basic"/>
          <w:b/>
          <w:color w:val="000000"/>
          <w:szCs w:val="24"/>
        </w:rPr>
        <w:t>edition(s)</w:t>
      </w:r>
      <w:r w:rsidRPr="00934F75">
        <w:rPr>
          <w:b/>
          <w:color w:val="000000"/>
          <w:szCs w:val="24"/>
        </w:rPr>
        <w:tab/>
      </w:r>
      <w:r w:rsidRPr="00934F75">
        <w:rPr>
          <w:color w:val="000000"/>
          <w:szCs w:val="24"/>
        </w:rPr>
        <w:t xml:space="preserve">Grierson, George A. (ed.) 1930:  </w:t>
      </w:r>
      <w:r w:rsidRPr="00934F75">
        <w:rPr>
          <w:i/>
          <w:color w:val="000000"/>
          <w:szCs w:val="24"/>
        </w:rPr>
        <w:t>The Kāshmīrī Rāmāyaṇa, comprising the Śrīrāmāvatāracarita and the Lavakuśayuddhacarita of Divākara Prakāśa Bhaṭṭa,</w:t>
      </w:r>
      <w:r w:rsidRPr="00934F75">
        <w:rPr>
          <w:color w:val="000000"/>
          <w:szCs w:val="24"/>
        </w:rPr>
        <w:t xml:space="preserve"> Bibliotheca Indica 253 (Calcutta: Asiatic Society of Bengal).</w:t>
      </w:r>
      <w:r w:rsidRPr="00934F75">
        <w:rPr>
          <w:color w:val="000000"/>
          <w:szCs w:val="24"/>
        </w:rPr>
        <w:br/>
      </w:r>
      <w:r w:rsidRPr="00934F75">
        <w:rPr>
          <w:color w:val="000000"/>
          <w:szCs w:val="24"/>
        </w:rPr>
        <w:tab/>
      </w:r>
      <w:r w:rsidRPr="00934F75">
        <w:rPr>
          <w:b/>
          <w:color w:val="000000"/>
          <w:szCs w:val="24"/>
        </w:rPr>
        <w:t>Ind. Inst. 14 D 43 / Bibl. Ind. IV 23; photocopy/download, notes; analysed</w:t>
      </w:r>
    </w:p>
    <w:p w14:paraId="023904F5" w14:textId="77777777" w:rsidR="005E41A9" w:rsidRPr="00934F75" w:rsidRDefault="005E41A9" w:rsidP="005E41A9">
      <w:pPr>
        <w:tabs>
          <w:tab w:val="left" w:pos="1800"/>
          <w:tab w:val="left" w:pos="2160"/>
        </w:tabs>
        <w:spacing w:after="80"/>
        <w:ind w:left="360" w:hanging="360"/>
        <w:rPr>
          <w:color w:val="000000"/>
          <w:szCs w:val="24"/>
        </w:rPr>
      </w:pPr>
      <w:r w:rsidRPr="00934F75">
        <w:rPr>
          <w:rFonts w:cs="Gentium Basic"/>
          <w:b/>
          <w:color w:val="000000"/>
          <w:szCs w:val="24"/>
        </w:rPr>
        <w:t>translation(s)</w:t>
      </w:r>
      <w:r w:rsidRPr="00934F75">
        <w:rPr>
          <w:b/>
          <w:color w:val="000000"/>
          <w:szCs w:val="24"/>
        </w:rPr>
        <w:tab/>
      </w:r>
      <w:r w:rsidRPr="00934F75">
        <w:rPr>
          <w:color w:val="000000"/>
          <w:szCs w:val="24"/>
        </w:rPr>
        <w:t xml:space="preserve">Grierson, George A. 1921:  “Sita’s Parentage”, </w:t>
      </w:r>
      <w:r w:rsidRPr="00934F75">
        <w:rPr>
          <w:i/>
          <w:color w:val="000000"/>
          <w:szCs w:val="24"/>
        </w:rPr>
        <w:t>JRAS</w:t>
      </w:r>
      <w:r w:rsidRPr="00934F75">
        <w:rPr>
          <w:color w:val="000000"/>
          <w:szCs w:val="24"/>
        </w:rPr>
        <w:t xml:space="preserve">: 422-4.  </w:t>
      </w:r>
      <w:r w:rsidRPr="00934F75">
        <w:rPr>
          <w:color w:val="000000"/>
          <w:szCs w:val="24"/>
        </w:rPr>
        <w:tab/>
      </w:r>
      <w:r w:rsidRPr="00934F75">
        <w:rPr>
          <w:color w:val="000000"/>
          <w:szCs w:val="24"/>
        </w:rPr>
        <w:br/>
        <w:t>[on Sītā as Mandodarī’s daughter in Kāśmīrī version and Adhyātma Rāmāyaṇa]</w:t>
      </w:r>
    </w:p>
    <w:p w14:paraId="607FE945" w14:textId="77777777" w:rsidR="005E41A9" w:rsidRPr="00934F75" w:rsidRDefault="005E41A9" w:rsidP="005E41A9">
      <w:pPr>
        <w:tabs>
          <w:tab w:val="left" w:pos="2160"/>
        </w:tabs>
        <w:spacing w:after="80"/>
        <w:ind w:left="360" w:hanging="360"/>
        <w:rPr>
          <w:color w:val="000000"/>
          <w:szCs w:val="24"/>
        </w:rPr>
      </w:pPr>
      <w:r w:rsidRPr="00934F75">
        <w:rPr>
          <w:color w:val="000000"/>
          <w:szCs w:val="24"/>
        </w:rPr>
        <w:t xml:space="preserve">Grierson, George A. (ed. and trans.) 1929: “Sita Forlorn, a specimen of the Kashmiri Ramayana”, </w:t>
      </w:r>
      <w:r w:rsidRPr="00934F75">
        <w:rPr>
          <w:i/>
          <w:color w:val="000000"/>
          <w:szCs w:val="24"/>
        </w:rPr>
        <w:t>BSOS</w:t>
      </w:r>
      <w:r w:rsidRPr="00934F75">
        <w:rPr>
          <w:color w:val="000000"/>
          <w:szCs w:val="24"/>
        </w:rPr>
        <w:t xml:space="preserve"> 5: 285-301.</w:t>
      </w:r>
      <w:r w:rsidRPr="00934F75">
        <w:rPr>
          <w:color w:val="000000"/>
          <w:szCs w:val="24"/>
        </w:rPr>
        <w:tab/>
      </w:r>
      <w:r w:rsidRPr="00934F75">
        <w:rPr>
          <w:b/>
          <w:color w:val="000000"/>
          <w:szCs w:val="24"/>
        </w:rPr>
        <w:t xml:space="preserve">printout; </w:t>
      </w:r>
      <w:r w:rsidRPr="00B40882">
        <w:rPr>
          <w:b/>
          <w:color w:val="000000"/>
          <w:szCs w:val="24"/>
        </w:rPr>
        <w:t>checked</w:t>
      </w:r>
      <w:r w:rsidRPr="00934F75">
        <w:rPr>
          <w:b/>
          <w:color w:val="000000"/>
          <w:szCs w:val="24"/>
        </w:rPr>
        <w:br/>
      </w:r>
      <w:r w:rsidRPr="00B40882">
        <w:rPr>
          <w:color w:val="000000"/>
        </w:rPr>
        <w:t>[text and trans. of vv. 1168-1257 cf. Nagar pp.113-17]</w:t>
      </w:r>
    </w:p>
    <w:p w14:paraId="2624D3BD" w14:textId="77777777" w:rsidR="005E41A9" w:rsidRPr="00934F75" w:rsidRDefault="005E41A9" w:rsidP="005E41A9">
      <w:pPr>
        <w:spacing w:after="80"/>
        <w:ind w:left="360" w:hanging="360"/>
        <w:rPr>
          <w:rFonts w:cs="Gentium Basic"/>
          <w:b/>
          <w:color w:val="000000"/>
          <w:szCs w:val="24"/>
        </w:rPr>
      </w:pPr>
      <w:r w:rsidRPr="00934F75">
        <w:rPr>
          <w:color w:val="000000"/>
          <w:szCs w:val="24"/>
        </w:rPr>
        <w:t xml:space="preserve">Nagar, Shanti Lal (trans.) 2001: </w:t>
      </w:r>
      <w:r w:rsidRPr="00934F75">
        <w:rPr>
          <w:i/>
          <w:color w:val="000000"/>
          <w:szCs w:val="24"/>
        </w:rPr>
        <w:t xml:space="preserve"> Rāmāvatāracarita,</w:t>
      </w:r>
      <w:r w:rsidRPr="00934F75">
        <w:rPr>
          <w:color w:val="000000"/>
          <w:szCs w:val="24"/>
        </w:rPr>
        <w:t xml:space="preserve"> </w:t>
      </w:r>
      <w:r w:rsidRPr="00934F75">
        <w:rPr>
          <w:i/>
          <w:color w:val="000000"/>
          <w:szCs w:val="24"/>
        </w:rPr>
        <w:t xml:space="preserve">composed in Kashmiri by Śrī Prakāśa Rāma Kuryagrāmī, </w:t>
      </w:r>
      <w:r w:rsidRPr="00934F75">
        <w:rPr>
          <w:color w:val="000000"/>
          <w:szCs w:val="24"/>
        </w:rPr>
        <w:t>Rāmāyaṇa in Regional Languages Series 2 (New Delhi: Munshiram Manoharlal).</w:t>
      </w:r>
      <w:r w:rsidRPr="00934F75">
        <w:rPr>
          <w:color w:val="000000"/>
          <w:szCs w:val="24"/>
        </w:rPr>
        <w:tab/>
      </w:r>
      <w:r w:rsidRPr="00934F75">
        <w:rPr>
          <w:b/>
          <w:color w:val="000000"/>
          <w:szCs w:val="24"/>
        </w:rPr>
        <w:t>own copy; analysed</w:t>
      </w:r>
    </w:p>
    <w:p w14:paraId="6DDBB1B4" w14:textId="77777777" w:rsidR="005E41A9" w:rsidRDefault="005E41A9" w:rsidP="005E41A9">
      <w:pPr>
        <w:tabs>
          <w:tab w:val="left" w:pos="1440"/>
        </w:tabs>
        <w:spacing w:before="240" w:after="120"/>
        <w:ind w:left="360" w:hanging="360"/>
        <w:rPr>
          <w:b/>
          <w:color w:val="000000"/>
          <w:szCs w:val="24"/>
        </w:rPr>
      </w:pPr>
      <w:r w:rsidRPr="00934F75">
        <w:rPr>
          <w:rFonts w:cs="Gentium Basic"/>
          <w:b/>
          <w:color w:val="000000"/>
          <w:szCs w:val="24"/>
        </w:rPr>
        <w:t>studies</w:t>
      </w:r>
      <w:r w:rsidRPr="00934F75">
        <w:rPr>
          <w:b/>
          <w:color w:val="000000"/>
          <w:szCs w:val="24"/>
        </w:rPr>
        <w:tab/>
      </w:r>
      <w:r w:rsidRPr="00934F75">
        <w:rPr>
          <w:b/>
          <w:color w:val="000000"/>
          <w:szCs w:val="24"/>
        </w:rPr>
        <w:tab/>
      </w:r>
      <w:r w:rsidRPr="00852754">
        <w:rPr>
          <w:color w:val="000000"/>
        </w:rPr>
        <w:t>Kaul, Jankinath</w:t>
      </w:r>
      <w:r>
        <w:rPr>
          <w:color w:val="000000"/>
        </w:rPr>
        <w:t xml:space="preserve"> </w:t>
      </w:r>
      <w:r w:rsidRPr="00E804FD">
        <w:rPr>
          <w:color w:val="000000"/>
        </w:rPr>
        <w:t>‘Kamal</w:t>
      </w:r>
      <w:r>
        <w:rPr>
          <w:color w:val="000000"/>
        </w:rPr>
        <w:t>’</w:t>
      </w:r>
      <w:r w:rsidRPr="00852754">
        <w:rPr>
          <w:color w:val="000000"/>
        </w:rPr>
        <w:t xml:space="preserve"> 1995:  “Ramayana in Kashmiri”, in </w:t>
      </w:r>
      <w:r w:rsidRPr="00852754">
        <w:rPr>
          <w:i/>
          <w:color w:val="000000"/>
        </w:rPr>
        <w:t>Kashmiri Pandits: a cultural heritage,</w:t>
      </w:r>
      <w:r w:rsidRPr="00852754">
        <w:rPr>
          <w:color w:val="000000"/>
        </w:rPr>
        <w:t xml:space="preserve"> ed. by S. Bhatt and Janakinath Kaul (New Delhi: Lancer</w:t>
      </w:r>
      <w:r>
        <w:rPr>
          <w:color w:val="000000"/>
        </w:rPr>
        <w:t>s</w:t>
      </w:r>
      <w:r w:rsidRPr="00852754">
        <w:rPr>
          <w:color w:val="000000"/>
        </w:rPr>
        <w:t xml:space="preserve"> Books): 361-68.</w:t>
      </w:r>
      <w:r w:rsidRPr="00852754">
        <w:rPr>
          <w:color w:val="000000"/>
        </w:rPr>
        <w:tab/>
      </w:r>
      <w:r>
        <w:rPr>
          <w:color w:val="000000"/>
        </w:rPr>
        <w:tab/>
      </w:r>
      <w:r>
        <w:rPr>
          <w:color w:val="000000"/>
        </w:rPr>
        <w:tab/>
      </w:r>
      <w:r w:rsidRPr="00852754">
        <w:rPr>
          <w:b/>
          <w:color w:val="000000"/>
        </w:rPr>
        <w:t>scan</w:t>
      </w:r>
    </w:p>
    <w:p w14:paraId="203D4180" w14:textId="77777777" w:rsidR="005E41A9" w:rsidRPr="00934F75" w:rsidRDefault="005E41A9" w:rsidP="005E41A9">
      <w:pPr>
        <w:tabs>
          <w:tab w:val="left" w:pos="1440"/>
        </w:tabs>
        <w:spacing w:after="80"/>
        <w:ind w:left="360" w:hanging="360"/>
        <w:rPr>
          <w:color w:val="000000"/>
          <w:szCs w:val="24"/>
        </w:rPr>
      </w:pPr>
      <w:r w:rsidRPr="00934F75">
        <w:rPr>
          <w:color w:val="000000"/>
          <w:szCs w:val="24"/>
        </w:rPr>
        <w:t xml:space="preserve">Pax, Wolfgang 1936:  “Zum Rāmāyaṇa”, </w:t>
      </w:r>
      <w:r w:rsidRPr="00934F75">
        <w:rPr>
          <w:i/>
          <w:color w:val="000000"/>
          <w:szCs w:val="24"/>
        </w:rPr>
        <w:t>ZDMG</w:t>
      </w:r>
      <w:r w:rsidRPr="00934F75">
        <w:rPr>
          <w:color w:val="000000"/>
          <w:szCs w:val="24"/>
        </w:rPr>
        <w:t xml:space="preserve"> 90: 616-25.</w:t>
      </w:r>
      <w:r w:rsidRPr="00934F75">
        <w:rPr>
          <w:color w:val="000000"/>
          <w:szCs w:val="24"/>
        </w:rPr>
        <w:tab/>
      </w:r>
      <w:r w:rsidRPr="00934F75">
        <w:rPr>
          <w:b/>
          <w:color w:val="000000"/>
          <w:szCs w:val="24"/>
        </w:rPr>
        <w:t>photocopy</w:t>
      </w:r>
    </w:p>
    <w:p w14:paraId="69068FC2" w14:textId="77777777" w:rsidR="005E41A9" w:rsidRPr="00934F75" w:rsidRDefault="005E41A9" w:rsidP="005E41A9">
      <w:pPr>
        <w:spacing w:after="80"/>
        <w:ind w:left="360" w:hanging="360"/>
        <w:rPr>
          <w:rFonts w:cs="Gentium Basic"/>
          <w:color w:val="000000"/>
          <w:szCs w:val="24"/>
        </w:rPr>
      </w:pPr>
      <w:r w:rsidRPr="00934F75">
        <w:rPr>
          <w:color w:val="000000"/>
          <w:szCs w:val="24"/>
        </w:rPr>
        <w:t>Pushp, P.N. 1980:  “Rāmāyaṇa in Kashmiri Literature and Folk-Lore”, in Raghavan 1980: 534</w:t>
      </w:r>
      <w:r w:rsidRPr="00934F75">
        <w:rPr>
          <w:color w:val="000000"/>
          <w:szCs w:val="24"/>
        </w:rPr>
        <w:noBreakHyphen/>
        <w:t>45.</w:t>
      </w:r>
      <w:r w:rsidRPr="00934F75">
        <w:rPr>
          <w:color w:val="000000"/>
          <w:szCs w:val="24"/>
        </w:rPr>
        <w:tab/>
      </w:r>
      <w:r w:rsidRPr="00934F75">
        <w:rPr>
          <w:b/>
          <w:color w:val="000000"/>
          <w:szCs w:val="24"/>
        </w:rPr>
        <w:t>own copy</w:t>
      </w:r>
    </w:p>
    <w:p w14:paraId="3BC5F186" w14:textId="77777777" w:rsidR="005E41A9" w:rsidRPr="00934F75" w:rsidRDefault="005E41A9" w:rsidP="005E41A9">
      <w:pPr>
        <w:widowControl w:val="0"/>
        <w:overflowPunct/>
        <w:spacing w:after="80"/>
        <w:ind w:left="360" w:hanging="360"/>
        <w:textAlignment w:val="auto"/>
        <w:rPr>
          <w:b/>
          <w:color w:val="000000"/>
          <w:szCs w:val="24"/>
        </w:rPr>
      </w:pPr>
      <w:r w:rsidRPr="00934F75">
        <w:rPr>
          <w:rFonts w:cs="Gentium Basic"/>
          <w:color w:val="000000"/>
          <w:szCs w:val="24"/>
        </w:rPr>
        <w:t xml:space="preserve">Raina, Trilokinath 2002:  </w:t>
      </w:r>
      <w:r w:rsidRPr="00934F75">
        <w:rPr>
          <w:rFonts w:cs="Gentium Basic"/>
          <w:i/>
          <w:iCs/>
          <w:color w:val="000000"/>
          <w:szCs w:val="24"/>
        </w:rPr>
        <w:t>A history of Kashmiri literature</w:t>
      </w:r>
      <w:r w:rsidRPr="00934F75">
        <w:rPr>
          <w:rFonts w:cs="Gentium Basic"/>
          <w:color w:val="000000"/>
          <w:szCs w:val="24"/>
        </w:rPr>
        <w:t xml:space="preserve"> (New Delhi: Sahitya Akademi).</w:t>
      </w:r>
      <w:r w:rsidRPr="00934F75">
        <w:rPr>
          <w:rFonts w:cs="Gentium Basic"/>
          <w:color w:val="000000"/>
          <w:szCs w:val="24"/>
        </w:rPr>
        <w:br/>
        <w:t>[checked]</w:t>
      </w:r>
      <w:r w:rsidRPr="00934F75">
        <w:rPr>
          <w:rFonts w:cs="Gentium Basic"/>
          <w:color w:val="000000"/>
          <w:szCs w:val="24"/>
        </w:rPr>
        <w:tab/>
      </w:r>
      <w:r w:rsidRPr="00934F75">
        <w:rPr>
          <w:rFonts w:cs="Gentium Basic"/>
          <w:b/>
          <w:bCs/>
          <w:color w:val="000000"/>
          <w:kern w:val="1"/>
          <w:szCs w:val="24"/>
        </w:rPr>
        <w:t>(IND) 14 B 235</w:t>
      </w:r>
    </w:p>
    <w:p w14:paraId="33CF78AC" w14:textId="77777777" w:rsidR="005E41A9" w:rsidRPr="00934F75" w:rsidRDefault="005E41A9" w:rsidP="005E41A9">
      <w:pPr>
        <w:tabs>
          <w:tab w:val="left" w:pos="1080"/>
        </w:tabs>
        <w:spacing w:before="240" w:after="120"/>
        <w:ind w:left="360" w:hanging="360"/>
        <w:outlineLvl w:val="0"/>
        <w:rPr>
          <w:color w:val="000000"/>
          <w:szCs w:val="24"/>
        </w:rPr>
      </w:pPr>
      <w:r w:rsidRPr="00934F75">
        <w:rPr>
          <w:rFonts w:cs="Gentium Basic"/>
          <w:b/>
          <w:color w:val="000000"/>
          <w:szCs w:val="24"/>
        </w:rPr>
        <w:t>notes</w:t>
      </w:r>
      <w:r w:rsidRPr="00934F75">
        <w:rPr>
          <w:color w:val="000000"/>
          <w:szCs w:val="24"/>
        </w:rPr>
        <w:tab/>
      </w:r>
      <w:r w:rsidRPr="002C7357">
        <w:rPr>
          <w:color w:val="000000"/>
          <w:szCs w:val="24"/>
        </w:rPr>
        <w:t>A collection of devotional hymns, prayers and laments set in an explanatory narrative within a frame story (unclosed) told by Śiva to Pārvatī, itself told by Nārada to Brahmā</w:t>
      </w:r>
      <w:r>
        <w:rPr>
          <w:color w:val="000000"/>
          <w:szCs w:val="24"/>
        </w:rPr>
        <w:t xml:space="preserve">  (</w:t>
      </w:r>
      <w:r w:rsidRPr="002C7357">
        <w:rPr>
          <w:color w:val="000000"/>
          <w:szCs w:val="24"/>
        </w:rPr>
        <w:t xml:space="preserve">cf. </w:t>
      </w:r>
      <w:r w:rsidRPr="002C7357">
        <w:rPr>
          <w:i/>
          <w:color w:val="000000"/>
          <w:szCs w:val="24"/>
        </w:rPr>
        <w:t>Sāmajātaka</w:t>
      </w:r>
      <w:r w:rsidRPr="002C7357">
        <w:rPr>
          <w:color w:val="000000"/>
          <w:szCs w:val="24"/>
        </w:rPr>
        <w:t xml:space="preserve">, where Pāli prose provides context for story narrated in verse </w:t>
      </w:r>
      <w:r w:rsidRPr="002C7357">
        <w:rPr>
          <w:i/>
          <w:color w:val="000000"/>
          <w:szCs w:val="24"/>
        </w:rPr>
        <w:t>gāthās</w:t>
      </w:r>
      <w:r w:rsidRPr="002C7357">
        <w:rPr>
          <w:color w:val="000000"/>
          <w:szCs w:val="24"/>
        </w:rPr>
        <w:t>, sometimes misinterpreting them</w:t>
      </w:r>
      <w:r>
        <w:rPr>
          <w:color w:val="000000"/>
          <w:szCs w:val="24"/>
        </w:rPr>
        <w:t xml:space="preserve">).  </w:t>
      </w:r>
      <w:r w:rsidRPr="00934F75">
        <w:rPr>
          <w:color w:val="000000"/>
          <w:szCs w:val="24"/>
        </w:rPr>
        <w:t>Structure sometimes confused: redemption of Ahalyā, death of Rāvaṇa</w:t>
      </w:r>
      <w:r>
        <w:rPr>
          <w:color w:val="000000"/>
          <w:szCs w:val="24"/>
        </w:rPr>
        <w:t xml:space="preserve">.  </w:t>
      </w:r>
      <w:r w:rsidRPr="00934F75">
        <w:rPr>
          <w:b/>
          <w:color w:val="000000"/>
          <w:szCs w:val="24"/>
        </w:rPr>
        <w:t>see</w:t>
      </w:r>
      <w:r w:rsidRPr="00934F75">
        <w:rPr>
          <w:color w:val="000000"/>
          <w:szCs w:val="24"/>
        </w:rPr>
        <w:t xml:space="preserve"> also </w:t>
      </w:r>
      <w:r w:rsidRPr="00934F75">
        <w:rPr>
          <w:i/>
          <w:color w:val="000000"/>
          <w:szCs w:val="24"/>
        </w:rPr>
        <w:t>RR</w:t>
      </w:r>
      <w:r w:rsidRPr="00934F75">
        <w:rPr>
          <w:color w:val="000000"/>
          <w:szCs w:val="24"/>
        </w:rPr>
        <w:t xml:space="preserve"> 285-86</w:t>
      </w:r>
      <w:r>
        <w:rPr>
          <w:color w:val="000000"/>
          <w:szCs w:val="24"/>
        </w:rPr>
        <w:t xml:space="preserve"> (copied below)</w:t>
      </w:r>
      <w:r w:rsidRPr="00934F75">
        <w:rPr>
          <w:color w:val="000000"/>
          <w:szCs w:val="24"/>
        </w:rPr>
        <w:t xml:space="preserve">.  </w:t>
      </w:r>
    </w:p>
    <w:p w14:paraId="395533E7" w14:textId="77777777" w:rsidR="005E41A9" w:rsidRPr="00934F75" w:rsidRDefault="005E41A9" w:rsidP="005E41A9">
      <w:pPr>
        <w:ind w:left="720" w:hanging="720"/>
        <w:rPr>
          <w:color w:val="000000"/>
          <w:szCs w:val="24"/>
        </w:rPr>
      </w:pPr>
      <w:r w:rsidRPr="00934F75">
        <w:rPr>
          <w:color w:val="000000"/>
          <w:szCs w:val="24"/>
        </w:rPr>
        <w:t xml:space="preserve">8 </w:t>
      </w:r>
      <w:r w:rsidRPr="00934F75">
        <w:rPr>
          <w:i/>
          <w:color w:val="000000"/>
          <w:szCs w:val="24"/>
        </w:rPr>
        <w:t>kāṇḍas</w:t>
      </w:r>
      <w:r w:rsidRPr="00934F75">
        <w:rPr>
          <w:color w:val="000000"/>
          <w:szCs w:val="24"/>
        </w:rPr>
        <w:t xml:space="preserve"> preceded by Introduction.</w:t>
      </w:r>
      <w:r w:rsidRPr="00934F75">
        <w:rPr>
          <w:color w:val="000000"/>
          <w:szCs w:val="24"/>
        </w:rPr>
        <w:br/>
        <w:t>1-4 fairly standard</w:t>
      </w:r>
      <w:r w:rsidRPr="00934F75">
        <w:rPr>
          <w:color w:val="000000"/>
          <w:szCs w:val="24"/>
        </w:rPr>
        <w:br/>
        <w:t>5 starts with search party</w:t>
      </w:r>
      <w:r w:rsidRPr="00934F75">
        <w:rPr>
          <w:color w:val="000000"/>
          <w:szCs w:val="24"/>
        </w:rPr>
        <w:br/>
        <w:t>6 ends with emergence of Sītā from fire; no reunion, leave-taking</w:t>
      </w:r>
      <w:r w:rsidRPr="00934F75">
        <w:rPr>
          <w:rFonts w:ascii="MingLiU" w:eastAsia="MingLiU" w:hAnsi="MingLiU" w:cs="MingLiU"/>
          <w:color w:val="000000"/>
          <w:szCs w:val="24"/>
        </w:rPr>
        <w:br/>
      </w:r>
      <w:r w:rsidRPr="00934F75">
        <w:rPr>
          <w:color w:val="000000"/>
          <w:szCs w:val="24"/>
        </w:rPr>
        <w:t>7 (</w:t>
      </w:r>
      <w:r w:rsidRPr="00934F75">
        <w:rPr>
          <w:i/>
          <w:color w:val="000000"/>
          <w:szCs w:val="24"/>
        </w:rPr>
        <w:t>Uttarakāṇḍa</w:t>
      </w:r>
      <w:r w:rsidRPr="00934F75">
        <w:rPr>
          <w:color w:val="000000"/>
          <w:szCs w:val="24"/>
        </w:rPr>
        <w:t xml:space="preserve">, brief) homecoming, </w:t>
      </w:r>
      <w:r w:rsidRPr="00934F75">
        <w:rPr>
          <w:i/>
          <w:color w:val="000000"/>
          <w:szCs w:val="24"/>
        </w:rPr>
        <w:t>rāmrājya</w:t>
      </w:r>
      <w:r w:rsidRPr="00934F75">
        <w:rPr>
          <w:rFonts w:ascii="MingLiU" w:eastAsia="MingLiU" w:hAnsi="MingLiU" w:cs="MingLiU"/>
          <w:i/>
          <w:color w:val="000000"/>
          <w:szCs w:val="24"/>
        </w:rPr>
        <w:br/>
      </w:r>
      <w:r w:rsidRPr="00934F75">
        <w:rPr>
          <w:color w:val="000000"/>
          <w:szCs w:val="24"/>
        </w:rPr>
        <w:t>8 (</w:t>
      </w:r>
      <w:r w:rsidRPr="00934F75">
        <w:rPr>
          <w:i/>
          <w:color w:val="000000"/>
          <w:szCs w:val="24"/>
        </w:rPr>
        <w:t>Lava-Kuśakāṇḍa</w:t>
      </w:r>
      <w:r w:rsidRPr="00934F75">
        <w:rPr>
          <w:color w:val="000000"/>
          <w:szCs w:val="24"/>
        </w:rPr>
        <w:t>) exile to Rāma’s departure for heaven</w:t>
      </w:r>
    </w:p>
    <w:p w14:paraId="14B50175" w14:textId="77777777" w:rsidR="005E41A9" w:rsidRPr="00934F75" w:rsidRDefault="005E41A9" w:rsidP="005E41A9">
      <w:pPr>
        <w:ind w:left="720" w:hanging="720"/>
        <w:rPr>
          <w:color w:val="000000"/>
          <w:sz w:val="16"/>
          <w:szCs w:val="16"/>
        </w:rPr>
      </w:pPr>
    </w:p>
    <w:p w14:paraId="7F05A57D" w14:textId="77777777" w:rsidR="005E41A9" w:rsidRPr="00934F75" w:rsidRDefault="005E41A9" w:rsidP="005E41A9">
      <w:pPr>
        <w:spacing w:after="120"/>
        <w:ind w:left="360" w:hanging="360"/>
        <w:rPr>
          <w:color w:val="000000"/>
          <w:szCs w:val="24"/>
        </w:rPr>
      </w:pPr>
      <w:r w:rsidRPr="00934F75">
        <w:rPr>
          <w:color w:val="000000"/>
          <w:szCs w:val="24"/>
        </w:rPr>
        <w:t xml:space="preserve">Chatterjee, Suniti Kumar 2000-01:  “Kashmir Literature”, </w:t>
      </w:r>
      <w:r w:rsidRPr="00934F75">
        <w:rPr>
          <w:i/>
          <w:color w:val="000000"/>
          <w:szCs w:val="24"/>
        </w:rPr>
        <w:t>Vitasta Annual Number</w:t>
      </w:r>
      <w:r w:rsidRPr="00934F75">
        <w:rPr>
          <w:color w:val="000000"/>
          <w:szCs w:val="24"/>
        </w:rPr>
        <w:t xml:space="preserve"> 34 </w:t>
      </w:r>
      <w:r w:rsidRPr="00934F75">
        <w:rPr>
          <w:color w:val="000000"/>
          <w:szCs w:val="24"/>
        </w:rPr>
        <w:br/>
      </w:r>
      <w:r w:rsidRPr="00934F75">
        <w:rPr>
          <w:color w:val="000000"/>
          <w:szCs w:val="24"/>
        </w:rPr>
        <w:tab/>
        <w:t>[online at http://vitasta.org/2001/2.1.html]</w:t>
      </w:r>
      <w:r w:rsidRPr="00934F75">
        <w:rPr>
          <w:color w:val="000000"/>
          <w:szCs w:val="24"/>
        </w:rPr>
        <w:br/>
        <w:t xml:space="preserve">In the 18th century, there was another great Hindu poet in Kashmiri, Prakasa-rama (also known as Divakara-Prakasa Bhatta) who was a contemporary with Raja Sukh-jiwan Mall, a Hindu Nazir or Governor of Kashmir under the Afghans about 1760. Prakasa-rama wrote the </w:t>
      </w:r>
      <w:r w:rsidRPr="00934F75">
        <w:rPr>
          <w:i/>
          <w:color w:val="000000"/>
          <w:szCs w:val="24"/>
        </w:rPr>
        <w:t>Ramayan</w:t>
      </w:r>
      <w:r w:rsidRPr="00934F75">
        <w:rPr>
          <w:color w:val="000000"/>
          <w:szCs w:val="24"/>
        </w:rPr>
        <w:t xml:space="preserve">a in Kashmiri, known as the </w:t>
      </w:r>
      <w:r w:rsidRPr="00934F75">
        <w:rPr>
          <w:i/>
          <w:color w:val="000000"/>
          <w:szCs w:val="24"/>
        </w:rPr>
        <w:t>Ramavatara-carita</w:t>
      </w:r>
      <w:r w:rsidRPr="00934F75">
        <w:rPr>
          <w:color w:val="000000"/>
          <w:szCs w:val="24"/>
        </w:rPr>
        <w:t xml:space="preserve">, with a sequel </w:t>
      </w:r>
      <w:r w:rsidRPr="00934F75">
        <w:rPr>
          <w:i/>
          <w:color w:val="000000"/>
          <w:szCs w:val="24"/>
        </w:rPr>
        <w:t>Lava-Kusa-Yuddha Carita</w:t>
      </w:r>
      <w:r w:rsidRPr="00934F75">
        <w:rPr>
          <w:color w:val="000000"/>
          <w:szCs w:val="24"/>
        </w:rPr>
        <w:t xml:space="preserve">. (This work has been edited in Roman transliteration with an English summary by Sir George Abraham Grierson, and published from the Asiatic Society of Calcutta in 1930; and it was first published from Srinagar in Persian characters in 1910). It consists of 1786 stanzas, some in the two-line </w:t>
      </w:r>
      <w:r w:rsidRPr="00934F75">
        <w:rPr>
          <w:i/>
          <w:color w:val="000000"/>
          <w:szCs w:val="24"/>
        </w:rPr>
        <w:t>Persian Hazaj</w:t>
      </w:r>
      <w:r w:rsidRPr="00934F75">
        <w:rPr>
          <w:color w:val="000000"/>
          <w:szCs w:val="24"/>
        </w:rPr>
        <w:t xml:space="preserve"> metre and the rest in the native four-line accented metre of Kashmiri. </w:t>
      </w:r>
    </w:p>
    <w:p w14:paraId="16AAB143" w14:textId="77777777" w:rsidR="005E41A9" w:rsidRPr="00934F75" w:rsidRDefault="005E41A9" w:rsidP="005E41A9">
      <w:pPr>
        <w:ind w:left="720" w:hanging="720"/>
        <w:rPr>
          <w:color w:val="000000"/>
          <w:szCs w:val="24"/>
        </w:rPr>
      </w:pPr>
      <w:r w:rsidRPr="00934F75">
        <w:rPr>
          <w:color w:val="000000"/>
          <w:szCs w:val="24"/>
        </w:rPr>
        <w:t>names himself:</w:t>
      </w:r>
      <w:r w:rsidRPr="00934F75">
        <w:rPr>
          <w:color w:val="000000"/>
          <w:szCs w:val="24"/>
        </w:rPr>
        <w:tab/>
        <w:t>Prakāśa Rāma (Kāśmīri): Nagar 2001: 89, 90, 98, 101, 115, 128</w:t>
      </w:r>
    </w:p>
    <w:p w14:paraId="2D5F0CC4" w14:textId="77777777" w:rsidR="005E41A9" w:rsidRPr="00934F75" w:rsidRDefault="005E41A9" w:rsidP="005E41A9">
      <w:pPr>
        <w:ind w:left="360" w:hanging="360"/>
        <w:rPr>
          <w:color w:val="000000"/>
          <w:szCs w:val="24"/>
        </w:rPr>
      </w:pPr>
      <w:r w:rsidRPr="00934F75">
        <w:rPr>
          <w:color w:val="000000"/>
          <w:szCs w:val="24"/>
        </w:rPr>
        <w:lastRenderedPageBreak/>
        <w:t xml:space="preserve">identifies place where Sītā entered earth as Śaṅkaragarh, near Kuryagrāma; he has seen the marks left: </w:t>
      </w:r>
      <w:r w:rsidRPr="00934F75">
        <w:rPr>
          <w:color w:val="000000"/>
          <w:szCs w:val="24"/>
        </w:rPr>
        <w:tab/>
        <w:t>Prakāśa Rāma (Kāśmīri): Nagar 2001: 142</w:t>
      </w:r>
    </w:p>
    <w:p w14:paraId="3279823C" w14:textId="77777777" w:rsidR="005E41A9" w:rsidRDefault="005E41A9" w:rsidP="005E41A9">
      <w:pPr>
        <w:ind w:left="720" w:hanging="720"/>
        <w:rPr>
          <w:color w:val="000000"/>
          <w:szCs w:val="24"/>
        </w:rPr>
      </w:pPr>
      <w:r w:rsidRPr="00934F75">
        <w:rPr>
          <w:color w:val="000000"/>
          <w:szCs w:val="24"/>
        </w:rPr>
        <w:t>colophon: composed by Prakaśa Rāma of Kuryagrāma, Vikram Samvat, 1904:</w:t>
      </w:r>
      <w:r w:rsidRPr="00934F75">
        <w:rPr>
          <w:color w:val="000000"/>
          <w:szCs w:val="24"/>
        </w:rPr>
        <w:tab/>
      </w:r>
      <w:r w:rsidRPr="00934F75">
        <w:rPr>
          <w:color w:val="000000"/>
          <w:szCs w:val="24"/>
        </w:rPr>
        <w:tab/>
        <w:t>Prakāśa Rāma (Kāśmīri): Nagar 2001: 146</w:t>
      </w:r>
    </w:p>
    <w:p w14:paraId="7A861920" w14:textId="77777777" w:rsidR="005E41A9" w:rsidRPr="00934F75" w:rsidRDefault="005E41A9" w:rsidP="005E41A9">
      <w:pPr>
        <w:ind w:left="720" w:hanging="720"/>
        <w:rPr>
          <w:color w:val="000000"/>
          <w:sz w:val="16"/>
          <w:szCs w:val="16"/>
        </w:rPr>
      </w:pPr>
    </w:p>
    <w:p w14:paraId="057EDEF5" w14:textId="77777777" w:rsidR="005E41A9" w:rsidRPr="002C7357" w:rsidRDefault="005E41A9" w:rsidP="005E41A9">
      <w:pPr>
        <w:ind w:left="360" w:hanging="360"/>
        <w:rPr>
          <w:color w:val="000000"/>
          <w:szCs w:val="24"/>
        </w:rPr>
      </w:pPr>
      <w:r w:rsidRPr="002C7357">
        <w:rPr>
          <w:color w:val="000000"/>
          <w:szCs w:val="24"/>
        </w:rPr>
        <w:t>Shows little interest in the details of fighting; Kumbhakarṇa’s fight with Sugrīva is the first detailed fight in the story:</w:t>
      </w:r>
      <w:r w:rsidRPr="002C7357">
        <w:rPr>
          <w:color w:val="000000"/>
          <w:szCs w:val="24"/>
        </w:rPr>
        <w:tab/>
        <w:t>Prakāśa Rāma (Kāśmīri): Nagar 2001: 71-72</w:t>
      </w:r>
    </w:p>
    <w:p w14:paraId="6F3C1A11" w14:textId="77777777" w:rsidR="005E41A9" w:rsidRPr="00934F75" w:rsidRDefault="005E41A9" w:rsidP="005E41A9">
      <w:pPr>
        <w:ind w:left="720" w:hanging="720"/>
        <w:rPr>
          <w:color w:val="000000"/>
          <w:sz w:val="16"/>
          <w:szCs w:val="16"/>
        </w:rPr>
      </w:pPr>
    </w:p>
    <w:p w14:paraId="6FC0FFCD" w14:textId="77777777" w:rsidR="005E41A9" w:rsidRPr="00934F75" w:rsidRDefault="005E41A9" w:rsidP="005E41A9">
      <w:pPr>
        <w:pStyle w:val="hangingindent"/>
        <w:spacing w:after="120"/>
        <w:ind w:left="360" w:hanging="360"/>
        <w:rPr>
          <w:color w:val="000000"/>
        </w:rPr>
      </w:pPr>
      <w:r w:rsidRPr="00934F75">
        <w:rPr>
          <w:color w:val="000000"/>
        </w:rPr>
        <w:t>Grierson 1929 (“Sita Forlorn, a specimen of the Kashmiri Ramayana): regrettable choice of diction, but Grierson’s rendering brings out the power and beauty of the original, compared with Nagar’s pedestrian version.</w:t>
      </w:r>
    </w:p>
    <w:p w14:paraId="5A223E9A" w14:textId="77777777" w:rsidR="005E41A9" w:rsidRPr="00934F75" w:rsidRDefault="005E41A9" w:rsidP="005E41A9">
      <w:pPr>
        <w:pStyle w:val="hangingindent"/>
        <w:ind w:left="360" w:hanging="360"/>
        <w:rPr>
          <w:color w:val="000000"/>
        </w:rPr>
      </w:pPr>
      <w:r w:rsidRPr="00934F75">
        <w:rPr>
          <w:color w:val="000000"/>
        </w:rPr>
        <w:t xml:space="preserve">Grierson 1930 appears to be following a text substantially different from Nagar 2001, apparently including several episodes missing from Nagar’s version; in the absence of any indication by Nagar of the text used they can only be treated as 2 separate, distinct variants.  </w:t>
      </w:r>
      <w:r w:rsidRPr="00934F75">
        <w:rPr>
          <w:color w:val="000000"/>
          <w:szCs w:val="22"/>
        </w:rPr>
        <w:t>[</w:t>
      </w:r>
      <w:r w:rsidRPr="00934F75">
        <w:rPr>
          <w:i/>
          <w:color w:val="000000"/>
          <w:szCs w:val="22"/>
        </w:rPr>
        <w:t>notes taken from Introduction and summary only; Grierson also prints text</w:t>
      </w:r>
      <w:r w:rsidRPr="00934F75">
        <w:rPr>
          <w:color w:val="000000"/>
          <w:szCs w:val="22"/>
        </w:rPr>
        <w:t>]</w:t>
      </w:r>
    </w:p>
    <w:p w14:paraId="1CDAA300" w14:textId="67A16D49" w:rsidR="005E41A9" w:rsidRPr="00934F75" w:rsidRDefault="005E41A9" w:rsidP="005E41A9">
      <w:pPr>
        <w:pStyle w:val="hangingindent"/>
        <w:ind w:left="540" w:hanging="540"/>
        <w:rPr>
          <w:color w:val="000000"/>
        </w:rPr>
      </w:pPr>
      <w:r w:rsidRPr="00934F75">
        <w:rPr>
          <w:color w:val="000000"/>
        </w:rPr>
        <w:tab/>
        <w:t>[Divākara Prakāśa Bhaṭṭa lived late 1</w:t>
      </w:r>
      <w:r w:rsidR="00BE6896">
        <w:rPr>
          <w:color w:val="000000"/>
        </w:rPr>
        <w:t>9</w:t>
      </w:r>
      <w:r w:rsidRPr="00934F75">
        <w:rPr>
          <w:color w:val="000000"/>
        </w:rPr>
        <w:t>C</w:t>
      </w:r>
      <w:r>
        <w:rPr>
          <w:color w:val="000000"/>
        </w:rPr>
        <w:t xml:space="preserve"> (1819-85?)</w:t>
      </w:r>
      <w:r w:rsidRPr="00934F75">
        <w:rPr>
          <w:color w:val="000000"/>
        </w:rPr>
        <w:t xml:space="preserve"> in Śrīnagar]</w:t>
      </w:r>
    </w:p>
    <w:p w14:paraId="0AAC095A" w14:textId="77777777" w:rsidR="005E41A9" w:rsidRPr="00934F75" w:rsidRDefault="005E41A9" w:rsidP="0093005D">
      <w:pPr>
        <w:pStyle w:val="hangingindent"/>
        <w:spacing w:after="20"/>
        <w:ind w:left="547" w:hanging="547"/>
        <w:rPr>
          <w:color w:val="000000"/>
        </w:rPr>
      </w:pPr>
      <w:r w:rsidRPr="00934F75">
        <w:rPr>
          <w:b/>
          <w:color w:val="000000"/>
        </w:rPr>
        <w:t>xi:</w:t>
      </w:r>
      <w:r w:rsidRPr="00934F75">
        <w:rPr>
          <w:color w:val="000000"/>
        </w:rPr>
        <w:tab/>
        <w:t>in 1893 the poem could be found only in fragments, no entire copy of the epic being then known to exist.</w:t>
      </w:r>
    </w:p>
    <w:p w14:paraId="04EF66B7" w14:textId="77777777" w:rsidR="005E41A9" w:rsidRPr="00934F75" w:rsidRDefault="005E41A9" w:rsidP="0093005D">
      <w:pPr>
        <w:pStyle w:val="hangingindent"/>
        <w:spacing w:after="20"/>
        <w:ind w:left="547" w:hanging="547"/>
        <w:rPr>
          <w:color w:val="000000"/>
        </w:rPr>
      </w:pPr>
      <w:r w:rsidRPr="00934F75">
        <w:rPr>
          <w:color w:val="000000"/>
        </w:rPr>
        <w:tab/>
        <w:t>[This edn compiled from several long fragments as specimens of the language, not as crit. edn.]</w:t>
      </w:r>
    </w:p>
    <w:p w14:paraId="6F44239D" w14:textId="77777777" w:rsidR="005E41A9" w:rsidRPr="00934F75" w:rsidRDefault="005E41A9" w:rsidP="0093005D">
      <w:pPr>
        <w:pStyle w:val="hangingindent"/>
        <w:spacing w:after="20"/>
        <w:ind w:left="547" w:hanging="547"/>
        <w:rPr>
          <w:color w:val="000000"/>
        </w:rPr>
      </w:pPr>
      <w:r w:rsidRPr="00934F75">
        <w:rPr>
          <w:color w:val="000000"/>
        </w:rPr>
        <w:tab/>
        <w:t xml:space="preserve">In the year 1910, an edition of the poem, similarly pieced together from scattered fragments, was published in the Persian character by the Partāp Steam Press in Śrīnagar [with some additions, some omissions, some reorderings.  </w:t>
      </w:r>
      <w:r w:rsidRPr="00934F75">
        <w:rPr>
          <w:i/>
          <w:color w:val="000000"/>
        </w:rPr>
        <w:t>Is this the text used by Nagar??</w:t>
      </w:r>
      <w:r w:rsidRPr="00934F75">
        <w:rPr>
          <w:color w:val="000000"/>
        </w:rPr>
        <w:t>]</w:t>
      </w:r>
    </w:p>
    <w:p w14:paraId="24173386" w14:textId="77777777" w:rsidR="005E41A9" w:rsidRPr="00934F75" w:rsidRDefault="005E41A9" w:rsidP="0093005D">
      <w:pPr>
        <w:pStyle w:val="hangingindent"/>
        <w:spacing w:after="20"/>
        <w:ind w:left="547" w:hanging="547"/>
        <w:rPr>
          <w:color w:val="000000"/>
        </w:rPr>
      </w:pPr>
      <w:r w:rsidRPr="00934F75">
        <w:rPr>
          <w:b/>
          <w:color w:val="000000"/>
        </w:rPr>
        <w:t>xii</w:t>
      </w:r>
      <w:r w:rsidRPr="00934F75">
        <w:rPr>
          <w:b/>
          <w:color w:val="000000"/>
        </w:rPr>
        <w:tab/>
      </w:r>
      <w:r w:rsidRPr="00934F75">
        <w:rPr>
          <w:color w:val="000000"/>
        </w:rPr>
        <w:t>[Language pure modern Kāśmīri, probably written in Persian script, transcribed into Śāradā or Nāgarī and much recopied, giving rise to changes]</w:t>
      </w:r>
    </w:p>
    <w:p w14:paraId="29206E54" w14:textId="77777777" w:rsidR="005E41A9" w:rsidRPr="00934F75" w:rsidRDefault="005E41A9" w:rsidP="0093005D">
      <w:pPr>
        <w:pStyle w:val="hangingindent"/>
        <w:spacing w:after="20"/>
        <w:ind w:left="547" w:hanging="547"/>
        <w:rPr>
          <w:color w:val="000000"/>
        </w:rPr>
      </w:pPr>
      <w:r w:rsidRPr="00934F75">
        <w:rPr>
          <w:b/>
          <w:color w:val="000000"/>
        </w:rPr>
        <w:t>xiii</w:t>
      </w:r>
      <w:r w:rsidRPr="00934F75">
        <w:rPr>
          <w:color w:val="000000"/>
        </w:rPr>
        <w:tab/>
        <w:t xml:space="preserve">nearly all the narrative sections ... can ... be recognized as composed in the well-known </w:t>
      </w:r>
      <w:r w:rsidRPr="00934F75">
        <w:rPr>
          <w:i/>
          <w:color w:val="000000"/>
        </w:rPr>
        <w:t>Hazaj</w:t>
      </w:r>
      <w:r w:rsidRPr="00934F75">
        <w:rPr>
          <w:color w:val="000000"/>
        </w:rPr>
        <w:t xml:space="preserve"> metre of Persia, in its catalectic hexameter form. ... The songs ... are now purely accentual in metre [doubtful whether origin of metres is Indian or Persian]</w:t>
      </w:r>
    </w:p>
    <w:p w14:paraId="5C354D67" w14:textId="77777777" w:rsidR="005E41A9" w:rsidRPr="00934F75" w:rsidRDefault="005E41A9" w:rsidP="0093005D">
      <w:pPr>
        <w:pStyle w:val="hangingindent"/>
        <w:spacing w:after="20"/>
        <w:ind w:left="547" w:hanging="547"/>
        <w:rPr>
          <w:b/>
          <w:color w:val="000000"/>
        </w:rPr>
      </w:pPr>
      <w:r w:rsidRPr="00934F75">
        <w:rPr>
          <w:b/>
          <w:color w:val="000000"/>
        </w:rPr>
        <w:t>xix</w:t>
      </w:r>
      <w:r w:rsidRPr="00934F75">
        <w:rPr>
          <w:color w:val="000000"/>
        </w:rPr>
        <w:tab/>
        <w:t>The most important point of variance [</w:t>
      </w:r>
      <w:r w:rsidRPr="00934F75">
        <w:rPr>
          <w:i/>
          <w:color w:val="000000"/>
        </w:rPr>
        <w:t>from VR</w:t>
      </w:r>
      <w:r w:rsidRPr="00934F75">
        <w:rPr>
          <w:color w:val="000000"/>
        </w:rPr>
        <w:t xml:space="preserve">] is the account of the parentage of Sītā ... [which] </w:t>
      </w:r>
      <w:r w:rsidRPr="00934F75">
        <w:rPr>
          <w:b/>
          <w:color w:val="000000"/>
        </w:rPr>
        <w:t>hangs like a menacing cloud over Rāvaṇa from her birth until his death.</w:t>
      </w:r>
    </w:p>
    <w:p w14:paraId="03E74DCD" w14:textId="77777777" w:rsidR="005E41A9" w:rsidRPr="00934F75" w:rsidRDefault="005E41A9" w:rsidP="0093005D">
      <w:pPr>
        <w:pStyle w:val="hangingindent"/>
        <w:spacing w:after="20"/>
        <w:ind w:left="547" w:hanging="547"/>
        <w:rPr>
          <w:color w:val="000000"/>
        </w:rPr>
      </w:pPr>
      <w:r w:rsidRPr="00934F75">
        <w:rPr>
          <w:b/>
          <w:color w:val="000000"/>
        </w:rPr>
        <w:t>xx</w:t>
      </w:r>
      <w:r w:rsidRPr="00934F75">
        <w:rPr>
          <w:b/>
          <w:color w:val="000000"/>
        </w:rPr>
        <w:tab/>
      </w:r>
      <w:r w:rsidRPr="00934F75">
        <w:rPr>
          <w:color w:val="000000"/>
        </w:rPr>
        <w:t>[</w:t>
      </w:r>
      <w:r w:rsidRPr="00934F75">
        <w:rPr>
          <w:i/>
          <w:color w:val="000000"/>
        </w:rPr>
        <w:t>Has Grierson misunderstood?</w:t>
      </w:r>
      <w:r w:rsidRPr="00934F75">
        <w:rPr>
          <w:color w:val="000000"/>
        </w:rPr>
        <w:t>] In our present poem, Rāma is shown as apparently cognisant of the facts of Sītā’s birth; for, when Hanumat returns from his visit to Laṅkā, Rāma anxiously enquires about the attitude of her brothers, — who can only have been Indrajit, etc. — towards him for having taken Sītā with himself into banishment (758).</w:t>
      </w:r>
    </w:p>
    <w:p w14:paraId="5BA05BBB" w14:textId="77777777" w:rsidR="005E41A9" w:rsidRPr="00934F75" w:rsidRDefault="005E41A9" w:rsidP="005E41A9">
      <w:pPr>
        <w:pStyle w:val="hangingindent"/>
        <w:rPr>
          <w:color w:val="000000"/>
          <w:sz w:val="12"/>
          <w:szCs w:val="12"/>
        </w:rPr>
      </w:pPr>
    </w:p>
    <w:p w14:paraId="31EBFFDC" w14:textId="77777777" w:rsidR="005E41A9" w:rsidRPr="00934F75" w:rsidRDefault="005E41A9" w:rsidP="0093005D">
      <w:pPr>
        <w:pStyle w:val="hangingindent"/>
        <w:spacing w:after="20"/>
        <w:ind w:left="547" w:hanging="547"/>
        <w:rPr>
          <w:color w:val="000000"/>
        </w:rPr>
      </w:pPr>
      <w:r w:rsidRPr="00934F75">
        <w:rPr>
          <w:color w:val="000000"/>
        </w:rPr>
        <w:t>[This adaptation raises tensions of birth family versus marriage family — shall Sītā return to Rāma or stay with her mother? — as well as [</w:t>
      </w:r>
      <w:r w:rsidRPr="00934F75">
        <w:rPr>
          <w:i/>
          <w:color w:val="000000"/>
        </w:rPr>
        <w:t>unmentioned</w:t>
      </w:r>
      <w:r w:rsidRPr="00934F75">
        <w:rPr>
          <w:color w:val="000000"/>
        </w:rPr>
        <w:t xml:space="preserve">] incest] </w:t>
      </w:r>
    </w:p>
    <w:p w14:paraId="45C3561D" w14:textId="77777777" w:rsidR="005E41A9" w:rsidRPr="00934F75" w:rsidRDefault="005E41A9" w:rsidP="0093005D">
      <w:pPr>
        <w:pStyle w:val="hangingindent"/>
        <w:spacing w:after="20"/>
        <w:ind w:left="547" w:hanging="547"/>
        <w:rPr>
          <w:color w:val="000000"/>
        </w:rPr>
      </w:pPr>
      <w:r w:rsidRPr="00934F75">
        <w:rPr>
          <w:color w:val="000000"/>
        </w:rPr>
        <w:t>[Are the names, e.g. Śrāvaṇa, absent from Nagar 2001 but present in Grierson’s summary actually present in his source or is he reading them into it?]</w:t>
      </w:r>
    </w:p>
    <w:p w14:paraId="71CB8367" w14:textId="77777777" w:rsidR="005E41A9" w:rsidRPr="0093005D" w:rsidRDefault="005E41A9" w:rsidP="005E41A9">
      <w:pPr>
        <w:spacing w:after="120"/>
        <w:ind w:left="720" w:hanging="720"/>
        <w:rPr>
          <w:rFonts w:cs="Gentium Basic"/>
          <w:b/>
          <w:color w:val="000000"/>
          <w:sz w:val="20"/>
          <w:szCs w:val="24"/>
        </w:rPr>
      </w:pPr>
    </w:p>
    <w:p w14:paraId="277D03B3" w14:textId="77777777" w:rsidR="005E41A9" w:rsidRDefault="005E41A9" w:rsidP="005E41A9">
      <w:pPr>
        <w:rPr>
          <w:color w:val="000000"/>
        </w:rPr>
      </w:pPr>
      <w:r w:rsidRPr="00934F75">
        <w:rPr>
          <w:color w:val="000000"/>
        </w:rPr>
        <w:t xml:space="preserve">Banerjee 1986: 265 </w:t>
      </w:r>
      <w:r>
        <w:rPr>
          <w:color w:val="000000"/>
        </w:rPr>
        <w:t>–</w:t>
      </w:r>
      <w:r w:rsidRPr="00934F75">
        <w:rPr>
          <w:color w:val="000000"/>
        </w:rPr>
        <w:t xml:space="preserve"> “The first Kashmiri </w:t>
      </w:r>
      <w:r w:rsidRPr="00934F75">
        <w:rPr>
          <w:i/>
          <w:color w:val="000000"/>
        </w:rPr>
        <w:t>Rāmāyaṇa</w:t>
      </w:r>
      <w:r w:rsidRPr="00934F75">
        <w:rPr>
          <w:color w:val="000000"/>
        </w:rPr>
        <w:t xml:space="preserve"> is the Śaṅkara </w:t>
      </w:r>
      <w:r w:rsidRPr="00934F75">
        <w:rPr>
          <w:i/>
          <w:color w:val="000000"/>
        </w:rPr>
        <w:t>Rāmāyaṇa</w:t>
      </w:r>
      <w:r w:rsidRPr="00934F75">
        <w:rPr>
          <w:color w:val="000000"/>
        </w:rPr>
        <w:t xml:space="preserve"> written in 1900 V.S. (or A.D. 1843).  It was transcribed into Devanāgarī characters from Śāradā in the reign of Maharaja Ranbir Singh.  The other two </w:t>
      </w:r>
      <w:r w:rsidRPr="00934F75">
        <w:rPr>
          <w:i/>
          <w:color w:val="000000"/>
        </w:rPr>
        <w:t>Rāmāyaṇas,</w:t>
      </w:r>
      <w:r w:rsidRPr="00934F75">
        <w:rPr>
          <w:color w:val="000000"/>
        </w:rPr>
        <w:t xml:space="preserve"> popular in Kashmir, are the Vishṇu Pratāpa</w:t>
      </w:r>
      <w:r w:rsidRPr="00934F75">
        <w:rPr>
          <w:i/>
          <w:color w:val="000000"/>
        </w:rPr>
        <w:t xml:space="preserve"> Rāmāyaṇa</w:t>
      </w:r>
      <w:r w:rsidRPr="00934F75">
        <w:rPr>
          <w:color w:val="000000"/>
        </w:rPr>
        <w:t xml:space="preserve"> by Vishṇu Kaul (1913) and the Śarmā </w:t>
      </w:r>
      <w:r w:rsidRPr="00934F75">
        <w:rPr>
          <w:i/>
          <w:color w:val="000000"/>
        </w:rPr>
        <w:t xml:space="preserve">Rāmāyaṇa </w:t>
      </w:r>
      <w:r w:rsidRPr="00934F75">
        <w:rPr>
          <w:color w:val="000000"/>
        </w:rPr>
        <w:t xml:space="preserve">by Nīlakaṇtha Śarmā written between 1919-1926 on the model of the </w:t>
      </w:r>
      <w:r w:rsidRPr="00934F75">
        <w:rPr>
          <w:i/>
          <w:color w:val="000000"/>
        </w:rPr>
        <w:t>Ramcharitamānasa</w:t>
      </w:r>
      <w:r w:rsidRPr="00934F75">
        <w:rPr>
          <w:color w:val="000000"/>
        </w:rPr>
        <w:t xml:space="preserve"> of Tulasīdāsa.  The fifth was written by Tara Chand in 1927, and another by Amarnath in 1940.  Of all these </w:t>
      </w:r>
      <w:r w:rsidRPr="00934F75">
        <w:rPr>
          <w:i/>
          <w:color w:val="000000"/>
        </w:rPr>
        <w:t>Rāmāyaṇas</w:t>
      </w:r>
      <w:r w:rsidRPr="00934F75">
        <w:rPr>
          <w:color w:val="000000"/>
        </w:rPr>
        <w:t xml:space="preserve"> only the one by Divākara Prakāśa Bhaṭṭa, edited by Grierson, has appeared in print.  The rest are still in manuscripts.”</w:t>
      </w:r>
    </w:p>
    <w:p w14:paraId="0203B87B" w14:textId="77777777" w:rsidR="005E41A9" w:rsidRDefault="005E41A9" w:rsidP="005E41A9">
      <w:pPr>
        <w:rPr>
          <w:color w:val="000000"/>
        </w:rPr>
      </w:pPr>
    </w:p>
    <w:p w14:paraId="63C900FA" w14:textId="77777777" w:rsidR="005E41A9" w:rsidRPr="00EE4697" w:rsidRDefault="005E41A9" w:rsidP="005E41A9">
      <w:pPr>
        <w:keepNext/>
        <w:spacing w:after="120"/>
        <w:ind w:left="720" w:hanging="720"/>
        <w:rPr>
          <w:b/>
        </w:rPr>
      </w:pPr>
      <w:r>
        <w:rPr>
          <w:b/>
        </w:rPr>
        <w:t>l</w:t>
      </w:r>
      <w:r w:rsidRPr="00EE4697">
        <w:rPr>
          <w:b/>
        </w:rPr>
        <w:t>ocalisation</w:t>
      </w:r>
    </w:p>
    <w:p w14:paraId="31375CCD" w14:textId="77777777" w:rsidR="005E41A9" w:rsidRPr="00816CC5" w:rsidRDefault="005E41A9" w:rsidP="005E41A9">
      <w:pPr>
        <w:ind w:left="720" w:hanging="720"/>
      </w:pPr>
      <w:r w:rsidRPr="00816CC5">
        <w:t xml:space="preserve">Lava at birth has auspicious signs such that he could even conquer </w:t>
      </w:r>
      <w:r w:rsidRPr="006C4A5B">
        <w:rPr>
          <w:b/>
        </w:rPr>
        <w:t>Lahore</w:t>
      </w:r>
      <w:r w:rsidRPr="00816CC5">
        <w:t>:</w:t>
      </w:r>
      <w:r w:rsidRPr="00816CC5">
        <w:tab/>
      </w:r>
      <w:r w:rsidRPr="00816CC5">
        <w:tab/>
        <w:t>Prakāśa Rāma (Kāśmīri): Nagar 2001: 117</w:t>
      </w:r>
    </w:p>
    <w:p w14:paraId="33EFF71F" w14:textId="77777777" w:rsidR="005E41A9" w:rsidRPr="00816CC5" w:rsidRDefault="005E41A9" w:rsidP="005E41A9">
      <w:pPr>
        <w:ind w:left="720" w:hanging="720"/>
      </w:pPr>
      <w:r w:rsidRPr="00816CC5">
        <w:t>on Rāma’s return to heaven, appoints Lava king of Lahore:</w:t>
      </w:r>
      <w:r w:rsidRPr="00816CC5">
        <w:tab/>
      </w:r>
      <w:r w:rsidRPr="00816CC5">
        <w:tab/>
        <w:t>Prakāśa Rāma (Kāśmīri): Nagar 2001: 143</w:t>
      </w:r>
    </w:p>
    <w:p w14:paraId="17E82127" w14:textId="77777777" w:rsidR="005E41A9" w:rsidRDefault="005E41A9" w:rsidP="005E41A9">
      <w:pPr>
        <w:ind w:left="720" w:hanging="720"/>
      </w:pPr>
      <w:r w:rsidRPr="00816CC5">
        <w:t>Sītā entered earth at Śaṅkaragarh / Śaṅkarapura, near Kuryagrāma [</w:t>
      </w:r>
      <w:r w:rsidRPr="00816CC5">
        <w:rPr>
          <w:i/>
        </w:rPr>
        <w:t>author’s home</w:t>
      </w:r>
      <w:r w:rsidRPr="00816CC5">
        <w:t>]; author has seen the marks:</w:t>
      </w:r>
      <w:r w:rsidRPr="005E2351">
        <w:t xml:space="preserve"> </w:t>
      </w:r>
      <w:r w:rsidRPr="00816CC5">
        <w:tab/>
        <w:t>Prakāśa Rāma (Kāśmīri): Nagar 2001: 142</w:t>
      </w:r>
      <w:r w:rsidRPr="007652B7">
        <w:tab/>
        <w:t xml:space="preserve">Prakāśa Rāma (Kāśmīri): </w:t>
      </w:r>
      <w:r w:rsidRPr="007652B7">
        <w:rPr>
          <w:color w:val="000000"/>
          <w:szCs w:val="24"/>
        </w:rPr>
        <w:t>Grierson</w:t>
      </w:r>
      <w:r w:rsidRPr="007652B7">
        <w:t xml:space="preserve"> 1930: </w:t>
      </w:r>
      <w:r w:rsidRPr="007652B7">
        <w:rPr>
          <w:i/>
        </w:rPr>
        <w:t>sarga</w:t>
      </w:r>
      <w:r w:rsidRPr="007652B7">
        <w:t xml:space="preserve"> 84</w:t>
      </w:r>
    </w:p>
    <w:p w14:paraId="3F4C942F" w14:textId="77777777" w:rsidR="005E41A9" w:rsidRDefault="005E41A9" w:rsidP="005E41A9">
      <w:pPr>
        <w:ind w:left="720" w:hanging="720"/>
      </w:pPr>
      <w:r w:rsidRPr="00816CC5">
        <w:t>reference to days becoming shorter and nights longer (also frequent references to snow) confirm locality as far north:</w:t>
      </w:r>
      <w:r w:rsidRPr="00816CC5">
        <w:tab/>
        <w:t>Prakāśa Rāma (Kāśmīri): Nagar 2001: 78</w:t>
      </w:r>
    </w:p>
    <w:p w14:paraId="77DD9FB2" w14:textId="77777777" w:rsidR="005E41A9" w:rsidRDefault="005E41A9" w:rsidP="005E41A9">
      <w:pPr>
        <w:ind w:left="720" w:hanging="720"/>
      </w:pPr>
    </w:p>
    <w:p w14:paraId="0C445A97" w14:textId="77777777" w:rsidR="005E41A9" w:rsidRDefault="005E41A9" w:rsidP="005E41A9">
      <w:pPr>
        <w:ind w:left="720" w:hanging="720"/>
      </w:pPr>
      <w:r>
        <w:rPr>
          <w:i/>
        </w:rPr>
        <w:t>RR</w:t>
      </w:r>
      <w:r>
        <w:t>: 285-86</w:t>
      </w:r>
    </w:p>
    <w:p w14:paraId="35540E20" w14:textId="77777777" w:rsidR="005E41A9" w:rsidRPr="00395834" w:rsidRDefault="005E41A9" w:rsidP="005E41A9">
      <w:pPr>
        <w:tabs>
          <w:tab w:val="left" w:pos="360"/>
        </w:tabs>
        <w:jc w:val="both"/>
      </w:pPr>
      <w:r w:rsidRPr="00395834">
        <w:t>A Kāśmīrī version of the Rāma story was produced in the late eighteenth century by Divākara Prakāśa Bhaṭṭa</w:t>
      </w:r>
      <w:r>
        <w:t xml:space="preserve"> [</w:t>
      </w:r>
      <w:r w:rsidRPr="008E1125">
        <w:t>Grierson 1930</w:t>
      </w:r>
      <w:r>
        <w:t>]</w:t>
      </w:r>
      <w:r w:rsidRPr="00395834">
        <w:t>.  It further develops the significance of Sītā’s birth, for it claims that Mandodarī was originally a fairy (</w:t>
      </w:r>
      <w:r w:rsidRPr="00395834">
        <w:rPr>
          <w:i/>
        </w:rPr>
        <w:t>parī</w:t>
      </w:r>
      <w:r w:rsidRPr="00395834">
        <w:t xml:space="preserve"> i.e. </w:t>
      </w:r>
      <w:r w:rsidRPr="00395834">
        <w:rPr>
          <w:i/>
        </w:rPr>
        <w:t>apsaras</w:t>
      </w:r>
      <w:r w:rsidRPr="00395834">
        <w:t>) who took human form in order to achieve Rāvaṇa’s destruction.  Rāvaṇa marries her and in his absence she bears a daughter, Sītā, whose horoscope predicts that she will kill her father and marry a forest-dweller.  She is therefore thrown into a river to drown but is washed ashore and found by Janaka.  Subsequently, Indra despatches Sarasvatī to corrupt Kaikeyī (147), while Vasiṣṭha, consoling</w:t>
      </w:r>
      <w:r>
        <w:rPr>
          <w:b/>
        </w:rPr>
        <w:t xml:space="preserve"> | </w:t>
      </w:r>
      <w:r w:rsidRPr="00395834">
        <w:t xml:space="preserve">Daśaratha for Rāma’s departure, declares that Rāma is Nārāyaṇa, Lakṣmaṇa is Śeṣa, and Śatrughna and Bharata are Viṣṇu’s conch and discus (222–24); both these features are found in the </w:t>
      </w:r>
      <w:r w:rsidRPr="00395834">
        <w:rPr>
          <w:i/>
        </w:rPr>
        <w:t>Adhyātma</w:t>
      </w:r>
      <w:r w:rsidRPr="00395834">
        <w:t xml:space="preserve"> and </w:t>
      </w:r>
      <w:r w:rsidRPr="00395834">
        <w:rPr>
          <w:i/>
        </w:rPr>
        <w:t>Bhuśuṇḍi</w:t>
      </w:r>
      <w:r w:rsidRPr="00395834">
        <w:t xml:space="preserve"> </w:t>
      </w:r>
      <w:r w:rsidRPr="00395834">
        <w:rPr>
          <w:i/>
        </w:rPr>
        <w:t>Rāmāyaṇas</w:t>
      </w:r>
      <w:r w:rsidRPr="00395834">
        <w:t>, with which the Kāśmīrī version shares its theological outlook.  The episode of Jaṭāyus’ attempt to prevent Rāvaṇa carrying off Sītā shows a strong similarity to the Khotanese version; in the Khotanese version Rāvaṇa throws lumps of tin red with blood before the vulture guarding Sītā and in the Kāśmīrī version Sītā persuades Rāvaṇa to hurl stones smeared with blood at Jaṭāyus, which he will swallow and so be unable to move (Sītā’s hope is that thus Rāma will find him and discover what has happened, 412–14).</w:t>
      </w:r>
    </w:p>
    <w:p w14:paraId="74AEAF19" w14:textId="77777777" w:rsidR="005E41A9" w:rsidRPr="00395834" w:rsidRDefault="005E41A9" w:rsidP="005E41A9">
      <w:pPr>
        <w:tabs>
          <w:tab w:val="left" w:pos="360"/>
        </w:tabs>
        <w:jc w:val="both"/>
      </w:pPr>
      <w:r w:rsidRPr="00395834">
        <w:t>An unusual feature is that the history of Rāvaṇa’s exploits is transferred from the Uttara to the Sundara kāṇḍa and inserted into the episode of Hanumān’s visit to Laṅkā, during which he meets Nārada and learns from him the history of Laṅkā (590–618) and of Pulastya and his descendants (619–38), the former including also the story of Garuḍa, the elephant and the tortoise from the Araṇyakāṇḍa.  Vibhīṣaṇa’s advice is rejected by Rāvaṇa and he himself exiled only after Aṅgada’s embassy (822–30).  Rāvaṇa’s attempted sacrifice is interrupted by Hanumān’s taunting of Mandodarī (854–70).  In the narration of the fire-ordeal it is declared that an illusory (</w:t>
      </w:r>
      <w:r w:rsidRPr="00395834">
        <w:rPr>
          <w:i/>
        </w:rPr>
        <w:t>mohamāyā</w:t>
      </w:r>
      <w:r w:rsidRPr="00395834">
        <w:t>) Sītā enters the fire, which burns for fourteen days, and then the real Sītā emerges (1077–88), although there is no previous mention of the illusory Sītā in the extant text; again, there are obvious links with the sectarian Sanskrit versions.  Its Uttarakāṇḍa (1098–1137) then narrates the return to Ayodhyā and so forth from the end of the Yuddhakāṇḍa.</w:t>
      </w:r>
    </w:p>
    <w:p w14:paraId="6C804B3D" w14:textId="77777777" w:rsidR="005E41A9" w:rsidRPr="00395834" w:rsidRDefault="005E41A9" w:rsidP="005E41A9">
      <w:pPr>
        <w:tabs>
          <w:tab w:val="left" w:pos="360"/>
        </w:tabs>
        <w:jc w:val="both"/>
      </w:pPr>
      <w:r w:rsidRPr="00395834">
        <w:t xml:space="preserve">The events of the Uttarakāṇḍa are in fact related in the second part of the work, the </w:t>
      </w:r>
      <w:r w:rsidRPr="00395834">
        <w:rPr>
          <w:i/>
        </w:rPr>
        <w:t>Lavakuśayuddhacarita</w:t>
      </w:r>
      <w:r w:rsidRPr="00395834">
        <w:t>, the centre of which is, as its name shows, the conflict between Sītā’s sons and Bharata and Śatrughna, who are guarding the sacrificial horse (1322–79).  Not only Bharata and Śatrughna but also in turn Lakṣmaṇa and Rāma are killed by the boys before being restored to life by Vālmīki (1540–50).  This part also includes the episode of the sister-in-law persuading Sītā to sketch Rāvaṇa (1145–63, cf. Candravatī’s Bengali version), the b</w:t>
      </w:r>
      <w:r>
        <w:t>irth of one son and the miracul</w:t>
      </w:r>
      <w:r w:rsidRPr="00395834">
        <w:t>ous creation of the other (1258–1303, cf. the Tibetan and Southeast Asian versions), Sītā’s appeal to and swallowing by the Earth (1692–1723), and the story of Durvāsas (1740–61).</w:t>
      </w:r>
    </w:p>
    <w:p w14:paraId="10D3586D" w14:textId="77777777" w:rsidR="005E41A9" w:rsidRPr="00727903" w:rsidRDefault="005E41A9" w:rsidP="005E41A9">
      <w:pPr>
        <w:ind w:left="720" w:hanging="720"/>
      </w:pPr>
    </w:p>
    <w:p w14:paraId="16F40B6B" w14:textId="77777777" w:rsidR="005E41A9" w:rsidRPr="00934F75" w:rsidRDefault="005E41A9" w:rsidP="005E41A9">
      <w:pPr>
        <w:pageBreakBefore/>
        <w:tabs>
          <w:tab w:val="left" w:pos="2700"/>
        </w:tabs>
        <w:spacing w:after="120"/>
        <w:ind w:left="720" w:hanging="720"/>
        <w:rPr>
          <w:rFonts w:cs="Gentium Basic"/>
          <w:b/>
          <w:color w:val="000000"/>
          <w:szCs w:val="24"/>
        </w:rPr>
      </w:pPr>
      <w:r w:rsidRPr="00934F75">
        <w:rPr>
          <w:rFonts w:cs="Gentium Basic"/>
          <w:b/>
          <w:color w:val="000000"/>
          <w:szCs w:val="24"/>
        </w:rPr>
        <w:lastRenderedPageBreak/>
        <w:t>title (and author)</w:t>
      </w:r>
      <w:r w:rsidRPr="00934F75">
        <w:rPr>
          <w:rFonts w:cs="Gentium Basic"/>
          <w:b/>
          <w:color w:val="000000"/>
          <w:szCs w:val="24"/>
        </w:rPr>
        <w:tab/>
      </w:r>
      <w:r w:rsidRPr="00934F75">
        <w:rPr>
          <w:rFonts w:cs="Gentium Basic"/>
          <w:color w:val="000000"/>
          <w:szCs w:val="24"/>
        </w:rPr>
        <w:t>(Rāmāyaṇa) by Girdhar/Giradhara (</w:t>
      </w:r>
      <w:r w:rsidRPr="00934F75">
        <w:rPr>
          <w:rFonts w:cs="Gentium Basic"/>
          <w:i/>
          <w:color w:val="000000"/>
          <w:szCs w:val="24"/>
        </w:rPr>
        <w:t>saṃ</w:t>
      </w:r>
      <w:r w:rsidRPr="00934F75">
        <w:rPr>
          <w:rFonts w:cs="Gentium Basic"/>
          <w:color w:val="000000"/>
          <w:szCs w:val="24"/>
        </w:rPr>
        <w:t xml:space="preserve"> 1843-1908 = 1787-1852)</w:t>
      </w:r>
    </w:p>
    <w:p w14:paraId="2B66B5BB" w14:textId="77777777" w:rsidR="005E41A9" w:rsidRPr="00934F75" w:rsidRDefault="005E41A9" w:rsidP="005E41A9">
      <w:pPr>
        <w:tabs>
          <w:tab w:val="left" w:pos="2700"/>
        </w:tabs>
        <w:spacing w:after="120"/>
        <w:ind w:left="720" w:hanging="720"/>
        <w:rPr>
          <w:rFonts w:cs="Gentium Basic"/>
          <w:b/>
          <w:color w:val="000000"/>
          <w:szCs w:val="24"/>
        </w:rPr>
      </w:pPr>
      <w:r w:rsidRPr="00934F75">
        <w:rPr>
          <w:rFonts w:cs="Gentium Basic"/>
          <w:b/>
          <w:color w:val="000000"/>
          <w:szCs w:val="24"/>
        </w:rPr>
        <w:t>date (and provenance)</w:t>
      </w:r>
      <w:r w:rsidRPr="00934F75">
        <w:rPr>
          <w:rFonts w:cs="Gentium Basic"/>
          <w:color w:val="000000"/>
          <w:szCs w:val="24"/>
        </w:rPr>
        <w:tab/>
        <w:t xml:space="preserve">completed in </w:t>
      </w:r>
      <w:r>
        <w:rPr>
          <w:rFonts w:cs="Gentium Basic"/>
          <w:i/>
          <w:color w:val="000000"/>
          <w:szCs w:val="24"/>
        </w:rPr>
        <w:t>śaka</w:t>
      </w:r>
      <w:r>
        <w:rPr>
          <w:rFonts w:cs="Gentium Basic"/>
          <w:color w:val="000000"/>
          <w:szCs w:val="24"/>
        </w:rPr>
        <w:t xml:space="preserve"> 1758/</w:t>
      </w:r>
      <w:r w:rsidRPr="00934F75">
        <w:rPr>
          <w:rFonts w:cs="Gentium Basic"/>
          <w:i/>
          <w:color w:val="000000"/>
          <w:szCs w:val="24"/>
        </w:rPr>
        <w:t>saṃ</w:t>
      </w:r>
      <w:r w:rsidRPr="00934F75">
        <w:rPr>
          <w:rFonts w:cs="Gentium Basic"/>
          <w:color w:val="000000"/>
          <w:szCs w:val="24"/>
        </w:rPr>
        <w:t xml:space="preserve"> 1893 = 18</w:t>
      </w:r>
      <w:r>
        <w:rPr>
          <w:rFonts w:cs="Gentium Basic"/>
          <w:color w:val="000000"/>
          <w:szCs w:val="24"/>
        </w:rPr>
        <w:t>36</w:t>
      </w:r>
      <w:r w:rsidRPr="00934F75">
        <w:rPr>
          <w:rFonts w:cs="Gentium Basic"/>
          <w:color w:val="000000"/>
          <w:szCs w:val="24"/>
        </w:rPr>
        <w:t xml:space="preserve"> A.D. (Gujarātī)</w:t>
      </w:r>
    </w:p>
    <w:p w14:paraId="1E5680B5" w14:textId="77777777" w:rsidR="005E41A9" w:rsidRPr="00934F75" w:rsidRDefault="005E41A9" w:rsidP="005E41A9">
      <w:pPr>
        <w:tabs>
          <w:tab w:val="left" w:pos="1800"/>
        </w:tabs>
        <w:spacing w:after="120"/>
        <w:ind w:left="360" w:hanging="360"/>
        <w:rPr>
          <w:rFonts w:cs="Gentium Basic"/>
          <w:b/>
          <w:color w:val="000000"/>
          <w:szCs w:val="24"/>
        </w:rPr>
      </w:pPr>
      <w:r w:rsidRPr="00934F75">
        <w:rPr>
          <w:rFonts w:cs="Gentium Basic"/>
          <w:b/>
          <w:color w:val="000000"/>
          <w:szCs w:val="24"/>
        </w:rPr>
        <w:t>edition(s)</w:t>
      </w:r>
    </w:p>
    <w:p w14:paraId="779454F3" w14:textId="77777777" w:rsidR="005E41A9" w:rsidRPr="00934F75" w:rsidRDefault="005E41A9" w:rsidP="005E41A9">
      <w:pPr>
        <w:tabs>
          <w:tab w:val="left" w:pos="1800"/>
        </w:tabs>
        <w:spacing w:after="120"/>
        <w:ind w:left="360" w:hanging="360"/>
        <w:rPr>
          <w:rFonts w:cs="Gentium Basic"/>
          <w:b/>
          <w:color w:val="000000"/>
          <w:szCs w:val="24"/>
        </w:rPr>
      </w:pPr>
      <w:r w:rsidRPr="00934F75">
        <w:rPr>
          <w:rFonts w:cs="Gentium Basic"/>
          <w:b/>
          <w:color w:val="000000"/>
          <w:szCs w:val="24"/>
        </w:rPr>
        <w:t>translation(s)</w:t>
      </w:r>
      <w:r w:rsidRPr="00934F75">
        <w:rPr>
          <w:b/>
          <w:color w:val="000000"/>
          <w:szCs w:val="24"/>
        </w:rPr>
        <w:tab/>
      </w:r>
      <w:r w:rsidRPr="00934F75">
        <w:rPr>
          <w:color w:val="000000"/>
          <w:szCs w:val="24"/>
        </w:rPr>
        <w:t xml:space="preserve">Nagar, Shanti Lal and Tripta Nagar (trans.) 2003:  </w:t>
      </w:r>
      <w:r w:rsidRPr="00934F75">
        <w:rPr>
          <w:i/>
          <w:color w:val="000000"/>
          <w:szCs w:val="24"/>
        </w:rPr>
        <w:t>Giradhara Rāmāyaṇa composed in Gujarati</w:t>
      </w:r>
      <w:r w:rsidRPr="00934F75">
        <w:rPr>
          <w:color w:val="000000"/>
          <w:szCs w:val="24"/>
        </w:rPr>
        <w:t>,  Rāmāyaṇa in Regional Languages 3 (New Delhi: Munshiram Manoharlal).</w:t>
      </w:r>
      <w:r w:rsidRPr="00934F75">
        <w:rPr>
          <w:color w:val="000000"/>
          <w:szCs w:val="24"/>
        </w:rPr>
        <w:tab/>
      </w:r>
      <w:r>
        <w:rPr>
          <w:color w:val="000000"/>
          <w:szCs w:val="24"/>
        </w:rPr>
        <w:tab/>
      </w:r>
      <w:r w:rsidRPr="00934F75">
        <w:rPr>
          <w:b/>
          <w:color w:val="000000"/>
          <w:szCs w:val="24"/>
        </w:rPr>
        <w:t xml:space="preserve">own copy; </w:t>
      </w:r>
      <w:r w:rsidRPr="00934F75">
        <w:rPr>
          <w:b/>
          <w:color w:val="000000"/>
          <w:spacing w:val="-8"/>
          <w:szCs w:val="24"/>
        </w:rPr>
        <w:t>read, not yet analysed</w:t>
      </w:r>
    </w:p>
    <w:p w14:paraId="108BED22" w14:textId="77777777" w:rsidR="005E41A9" w:rsidRPr="00934F75" w:rsidRDefault="005E41A9" w:rsidP="005E41A9">
      <w:pPr>
        <w:tabs>
          <w:tab w:val="left" w:pos="1440"/>
        </w:tabs>
        <w:spacing w:after="120"/>
        <w:ind w:left="360" w:hanging="360"/>
        <w:rPr>
          <w:rFonts w:cs="Gentium Basic"/>
          <w:b/>
          <w:color w:val="000000"/>
          <w:szCs w:val="24"/>
        </w:rPr>
      </w:pPr>
      <w:r w:rsidRPr="00934F75">
        <w:rPr>
          <w:rFonts w:cs="Gentium Basic"/>
          <w:b/>
          <w:color w:val="000000"/>
          <w:szCs w:val="24"/>
        </w:rPr>
        <w:t>studies</w:t>
      </w:r>
      <w:r w:rsidRPr="00934F75">
        <w:rPr>
          <w:b/>
          <w:color w:val="000000"/>
          <w:szCs w:val="24"/>
        </w:rPr>
        <w:tab/>
      </w:r>
      <w:r w:rsidRPr="00934F75">
        <w:rPr>
          <w:b/>
          <w:color w:val="000000"/>
          <w:szCs w:val="24"/>
        </w:rPr>
        <w:tab/>
      </w:r>
      <w:r w:rsidRPr="00934F75">
        <w:rPr>
          <w:color w:val="000000"/>
          <w:szCs w:val="24"/>
        </w:rPr>
        <w:t xml:space="preserve">Dave, Upendra N. 2007:  “The Girdhara Rāmāyaṇa: a critical study”,  in Singh, Avadhesh Kumar (ed.), </w:t>
      </w:r>
      <w:r w:rsidRPr="00934F75">
        <w:rPr>
          <w:i/>
          <w:color w:val="000000"/>
          <w:szCs w:val="24"/>
        </w:rPr>
        <w:t>Rāmāyaṇa through the ages: Rāma-gāthā in different versions</w:t>
      </w:r>
      <w:r w:rsidRPr="00934F75">
        <w:rPr>
          <w:color w:val="000000"/>
          <w:szCs w:val="24"/>
        </w:rPr>
        <w:t xml:space="preserve"> (New Delhi: D.K. Printworld): 265-304.</w:t>
      </w:r>
      <w:r w:rsidRPr="00934F75">
        <w:rPr>
          <w:color w:val="000000"/>
          <w:szCs w:val="24"/>
        </w:rPr>
        <w:tab/>
      </w:r>
      <w:r>
        <w:rPr>
          <w:b/>
          <w:color w:val="000000"/>
          <w:szCs w:val="24"/>
        </w:rPr>
        <w:t>scan</w:t>
      </w:r>
    </w:p>
    <w:p w14:paraId="6314F8C2" w14:textId="77777777" w:rsidR="005E41A9" w:rsidRPr="00934F75" w:rsidRDefault="005E41A9" w:rsidP="005E41A9">
      <w:pPr>
        <w:tabs>
          <w:tab w:val="left" w:pos="1440"/>
        </w:tabs>
        <w:spacing w:before="240" w:after="120"/>
        <w:ind w:left="360" w:hanging="360"/>
        <w:rPr>
          <w:color w:val="000000"/>
          <w:szCs w:val="24"/>
        </w:rPr>
      </w:pPr>
      <w:r w:rsidRPr="00934F75">
        <w:rPr>
          <w:rFonts w:cs="Gentium Basic"/>
          <w:b/>
          <w:color w:val="000000"/>
          <w:szCs w:val="24"/>
        </w:rPr>
        <w:t>notes</w:t>
      </w:r>
      <w:r w:rsidRPr="00934F75">
        <w:rPr>
          <w:b/>
          <w:color w:val="000000"/>
          <w:szCs w:val="24"/>
        </w:rPr>
        <w:tab/>
      </w:r>
      <w:r w:rsidRPr="00934F75">
        <w:rPr>
          <w:b/>
          <w:color w:val="000000"/>
          <w:szCs w:val="24"/>
        </w:rPr>
        <w:tab/>
      </w:r>
      <w:r w:rsidRPr="00934F75">
        <w:rPr>
          <w:color w:val="000000"/>
          <w:szCs w:val="24"/>
        </w:rPr>
        <w:t xml:space="preserve">Giradhara born in Pādrā tāluka, Vaḍodarā state, a Puṣṭimārga Vaiṣṇava; his is the most popular telling in Gujarātī.  It comprises 7 cantos, 299 chapters, 9551 stanzas in </w:t>
      </w:r>
      <w:r w:rsidRPr="00934F75">
        <w:rPr>
          <w:i/>
          <w:color w:val="000000"/>
          <w:szCs w:val="24"/>
        </w:rPr>
        <w:t>ākhyāna</w:t>
      </w:r>
      <w:r w:rsidRPr="00934F75">
        <w:rPr>
          <w:color w:val="000000"/>
          <w:szCs w:val="24"/>
        </w:rPr>
        <w:t xml:space="preserve"> style and was completed by another author on 9th of dark half of Mārgasīrṣa, </w:t>
      </w:r>
      <w:r w:rsidRPr="00934F75">
        <w:rPr>
          <w:i/>
          <w:color w:val="000000"/>
          <w:szCs w:val="24"/>
        </w:rPr>
        <w:t>saṃvat</w:t>
      </w:r>
      <w:r w:rsidRPr="00934F75">
        <w:rPr>
          <w:color w:val="000000"/>
          <w:szCs w:val="24"/>
        </w:rPr>
        <w:t xml:space="preserve"> 1893 (</w:t>
      </w:r>
      <w:r w:rsidRPr="00934F75">
        <w:rPr>
          <w:color w:val="000000"/>
        </w:rPr>
        <w:t>dates declared in text, see Nagar + Nagar 2003: 488, 489)</w:t>
      </w:r>
      <w:r w:rsidRPr="00934F75">
        <w:rPr>
          <w:color w:val="000000"/>
          <w:szCs w:val="24"/>
        </w:rPr>
        <w:t>.</w:t>
      </w:r>
    </w:p>
    <w:p w14:paraId="3698084A" w14:textId="77777777" w:rsidR="005E41A9" w:rsidRPr="00934F75" w:rsidRDefault="005E41A9" w:rsidP="005E41A9">
      <w:pPr>
        <w:tabs>
          <w:tab w:val="left" w:pos="2160"/>
        </w:tabs>
        <w:spacing w:after="120"/>
        <w:ind w:left="360" w:hanging="360"/>
        <w:rPr>
          <w:rFonts w:cs="Helvetica"/>
          <w:color w:val="000000"/>
          <w:szCs w:val="24"/>
          <w:lang w:bidi="en-US"/>
        </w:rPr>
      </w:pPr>
      <w:r w:rsidRPr="00934F75">
        <w:rPr>
          <w:color w:val="000000"/>
          <w:szCs w:val="24"/>
        </w:rPr>
        <w:t>Girdhar, trans. Nagar:</w:t>
      </w:r>
      <w:r w:rsidRPr="00934F75">
        <w:rPr>
          <w:i/>
          <w:color w:val="000000"/>
          <w:szCs w:val="24"/>
        </w:rPr>
        <w:t xml:space="preserve"> cf. RR </w:t>
      </w:r>
      <w:r w:rsidRPr="00934F75">
        <w:rPr>
          <w:color w:val="000000"/>
          <w:szCs w:val="24"/>
        </w:rPr>
        <w:t>285.</w:t>
      </w:r>
      <w:r w:rsidRPr="00934F75">
        <w:rPr>
          <w:i/>
          <w:color w:val="000000"/>
          <w:szCs w:val="24"/>
        </w:rPr>
        <w:t xml:space="preserve">  See Introduction p. xx for list of other Gujarati Rms; see also trans pp 2-3 and p.4 for Girdhar’s knowledge of earlier versions and his declared sources.</w:t>
      </w:r>
    </w:p>
    <w:p w14:paraId="0182C23F" w14:textId="77777777" w:rsidR="005E41A9" w:rsidRPr="00934F75" w:rsidRDefault="005E41A9" w:rsidP="005E41A9">
      <w:pPr>
        <w:ind w:left="360" w:hanging="360"/>
        <w:rPr>
          <w:color w:val="000000"/>
          <w:szCs w:val="24"/>
        </w:rPr>
      </w:pPr>
      <w:r w:rsidRPr="00934F75">
        <w:rPr>
          <w:color w:val="000000"/>
          <w:szCs w:val="24"/>
        </w:rPr>
        <w:t>Sources as declared in Nagar trans. (pp. 488-89):</w:t>
      </w:r>
    </w:p>
    <w:p w14:paraId="1062A9AE" w14:textId="77777777" w:rsidR="005E41A9" w:rsidRPr="00934F75" w:rsidRDefault="005E41A9" w:rsidP="005E41A9">
      <w:pPr>
        <w:tabs>
          <w:tab w:val="left" w:pos="720"/>
        </w:tabs>
        <w:ind w:left="360" w:hanging="360"/>
        <w:rPr>
          <w:color w:val="000000"/>
          <w:szCs w:val="24"/>
        </w:rPr>
      </w:pPr>
      <w:r w:rsidRPr="00934F75">
        <w:rPr>
          <w:color w:val="000000"/>
          <w:szCs w:val="24"/>
        </w:rPr>
        <w:tab/>
      </w:r>
      <w:r w:rsidRPr="00934F75">
        <w:rPr>
          <w:i/>
          <w:color w:val="000000"/>
          <w:szCs w:val="24"/>
        </w:rPr>
        <w:t>Yogavāsiṣṭha</w:t>
      </w:r>
      <w:r w:rsidRPr="00934F75">
        <w:rPr>
          <w:color w:val="000000"/>
          <w:szCs w:val="24"/>
        </w:rPr>
        <w:t>:   p.43</w:t>
      </w:r>
    </w:p>
    <w:p w14:paraId="341433EE" w14:textId="77777777" w:rsidR="005E41A9" w:rsidRPr="00934F75" w:rsidRDefault="005E41A9" w:rsidP="005E41A9">
      <w:pPr>
        <w:tabs>
          <w:tab w:val="left" w:pos="720"/>
        </w:tabs>
        <w:ind w:left="360" w:hanging="360"/>
        <w:rPr>
          <w:color w:val="000000"/>
          <w:szCs w:val="24"/>
        </w:rPr>
      </w:pPr>
      <w:r w:rsidRPr="00934F75">
        <w:rPr>
          <w:color w:val="000000"/>
          <w:szCs w:val="24"/>
        </w:rPr>
        <w:tab/>
      </w:r>
      <w:r w:rsidRPr="00934F75">
        <w:rPr>
          <w:i/>
          <w:color w:val="000000"/>
          <w:szCs w:val="24"/>
        </w:rPr>
        <w:t>Hanumannāṭaka</w:t>
      </w:r>
      <w:r w:rsidRPr="00934F75">
        <w:rPr>
          <w:color w:val="000000"/>
          <w:szCs w:val="24"/>
        </w:rPr>
        <w:t xml:space="preserve">:   pp.86, 128, 130, 167, 193, 225, 230, 232, 325, 487  [e.g. meeting with </w:t>
      </w:r>
      <w:r w:rsidRPr="00934F75">
        <w:rPr>
          <w:color w:val="000000"/>
          <w:szCs w:val="24"/>
        </w:rPr>
        <w:tab/>
        <w:t xml:space="preserve">Paraśurāma; Indra’s boast at </w:t>
      </w:r>
      <w:r w:rsidRPr="00934F75">
        <w:rPr>
          <w:i/>
          <w:color w:val="000000"/>
          <w:szCs w:val="24"/>
        </w:rPr>
        <w:t>Yuddhakāṇḍa</w:t>
      </w:r>
      <w:r w:rsidRPr="00934F75">
        <w:rPr>
          <w:color w:val="000000"/>
          <w:szCs w:val="24"/>
        </w:rPr>
        <w:t xml:space="preserve"> 9.3-6 translated directly from </w:t>
      </w:r>
      <w:r w:rsidRPr="00934F75">
        <w:rPr>
          <w:i/>
          <w:color w:val="000000"/>
          <w:szCs w:val="24"/>
        </w:rPr>
        <w:t>HN</w:t>
      </w:r>
      <w:r w:rsidRPr="00934F75">
        <w:rPr>
          <w:color w:val="000000"/>
          <w:szCs w:val="24"/>
        </w:rPr>
        <w:t xml:space="preserve"> 8.24]</w:t>
      </w:r>
    </w:p>
    <w:p w14:paraId="06190DE4" w14:textId="77777777" w:rsidR="005E41A9" w:rsidRPr="00934F75" w:rsidRDefault="005E41A9" w:rsidP="005E41A9">
      <w:pPr>
        <w:tabs>
          <w:tab w:val="left" w:pos="720"/>
        </w:tabs>
        <w:ind w:left="360" w:hanging="360"/>
        <w:rPr>
          <w:color w:val="000000"/>
          <w:szCs w:val="24"/>
        </w:rPr>
      </w:pPr>
      <w:r w:rsidRPr="00934F75">
        <w:rPr>
          <w:color w:val="000000"/>
          <w:szCs w:val="24"/>
        </w:rPr>
        <w:tab/>
      </w:r>
      <w:r w:rsidRPr="00934F75">
        <w:rPr>
          <w:i/>
          <w:color w:val="000000"/>
          <w:szCs w:val="24"/>
        </w:rPr>
        <w:t>Agnipurāna</w:t>
      </w:r>
      <w:r w:rsidRPr="00934F75">
        <w:rPr>
          <w:color w:val="000000"/>
          <w:szCs w:val="24"/>
        </w:rPr>
        <w:t>:   pp.287, 297, 488  [e.g. stories of Ahirāvaṇa and Mahirāvaṇa]</w:t>
      </w:r>
    </w:p>
    <w:p w14:paraId="0A368630" w14:textId="77777777" w:rsidR="005E41A9" w:rsidRPr="00934F75" w:rsidRDefault="005E41A9" w:rsidP="005E41A9">
      <w:pPr>
        <w:tabs>
          <w:tab w:val="left" w:pos="720"/>
        </w:tabs>
        <w:ind w:left="360" w:hanging="360"/>
        <w:rPr>
          <w:color w:val="000000"/>
          <w:szCs w:val="24"/>
        </w:rPr>
      </w:pPr>
      <w:r w:rsidRPr="00934F75">
        <w:rPr>
          <w:color w:val="000000"/>
          <w:szCs w:val="24"/>
        </w:rPr>
        <w:tab/>
      </w:r>
      <w:r w:rsidRPr="00934F75">
        <w:rPr>
          <w:i/>
          <w:color w:val="000000"/>
          <w:szCs w:val="24"/>
        </w:rPr>
        <w:t>Padmapurāna, Pātālakhaṇḍa</w:t>
      </w:r>
      <w:r w:rsidRPr="00934F75">
        <w:rPr>
          <w:color w:val="000000"/>
          <w:szCs w:val="24"/>
        </w:rPr>
        <w:t xml:space="preserve"> and </w:t>
      </w:r>
      <w:r w:rsidRPr="00934F75">
        <w:rPr>
          <w:i/>
          <w:color w:val="000000"/>
          <w:szCs w:val="24"/>
        </w:rPr>
        <w:t>Rāmāśvamedha</w:t>
      </w:r>
      <w:r w:rsidRPr="00934F75">
        <w:rPr>
          <w:color w:val="000000"/>
          <w:szCs w:val="24"/>
        </w:rPr>
        <w:t xml:space="preserve">:   pp.369, 381, 397, 488  [story of pair of </w:t>
      </w:r>
      <w:r w:rsidRPr="00934F75">
        <w:rPr>
          <w:color w:val="000000"/>
          <w:szCs w:val="24"/>
        </w:rPr>
        <w:tab/>
        <w:t>parrots telling Rāma story overheard by Sītā (</w:t>
      </w:r>
      <w:r w:rsidRPr="00934F75">
        <w:rPr>
          <w:i/>
          <w:color w:val="000000"/>
          <w:szCs w:val="24"/>
        </w:rPr>
        <w:t>Uttara</w:t>
      </w:r>
      <w:r w:rsidRPr="00934F75">
        <w:rPr>
          <w:color w:val="000000"/>
          <w:szCs w:val="24"/>
        </w:rPr>
        <w:t xml:space="preserve"> 2916-17 and </w:t>
      </w:r>
      <w:r w:rsidRPr="00934F75">
        <w:rPr>
          <w:i/>
          <w:color w:val="000000"/>
          <w:szCs w:val="24"/>
        </w:rPr>
        <w:t>Ayodhyā</w:t>
      </w:r>
      <w:r w:rsidRPr="00934F75">
        <w:rPr>
          <w:color w:val="000000"/>
          <w:szCs w:val="24"/>
        </w:rPr>
        <w:t xml:space="preserve"> 29.20-21) </w:t>
      </w:r>
      <w:r w:rsidRPr="00934F75">
        <w:rPr>
          <w:color w:val="000000"/>
          <w:szCs w:val="24"/>
        </w:rPr>
        <w:tab/>
        <w:t xml:space="preserve">is borrowed from </w:t>
      </w:r>
      <w:r w:rsidRPr="00934F75">
        <w:rPr>
          <w:i/>
          <w:color w:val="000000"/>
          <w:szCs w:val="24"/>
        </w:rPr>
        <w:t>PadmaP. Pātālakhaṇḍa</w:t>
      </w:r>
      <w:r w:rsidRPr="00934F75">
        <w:rPr>
          <w:color w:val="000000"/>
          <w:szCs w:val="24"/>
        </w:rPr>
        <w:t>]</w:t>
      </w:r>
    </w:p>
    <w:p w14:paraId="68C68A8E" w14:textId="77777777" w:rsidR="005E41A9" w:rsidRPr="00934F75" w:rsidRDefault="005E41A9" w:rsidP="005E41A9">
      <w:pPr>
        <w:tabs>
          <w:tab w:val="left" w:pos="720"/>
        </w:tabs>
        <w:ind w:left="360" w:hanging="360"/>
        <w:rPr>
          <w:color w:val="000000"/>
          <w:szCs w:val="24"/>
        </w:rPr>
      </w:pPr>
      <w:r w:rsidRPr="00934F75">
        <w:rPr>
          <w:color w:val="000000"/>
          <w:szCs w:val="24"/>
        </w:rPr>
        <w:tab/>
      </w:r>
      <w:r w:rsidRPr="00934F75">
        <w:rPr>
          <w:i/>
          <w:color w:val="000000"/>
          <w:szCs w:val="24"/>
        </w:rPr>
        <w:t>Bhāgavatapurāna</w:t>
      </w:r>
      <w:r w:rsidRPr="00934F75">
        <w:rPr>
          <w:color w:val="000000"/>
          <w:szCs w:val="24"/>
        </w:rPr>
        <w:t>:   p.454</w:t>
      </w:r>
    </w:p>
    <w:p w14:paraId="23BE6B1A" w14:textId="77777777" w:rsidR="005E41A9" w:rsidRPr="00934F75" w:rsidRDefault="005E41A9" w:rsidP="005E41A9">
      <w:pPr>
        <w:tabs>
          <w:tab w:val="left" w:pos="720"/>
        </w:tabs>
        <w:ind w:left="360" w:hanging="360"/>
        <w:rPr>
          <w:color w:val="000000"/>
          <w:szCs w:val="24"/>
        </w:rPr>
      </w:pPr>
      <w:r w:rsidRPr="00934F75">
        <w:rPr>
          <w:color w:val="000000"/>
          <w:szCs w:val="24"/>
        </w:rPr>
        <w:tab/>
      </w:r>
      <w:r w:rsidRPr="00934F75">
        <w:rPr>
          <w:i/>
          <w:color w:val="000000"/>
          <w:szCs w:val="24"/>
        </w:rPr>
        <w:t>Harivaṃśa</w:t>
      </w:r>
      <w:r w:rsidRPr="00934F75">
        <w:rPr>
          <w:color w:val="000000"/>
          <w:szCs w:val="24"/>
        </w:rPr>
        <w:t>:   p.478</w:t>
      </w:r>
    </w:p>
    <w:p w14:paraId="5B1F89D4" w14:textId="77777777" w:rsidR="005E41A9" w:rsidRPr="00934F75" w:rsidRDefault="005E41A9" w:rsidP="005E41A9">
      <w:pPr>
        <w:tabs>
          <w:tab w:val="left" w:pos="720"/>
        </w:tabs>
        <w:ind w:left="360" w:hanging="360"/>
        <w:rPr>
          <w:color w:val="000000"/>
          <w:szCs w:val="24"/>
        </w:rPr>
      </w:pPr>
      <w:r w:rsidRPr="00934F75">
        <w:rPr>
          <w:color w:val="000000"/>
          <w:szCs w:val="24"/>
        </w:rPr>
        <w:tab/>
      </w:r>
    </w:p>
    <w:p w14:paraId="63F76B7F" w14:textId="77777777" w:rsidR="005E41A9" w:rsidRPr="00934F75" w:rsidRDefault="005E41A9" w:rsidP="005E41A9">
      <w:pPr>
        <w:spacing w:after="120"/>
        <w:ind w:left="360" w:hanging="360"/>
        <w:rPr>
          <w:color w:val="000000"/>
          <w:szCs w:val="24"/>
        </w:rPr>
      </w:pPr>
      <w:r w:rsidRPr="00934F75">
        <w:rPr>
          <w:color w:val="000000"/>
          <w:szCs w:val="24"/>
        </w:rPr>
        <w:t xml:space="preserve">The </w:t>
      </w:r>
      <w:r w:rsidRPr="00934F75">
        <w:rPr>
          <w:i/>
          <w:color w:val="000000"/>
          <w:szCs w:val="24"/>
        </w:rPr>
        <w:t>Bālakāṇḍa</w:t>
      </w:r>
      <w:r w:rsidRPr="00934F75">
        <w:rPr>
          <w:color w:val="000000"/>
          <w:szCs w:val="24"/>
        </w:rPr>
        <w:t xml:space="preserve"> starts with the births of Rāvaṇa and Hanumān.  Rāvaṇa attampts to kill Daśaratha and Kausalyā before their marraiage because of a prophecy that Daśaratha’s son will destroy him.  The killing of Śravaṇa and Kaikeyī’s boon precede the </w:t>
      </w:r>
      <w:r w:rsidRPr="00934F75">
        <w:rPr>
          <w:i/>
          <w:color w:val="000000"/>
          <w:szCs w:val="24"/>
        </w:rPr>
        <w:t xml:space="preserve">putreṣṭi, </w:t>
      </w:r>
      <w:r w:rsidRPr="00934F75">
        <w:rPr>
          <w:color w:val="000000"/>
          <w:szCs w:val="24"/>
        </w:rPr>
        <w:t xml:space="preserve">performed by Śṛṅgī.  Śatrughna is born to Kaikeyī, along with Bharata.  Sītā found in chest by Rāvaṇa but on Mandodarī’s advice his servants bury it near Janakpur, where it is found a brāhman (reincarnation of her original father, Padmākṣa) as he is ploughing and given to Janaka.  Rāvaṇa attends </w:t>
      </w:r>
      <w:r w:rsidRPr="00934F75">
        <w:rPr>
          <w:i/>
          <w:color w:val="000000"/>
          <w:szCs w:val="24"/>
        </w:rPr>
        <w:t>svayaṃvara</w:t>
      </w:r>
      <w:r w:rsidRPr="00934F75">
        <w:rPr>
          <w:color w:val="000000"/>
          <w:szCs w:val="24"/>
        </w:rPr>
        <w:t xml:space="preserve"> and nearly crushed by bow.</w:t>
      </w:r>
    </w:p>
    <w:p w14:paraId="25E3CD0B" w14:textId="77777777" w:rsidR="005E41A9" w:rsidRPr="00934F75" w:rsidRDefault="005E41A9" w:rsidP="005E41A9">
      <w:pPr>
        <w:ind w:left="360" w:hanging="360"/>
        <w:rPr>
          <w:color w:val="000000"/>
          <w:szCs w:val="24"/>
        </w:rPr>
      </w:pPr>
      <w:r w:rsidRPr="00934F75">
        <w:rPr>
          <w:color w:val="000000"/>
          <w:szCs w:val="24"/>
        </w:rPr>
        <w:t xml:space="preserve">Much didactic material, especially in </w:t>
      </w:r>
      <w:r w:rsidRPr="00934F75">
        <w:rPr>
          <w:i/>
          <w:color w:val="000000"/>
          <w:szCs w:val="24"/>
        </w:rPr>
        <w:t>Uttarakāṇḍa</w:t>
      </w:r>
      <w:r w:rsidRPr="00934F75">
        <w:rPr>
          <w:color w:val="000000"/>
          <w:szCs w:val="24"/>
        </w:rPr>
        <w:t>, which is also extended by repetitive, undistinguished and indistinguishable battles.</w:t>
      </w:r>
    </w:p>
    <w:p w14:paraId="2F3DD3AC" w14:textId="77777777" w:rsidR="005E41A9" w:rsidRPr="00934F75" w:rsidRDefault="005E41A9" w:rsidP="005E41A9">
      <w:pPr>
        <w:ind w:left="360" w:hanging="360"/>
        <w:rPr>
          <w:color w:val="000000"/>
          <w:sz w:val="16"/>
          <w:szCs w:val="16"/>
        </w:rPr>
      </w:pPr>
    </w:p>
    <w:p w14:paraId="71EE3B8F" w14:textId="77777777" w:rsidR="005E41A9" w:rsidRPr="00934F75" w:rsidRDefault="005E41A9" w:rsidP="005E41A9">
      <w:pPr>
        <w:ind w:left="360" w:hanging="360"/>
        <w:outlineLvl w:val="0"/>
        <w:rPr>
          <w:color w:val="000000"/>
          <w:szCs w:val="24"/>
        </w:rPr>
      </w:pPr>
      <w:r w:rsidRPr="00934F75">
        <w:rPr>
          <w:color w:val="000000"/>
          <w:szCs w:val="24"/>
        </w:rPr>
        <w:t>Many anomalies explained / divergent traditions reconciled</w:t>
      </w:r>
    </w:p>
    <w:p w14:paraId="5B6FC121" w14:textId="77777777" w:rsidR="005E41A9" w:rsidRPr="00934F75" w:rsidRDefault="005E41A9" w:rsidP="005E41A9">
      <w:pPr>
        <w:ind w:left="360" w:hanging="360"/>
        <w:rPr>
          <w:color w:val="000000"/>
          <w:sz w:val="16"/>
          <w:szCs w:val="16"/>
        </w:rPr>
      </w:pPr>
    </w:p>
    <w:p w14:paraId="6950E348" w14:textId="77777777" w:rsidR="005E41A9" w:rsidRPr="00934F75" w:rsidRDefault="005E41A9" w:rsidP="005E41A9">
      <w:pPr>
        <w:ind w:left="360" w:hanging="360"/>
        <w:outlineLvl w:val="0"/>
        <w:rPr>
          <w:color w:val="000000"/>
          <w:szCs w:val="24"/>
        </w:rPr>
      </w:pPr>
      <w:r w:rsidRPr="00934F75">
        <w:rPr>
          <w:color w:val="000000"/>
          <w:szCs w:val="24"/>
        </w:rPr>
        <w:t>Rāma is conscious of his divinity throughout, which he deliberately conceals in ‘his play’.</w:t>
      </w:r>
    </w:p>
    <w:p w14:paraId="5F2C2842" w14:textId="77777777" w:rsidR="005E41A9" w:rsidRPr="00934F75" w:rsidRDefault="005E41A9" w:rsidP="005E41A9">
      <w:pPr>
        <w:ind w:left="360" w:hanging="360"/>
        <w:rPr>
          <w:color w:val="000000"/>
          <w:sz w:val="16"/>
          <w:szCs w:val="16"/>
        </w:rPr>
      </w:pPr>
    </w:p>
    <w:p w14:paraId="3C11436B" w14:textId="77777777" w:rsidR="005E41A9" w:rsidRPr="00934F75" w:rsidRDefault="005E41A9" w:rsidP="005E41A9">
      <w:pPr>
        <w:ind w:left="360" w:hanging="360"/>
        <w:rPr>
          <w:color w:val="000000"/>
          <w:szCs w:val="24"/>
        </w:rPr>
      </w:pPr>
      <w:r w:rsidRPr="00934F75">
        <w:rPr>
          <w:color w:val="000000"/>
          <w:szCs w:val="24"/>
        </w:rPr>
        <w:t>Material shared with [some] SE Asian versions:</w:t>
      </w:r>
    </w:p>
    <w:p w14:paraId="7D5438BC" w14:textId="77777777" w:rsidR="005E41A9" w:rsidRPr="00934F75" w:rsidRDefault="005E41A9" w:rsidP="005E41A9">
      <w:pPr>
        <w:ind w:left="360" w:hanging="360"/>
        <w:outlineLvl w:val="0"/>
        <w:rPr>
          <w:color w:val="000000"/>
          <w:szCs w:val="24"/>
        </w:rPr>
      </w:pPr>
      <w:r w:rsidRPr="00934F75">
        <w:rPr>
          <w:color w:val="000000"/>
          <w:szCs w:val="24"/>
        </w:rPr>
        <w:tab/>
        <w:t>Daṇḍaka is populated by sages and tribespeople</w:t>
      </w:r>
    </w:p>
    <w:p w14:paraId="23116E79" w14:textId="77777777" w:rsidR="005E41A9" w:rsidRPr="00934F75" w:rsidRDefault="005E41A9" w:rsidP="005E41A9">
      <w:pPr>
        <w:ind w:left="360" w:hanging="360"/>
        <w:rPr>
          <w:color w:val="000000"/>
          <w:szCs w:val="24"/>
        </w:rPr>
      </w:pPr>
      <w:r w:rsidRPr="00934F75">
        <w:rPr>
          <w:color w:val="000000"/>
          <w:szCs w:val="24"/>
        </w:rPr>
        <w:tab/>
        <w:t>Śūrpaṇakhā’s son; instructions to Lakṣmaṇa written on her back</w:t>
      </w:r>
    </w:p>
    <w:p w14:paraId="6EC7DA44" w14:textId="77777777" w:rsidR="005E41A9" w:rsidRPr="00934F75" w:rsidRDefault="005E41A9" w:rsidP="005E41A9">
      <w:pPr>
        <w:ind w:left="360" w:hanging="360"/>
        <w:rPr>
          <w:color w:val="000000"/>
          <w:szCs w:val="24"/>
        </w:rPr>
      </w:pPr>
      <w:r w:rsidRPr="00934F75">
        <w:rPr>
          <w:color w:val="000000"/>
          <w:szCs w:val="24"/>
        </w:rPr>
        <w:tab/>
        <w:t>recognition of Hanumān</w:t>
      </w:r>
    </w:p>
    <w:p w14:paraId="040D5965" w14:textId="77777777" w:rsidR="005E41A9" w:rsidRPr="00934F75" w:rsidRDefault="005E41A9" w:rsidP="005E41A9">
      <w:pPr>
        <w:tabs>
          <w:tab w:val="left" w:pos="720"/>
        </w:tabs>
        <w:rPr>
          <w:color w:val="000000"/>
        </w:rPr>
      </w:pPr>
      <w:r w:rsidRPr="00934F75">
        <w:rPr>
          <w:color w:val="000000"/>
        </w:rPr>
        <w:tab/>
        <w:t>Hanumān is debilitated for pestering sages until he meets Rāma</w:t>
      </w:r>
    </w:p>
    <w:p w14:paraId="0F2B2061" w14:textId="77777777" w:rsidR="005E41A9" w:rsidRPr="00934F75" w:rsidRDefault="005E41A9" w:rsidP="005E41A9">
      <w:pPr>
        <w:ind w:left="360" w:hanging="360"/>
        <w:rPr>
          <w:color w:val="000000"/>
          <w:sz w:val="16"/>
          <w:szCs w:val="16"/>
        </w:rPr>
      </w:pPr>
    </w:p>
    <w:p w14:paraId="0485F4EB" w14:textId="77777777" w:rsidR="005E41A9" w:rsidRPr="00934F75" w:rsidRDefault="005E41A9" w:rsidP="005E41A9">
      <w:pPr>
        <w:tabs>
          <w:tab w:val="left" w:pos="720"/>
        </w:tabs>
        <w:rPr>
          <w:color w:val="000000"/>
          <w:szCs w:val="24"/>
        </w:rPr>
      </w:pPr>
    </w:p>
    <w:p w14:paraId="3BB0572D" w14:textId="54B441EB" w:rsidR="00BF4506" w:rsidRPr="00513554" w:rsidRDefault="005E41A9" w:rsidP="00513554">
      <w:pPr>
        <w:tabs>
          <w:tab w:val="left" w:pos="720"/>
        </w:tabs>
        <w:ind w:firstLine="0"/>
        <w:rPr>
          <w:color w:val="000000"/>
        </w:rPr>
      </w:pPr>
      <w:r w:rsidRPr="00934F75">
        <w:rPr>
          <w:b/>
          <w:color w:val="000000"/>
        </w:rPr>
        <w:t>see</w:t>
      </w:r>
      <w:r w:rsidRPr="00934F75">
        <w:rPr>
          <w:color w:val="000000"/>
        </w:rPr>
        <w:t xml:space="preserve"> also “Gujarātī </w:t>
      </w:r>
      <w:r w:rsidRPr="00934F75">
        <w:rPr>
          <w:i/>
          <w:iCs/>
          <w:color w:val="000000"/>
        </w:rPr>
        <w:t xml:space="preserve">Lava-Kuśa ākhyānas </w:t>
      </w:r>
      <w:r w:rsidRPr="00934F75">
        <w:rPr>
          <w:color w:val="000000"/>
        </w:rPr>
        <w:t>(from Professor Nanavati)” in “Further Notes</w:t>
      </w:r>
      <w:r>
        <w:rPr>
          <w:color w:val="000000"/>
        </w:rPr>
        <w:t xml:space="preserve"> (verbal/general)</w:t>
      </w:r>
      <w:r w:rsidRPr="00934F75">
        <w:rPr>
          <w:color w:val="000000"/>
        </w:rPr>
        <w:t>”</w:t>
      </w:r>
    </w:p>
    <w:sectPr w:rsidR="00BF4506" w:rsidRPr="00513554" w:rsidSect="00831D28">
      <w:headerReference w:type="default" r:id="rId36"/>
      <w:footerReference w:type="default" r:id="rId37"/>
      <w:pgSz w:w="11906" w:h="16838"/>
      <w:pgMar w:top="1440"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3AC0E" w14:textId="77777777" w:rsidR="00B7097C" w:rsidRDefault="00B7097C">
      <w:r>
        <w:separator/>
      </w:r>
    </w:p>
  </w:endnote>
  <w:endnote w:type="continuationSeparator" w:id="0">
    <w:p w14:paraId="77854ACA" w14:textId="77777777" w:rsidR="00B7097C" w:rsidRDefault="00B70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1"/>
    <w:family w:val="roman"/>
    <w:notTrueType/>
    <w:pitch w:val="variable"/>
  </w:font>
  <w:font w:name="Gentium Basic">
    <w:altName w:val="Calibri"/>
    <w:panose1 w:val="02000503060000020004"/>
    <w:charset w:val="4D"/>
    <w:family w:val="auto"/>
    <w:pitch w:val="variable"/>
    <w:sig w:usb0="E00000FF" w:usb1="00000003" w:usb2="00000000" w:usb3="00000000" w:csb0="0000001B" w:csb1="00000000"/>
  </w:font>
  <w:font w:name="TimesNewRomanPSMT">
    <w:altName w:val="Times New Roman"/>
    <w:panose1 w:val="02020603050405020304"/>
    <w:charset w:val="00"/>
    <w:family w:val="roman"/>
    <w:pitch w:val="variable"/>
    <w:sig w:usb0="E0002AE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imes-Roman">
    <w:altName w:val="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ADD4A" w14:textId="77777777" w:rsidR="00963845" w:rsidRDefault="00963845">
    <w:pPr>
      <w:pStyle w:val="Footer"/>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A8332" w14:textId="77777777" w:rsidR="00B7097C" w:rsidRDefault="00B7097C">
      <w:r>
        <w:separator/>
      </w:r>
    </w:p>
  </w:footnote>
  <w:footnote w:type="continuationSeparator" w:id="0">
    <w:p w14:paraId="6960B41A" w14:textId="77777777" w:rsidR="00B7097C" w:rsidRDefault="00B70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28E3F" w14:textId="7D959944" w:rsidR="00963845" w:rsidRDefault="00963845">
    <w:pPr>
      <w:pStyle w:val="Header"/>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pStyle w:val="Heading5"/>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1A9"/>
    <w:rsid w:val="0004430A"/>
    <w:rsid w:val="000711A9"/>
    <w:rsid w:val="000E6D50"/>
    <w:rsid w:val="001100CB"/>
    <w:rsid w:val="00145EC4"/>
    <w:rsid w:val="001473EC"/>
    <w:rsid w:val="00165713"/>
    <w:rsid w:val="001A1323"/>
    <w:rsid w:val="001A44A0"/>
    <w:rsid w:val="001B16EA"/>
    <w:rsid w:val="001D3B09"/>
    <w:rsid w:val="001F466F"/>
    <w:rsid w:val="002263FB"/>
    <w:rsid w:val="00242A33"/>
    <w:rsid w:val="00271E64"/>
    <w:rsid w:val="00273F27"/>
    <w:rsid w:val="00280EEC"/>
    <w:rsid w:val="002848A0"/>
    <w:rsid w:val="002E2536"/>
    <w:rsid w:val="002E4D89"/>
    <w:rsid w:val="002F2A11"/>
    <w:rsid w:val="002F3E8F"/>
    <w:rsid w:val="002F41E2"/>
    <w:rsid w:val="00321CB6"/>
    <w:rsid w:val="00346E99"/>
    <w:rsid w:val="003611F3"/>
    <w:rsid w:val="00362D51"/>
    <w:rsid w:val="00381A2B"/>
    <w:rsid w:val="00391308"/>
    <w:rsid w:val="003B377C"/>
    <w:rsid w:val="004544F8"/>
    <w:rsid w:val="0047515B"/>
    <w:rsid w:val="00497617"/>
    <w:rsid w:val="00512E84"/>
    <w:rsid w:val="00513554"/>
    <w:rsid w:val="00542916"/>
    <w:rsid w:val="00544C6B"/>
    <w:rsid w:val="00554B00"/>
    <w:rsid w:val="00564338"/>
    <w:rsid w:val="00565EF4"/>
    <w:rsid w:val="00572024"/>
    <w:rsid w:val="00592B38"/>
    <w:rsid w:val="005A4908"/>
    <w:rsid w:val="005E41A9"/>
    <w:rsid w:val="00601383"/>
    <w:rsid w:val="00622A29"/>
    <w:rsid w:val="00627608"/>
    <w:rsid w:val="006346F4"/>
    <w:rsid w:val="006A7383"/>
    <w:rsid w:val="006C3B76"/>
    <w:rsid w:val="006F5C1D"/>
    <w:rsid w:val="006F6063"/>
    <w:rsid w:val="00701EDB"/>
    <w:rsid w:val="00744DB5"/>
    <w:rsid w:val="007805CE"/>
    <w:rsid w:val="0079748A"/>
    <w:rsid w:val="007A44C2"/>
    <w:rsid w:val="00823FA6"/>
    <w:rsid w:val="00825299"/>
    <w:rsid w:val="00831D28"/>
    <w:rsid w:val="00833454"/>
    <w:rsid w:val="0085588B"/>
    <w:rsid w:val="008C1EBC"/>
    <w:rsid w:val="008C56EF"/>
    <w:rsid w:val="008F0165"/>
    <w:rsid w:val="008F3CD9"/>
    <w:rsid w:val="009146E5"/>
    <w:rsid w:val="0093005D"/>
    <w:rsid w:val="00942723"/>
    <w:rsid w:val="00947D94"/>
    <w:rsid w:val="009508FD"/>
    <w:rsid w:val="00963845"/>
    <w:rsid w:val="00964445"/>
    <w:rsid w:val="0096626F"/>
    <w:rsid w:val="009B1A69"/>
    <w:rsid w:val="009B7BC1"/>
    <w:rsid w:val="009E2EFE"/>
    <w:rsid w:val="009E732C"/>
    <w:rsid w:val="009F07BA"/>
    <w:rsid w:val="009F1FBB"/>
    <w:rsid w:val="00A0650A"/>
    <w:rsid w:val="00A13FD1"/>
    <w:rsid w:val="00A15412"/>
    <w:rsid w:val="00A16EB4"/>
    <w:rsid w:val="00A27BF1"/>
    <w:rsid w:val="00A30383"/>
    <w:rsid w:val="00A8122E"/>
    <w:rsid w:val="00A814BE"/>
    <w:rsid w:val="00A83F27"/>
    <w:rsid w:val="00A84274"/>
    <w:rsid w:val="00AA6D50"/>
    <w:rsid w:val="00AD3F96"/>
    <w:rsid w:val="00B36B73"/>
    <w:rsid w:val="00B43D77"/>
    <w:rsid w:val="00B7097C"/>
    <w:rsid w:val="00BD115B"/>
    <w:rsid w:val="00BD5699"/>
    <w:rsid w:val="00BE25BD"/>
    <w:rsid w:val="00BE6896"/>
    <w:rsid w:val="00BF1A80"/>
    <w:rsid w:val="00BF24D5"/>
    <w:rsid w:val="00BF4506"/>
    <w:rsid w:val="00C22AA7"/>
    <w:rsid w:val="00C30713"/>
    <w:rsid w:val="00C5618A"/>
    <w:rsid w:val="00C57755"/>
    <w:rsid w:val="00C7767C"/>
    <w:rsid w:val="00CA570F"/>
    <w:rsid w:val="00CB0BC4"/>
    <w:rsid w:val="00CB0E76"/>
    <w:rsid w:val="00CB6C85"/>
    <w:rsid w:val="00CF573B"/>
    <w:rsid w:val="00D06394"/>
    <w:rsid w:val="00D140B6"/>
    <w:rsid w:val="00D2041E"/>
    <w:rsid w:val="00D316BA"/>
    <w:rsid w:val="00D44282"/>
    <w:rsid w:val="00D56B0B"/>
    <w:rsid w:val="00D57D2C"/>
    <w:rsid w:val="00D9050D"/>
    <w:rsid w:val="00D9305D"/>
    <w:rsid w:val="00DA6539"/>
    <w:rsid w:val="00DE09D7"/>
    <w:rsid w:val="00E0401F"/>
    <w:rsid w:val="00E13B88"/>
    <w:rsid w:val="00E33E05"/>
    <w:rsid w:val="00E63CF2"/>
    <w:rsid w:val="00E8620D"/>
    <w:rsid w:val="00EB759C"/>
    <w:rsid w:val="00ED4C6B"/>
    <w:rsid w:val="00EE37BB"/>
    <w:rsid w:val="00F160EC"/>
    <w:rsid w:val="00F33175"/>
    <w:rsid w:val="00F7054A"/>
    <w:rsid w:val="00F709AE"/>
    <w:rsid w:val="00F737DF"/>
    <w:rsid w:val="00F93799"/>
    <w:rsid w:val="00FC0F7A"/>
    <w:rsid w:val="00FF37DF"/>
    <w:rsid w:val="00FF407C"/>
    <w:rsid w:val="00FF7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AF2B8"/>
  <w15:chartTrackingRefBased/>
  <w15:docId w15:val="{C5771D74-0863-AE48-BD9C-EEEB600DC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E41A9"/>
    <w:pPr>
      <w:tabs>
        <w:tab w:val="right" w:pos="9000"/>
      </w:tabs>
      <w:suppressAutoHyphens/>
      <w:overflowPunct w:val="0"/>
      <w:autoSpaceDE w:val="0"/>
      <w:ind w:firstLine="360"/>
      <w:textAlignment w:val="baseline"/>
    </w:pPr>
    <w:rPr>
      <w:rFonts w:eastAsia="MS Mincho" w:cs="Times New Roman"/>
      <w:color w:val="auto"/>
      <w:szCs w:val="20"/>
      <w:lang w:val="en-GB"/>
    </w:rPr>
  </w:style>
  <w:style w:type="paragraph" w:styleId="Heading1">
    <w:name w:val="heading 1"/>
    <w:basedOn w:val="Normal"/>
    <w:next w:val="BodyText"/>
    <w:link w:val="Heading1Char"/>
    <w:qFormat/>
    <w:rsid w:val="005E41A9"/>
    <w:pPr>
      <w:tabs>
        <w:tab w:val="num" w:pos="360"/>
      </w:tabs>
      <w:overflowPunct/>
      <w:autoSpaceDE/>
      <w:spacing w:before="280" w:after="280"/>
      <w:ind w:firstLine="0"/>
      <w:textAlignment w:val="auto"/>
      <w:outlineLvl w:val="0"/>
    </w:pPr>
  </w:style>
  <w:style w:type="paragraph" w:styleId="Heading2">
    <w:name w:val="heading 2"/>
    <w:basedOn w:val="Normal"/>
    <w:next w:val="BodyText"/>
    <w:link w:val="Heading2Char"/>
    <w:qFormat/>
    <w:rsid w:val="005E41A9"/>
    <w:pPr>
      <w:numPr>
        <w:ilvl w:val="1"/>
        <w:numId w:val="1"/>
      </w:numPr>
      <w:overflowPunct/>
      <w:autoSpaceDE/>
      <w:spacing w:before="280" w:after="280"/>
      <w:ind w:left="0" w:firstLine="0"/>
      <w:textAlignment w:val="auto"/>
      <w:outlineLvl w:val="1"/>
    </w:pPr>
  </w:style>
  <w:style w:type="paragraph" w:styleId="Heading4">
    <w:name w:val="heading 4"/>
    <w:basedOn w:val="Normal"/>
    <w:next w:val="BodyText"/>
    <w:link w:val="Heading4Char"/>
    <w:qFormat/>
    <w:rsid w:val="005E41A9"/>
    <w:pPr>
      <w:numPr>
        <w:ilvl w:val="3"/>
        <w:numId w:val="1"/>
      </w:numPr>
      <w:overflowPunct/>
      <w:autoSpaceDE/>
      <w:spacing w:before="280" w:after="280"/>
      <w:ind w:left="0" w:firstLine="0"/>
      <w:textAlignment w:val="auto"/>
      <w:outlineLvl w:val="3"/>
    </w:pPr>
  </w:style>
  <w:style w:type="paragraph" w:styleId="Heading5">
    <w:name w:val="heading 5"/>
    <w:basedOn w:val="Normal"/>
    <w:next w:val="BodyText"/>
    <w:link w:val="Heading5Char"/>
    <w:qFormat/>
    <w:rsid w:val="005E41A9"/>
    <w:pPr>
      <w:numPr>
        <w:ilvl w:val="4"/>
        <w:numId w:val="1"/>
      </w:numPr>
      <w:overflowPunct/>
      <w:autoSpaceDE/>
      <w:spacing w:before="280" w:after="280"/>
      <w:ind w:left="0" w:firstLine="0"/>
      <w:textAlignment w:val="auto"/>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qFormat/>
    <w:rsid w:val="00DA6539"/>
    <w:pPr>
      <w:tabs>
        <w:tab w:val="left" w:pos="1440"/>
      </w:tabs>
      <w:spacing w:after="80"/>
      <w:ind w:left="720" w:hanging="720"/>
    </w:pPr>
  </w:style>
  <w:style w:type="paragraph" w:customStyle="1" w:styleId="HangingIndent0">
    <w:name w:val="Hanging Indent"/>
    <w:basedOn w:val="BodyText"/>
    <w:rsid w:val="009F07BA"/>
    <w:pPr>
      <w:tabs>
        <w:tab w:val="left" w:pos="0"/>
      </w:tabs>
      <w:spacing w:after="80"/>
    </w:pPr>
  </w:style>
  <w:style w:type="paragraph" w:styleId="BodyText">
    <w:name w:val="Body Text"/>
    <w:basedOn w:val="Normal"/>
    <w:link w:val="BodyTextChar"/>
    <w:unhideWhenUsed/>
    <w:rsid w:val="009F07BA"/>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jc w:val="right"/>
    </w:p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adjustRightInd w:val="0"/>
      <w:spacing w:before="60"/>
    </w:pPr>
    <w:rPr>
      <w:rFonts w:cs="Shruti"/>
      <w:sz w:val="22"/>
    </w:rPr>
  </w:style>
  <w:style w:type="character" w:customStyle="1" w:styleId="FootnoteTextChar">
    <w:name w:val="Footnote Text Char"/>
    <w:aliases w:val="Footnote Text (Gentium) Char"/>
    <w:basedOn w:val="DefaultParagraphFont"/>
    <w:link w:val="FootnoteText"/>
    <w:rsid w:val="00825299"/>
    <w:rPr>
      <w:rFonts w:cs="Shruti"/>
      <w:sz w:val="22"/>
      <w:lang w:val="en-GB"/>
    </w:rPr>
  </w:style>
  <w:style w:type="paragraph" w:styleId="ListNumber">
    <w:name w:val="List Number"/>
    <w:basedOn w:val="List"/>
    <w:rsid w:val="00E0401F"/>
    <w:pPr>
      <w:tabs>
        <w:tab w:val="left" w:pos="2880"/>
      </w:tabs>
      <w:spacing w:after="120" w:line="288" w:lineRule="auto"/>
      <w:ind w:left="360" w:hanging="360"/>
      <w:contextualSpacing w:val="0"/>
    </w:pPr>
    <w:rPr>
      <w:sz w:val="20"/>
    </w:rPr>
  </w:style>
  <w:style w:type="paragraph" w:styleId="List">
    <w:name w:val="List"/>
    <w:basedOn w:val="Normal"/>
    <w:unhideWhenUsed/>
    <w:rsid w:val="00E0401F"/>
    <w:pPr>
      <w:ind w:left="283" w:hanging="283"/>
      <w:contextualSpacing/>
    </w:pPr>
  </w:style>
  <w:style w:type="character" w:customStyle="1" w:styleId="Heading1Char">
    <w:name w:val="Heading 1 Char"/>
    <w:basedOn w:val="DefaultParagraphFont"/>
    <w:link w:val="Heading1"/>
    <w:rsid w:val="005E41A9"/>
    <w:rPr>
      <w:rFonts w:eastAsia="MS Mincho" w:cs="Times New Roman"/>
      <w:color w:val="auto"/>
      <w:szCs w:val="20"/>
      <w:lang w:val="en-GB"/>
    </w:rPr>
  </w:style>
  <w:style w:type="character" w:customStyle="1" w:styleId="Heading2Char">
    <w:name w:val="Heading 2 Char"/>
    <w:basedOn w:val="DefaultParagraphFont"/>
    <w:link w:val="Heading2"/>
    <w:rsid w:val="005E41A9"/>
    <w:rPr>
      <w:rFonts w:eastAsia="MS Mincho" w:cs="Times New Roman"/>
      <w:color w:val="auto"/>
      <w:szCs w:val="20"/>
      <w:lang w:val="en-GB"/>
    </w:rPr>
  </w:style>
  <w:style w:type="character" w:customStyle="1" w:styleId="Heading4Char">
    <w:name w:val="Heading 4 Char"/>
    <w:basedOn w:val="DefaultParagraphFont"/>
    <w:link w:val="Heading4"/>
    <w:rsid w:val="005E41A9"/>
    <w:rPr>
      <w:rFonts w:eastAsia="MS Mincho" w:cs="Times New Roman"/>
      <w:color w:val="auto"/>
      <w:szCs w:val="20"/>
      <w:lang w:val="en-GB"/>
    </w:rPr>
  </w:style>
  <w:style w:type="character" w:customStyle="1" w:styleId="Heading5Char">
    <w:name w:val="Heading 5 Char"/>
    <w:basedOn w:val="DefaultParagraphFont"/>
    <w:link w:val="Heading5"/>
    <w:rsid w:val="005E41A9"/>
    <w:rPr>
      <w:rFonts w:eastAsia="MS Mincho" w:cs="Times New Roman"/>
      <w:color w:val="auto"/>
      <w:szCs w:val="20"/>
      <w:lang w:val="en-GB"/>
    </w:rPr>
  </w:style>
  <w:style w:type="character" w:customStyle="1" w:styleId="WW8Num1z0">
    <w:name w:val="WW8Num1z0"/>
    <w:rsid w:val="005E41A9"/>
  </w:style>
  <w:style w:type="character" w:customStyle="1" w:styleId="WW8Num1z1">
    <w:name w:val="WW8Num1z1"/>
    <w:rsid w:val="005E41A9"/>
  </w:style>
  <w:style w:type="character" w:customStyle="1" w:styleId="WW8Num1z2">
    <w:name w:val="WW8Num1z2"/>
    <w:rsid w:val="005E41A9"/>
  </w:style>
  <w:style w:type="character" w:customStyle="1" w:styleId="WW8Num1z3">
    <w:name w:val="WW8Num1z3"/>
    <w:rsid w:val="005E41A9"/>
  </w:style>
  <w:style w:type="character" w:customStyle="1" w:styleId="WW8Num1z4">
    <w:name w:val="WW8Num1z4"/>
    <w:rsid w:val="005E41A9"/>
  </w:style>
  <w:style w:type="character" w:customStyle="1" w:styleId="WW8Num1z5">
    <w:name w:val="WW8Num1z5"/>
    <w:rsid w:val="005E41A9"/>
  </w:style>
  <w:style w:type="character" w:customStyle="1" w:styleId="WW8Num1z6">
    <w:name w:val="WW8Num1z6"/>
    <w:rsid w:val="005E41A9"/>
  </w:style>
  <w:style w:type="character" w:customStyle="1" w:styleId="WW8Num1z7">
    <w:name w:val="WW8Num1z7"/>
    <w:rsid w:val="005E41A9"/>
  </w:style>
  <w:style w:type="character" w:customStyle="1" w:styleId="WW8Num1z8">
    <w:name w:val="WW8Num1z8"/>
    <w:rsid w:val="005E41A9"/>
  </w:style>
  <w:style w:type="character" w:customStyle="1" w:styleId="FootnoteCharacters">
    <w:name w:val="Footnote Characters"/>
    <w:basedOn w:val="DefaultParagraphFont"/>
    <w:rsid w:val="005E41A9"/>
  </w:style>
  <w:style w:type="character" w:styleId="HTMLCite">
    <w:name w:val="HTML Cite"/>
    <w:rsid w:val="005E41A9"/>
    <w:rPr>
      <w:i/>
    </w:rPr>
  </w:style>
  <w:style w:type="character" w:styleId="Hyperlink">
    <w:name w:val="Hyperlink"/>
    <w:basedOn w:val="DefaultParagraphFont"/>
    <w:rsid w:val="005E41A9"/>
  </w:style>
  <w:style w:type="character" w:customStyle="1" w:styleId="unicode">
    <w:name w:val="unicode"/>
    <w:basedOn w:val="DefaultParagraphFont"/>
    <w:rsid w:val="005E41A9"/>
  </w:style>
  <w:style w:type="character" w:customStyle="1" w:styleId="searchword">
    <w:name w:val="searchword"/>
    <w:basedOn w:val="DefaultParagraphFont"/>
    <w:rsid w:val="005E41A9"/>
  </w:style>
  <w:style w:type="character" w:customStyle="1" w:styleId="exldetailsdisplayval">
    <w:name w:val="exldetailsdisplayval"/>
    <w:basedOn w:val="DefaultParagraphFont"/>
    <w:rsid w:val="005E41A9"/>
  </w:style>
  <w:style w:type="character" w:customStyle="1" w:styleId="details-biblio-hidden-view-list">
    <w:name w:val="details-biblio-hidden-view-list"/>
    <w:basedOn w:val="DefaultParagraphFont"/>
    <w:rsid w:val="005E41A9"/>
  </w:style>
  <w:style w:type="paragraph" w:customStyle="1" w:styleId="Heading">
    <w:name w:val="Heading"/>
    <w:basedOn w:val="Normal"/>
    <w:next w:val="BodyText"/>
    <w:rsid w:val="005E41A9"/>
    <w:pPr>
      <w:keepNext/>
      <w:spacing w:before="240" w:after="120"/>
    </w:pPr>
  </w:style>
  <w:style w:type="paragraph" w:styleId="Caption">
    <w:name w:val="caption"/>
    <w:basedOn w:val="Normal"/>
    <w:qFormat/>
    <w:rsid w:val="005E41A9"/>
    <w:pPr>
      <w:suppressLineNumbers/>
      <w:spacing w:before="120" w:after="120"/>
    </w:pPr>
  </w:style>
  <w:style w:type="paragraph" w:customStyle="1" w:styleId="Index">
    <w:name w:val="Index"/>
    <w:basedOn w:val="Normal"/>
    <w:rsid w:val="005E41A9"/>
    <w:pPr>
      <w:suppressLineNumbers/>
    </w:pPr>
    <w:rPr>
      <w:rFonts w:cs="Gentium"/>
    </w:rPr>
  </w:style>
  <w:style w:type="paragraph" w:customStyle="1" w:styleId="quotes">
    <w:name w:val="quotes"/>
    <w:basedOn w:val="Normal"/>
    <w:rsid w:val="005E41A9"/>
    <w:pPr>
      <w:overflowPunct/>
      <w:spacing w:after="120"/>
      <w:ind w:left="540" w:right="540" w:firstLine="0"/>
      <w:jc w:val="both"/>
      <w:textAlignment w:val="auto"/>
    </w:pPr>
  </w:style>
  <w:style w:type="paragraph" w:styleId="Footer">
    <w:name w:val="footer"/>
    <w:basedOn w:val="Normal"/>
    <w:link w:val="FooterChar"/>
    <w:rsid w:val="005E41A9"/>
    <w:pPr>
      <w:tabs>
        <w:tab w:val="center" w:pos="4320"/>
        <w:tab w:val="right" w:pos="8640"/>
      </w:tabs>
    </w:pPr>
    <w:rPr>
      <w:rFonts w:cs="Gentium"/>
    </w:rPr>
  </w:style>
  <w:style w:type="character" w:customStyle="1" w:styleId="FooterChar">
    <w:name w:val="Footer Char"/>
    <w:basedOn w:val="DefaultParagraphFont"/>
    <w:link w:val="Footer"/>
    <w:rsid w:val="005E41A9"/>
    <w:rPr>
      <w:rFonts w:eastAsia="MS Mincho" w:cs="Gentium"/>
      <w:color w:val="auto"/>
      <w:szCs w:val="20"/>
      <w:lang w:val="en-GB"/>
    </w:rPr>
  </w:style>
  <w:style w:type="paragraph" w:styleId="BodyTextIndent3">
    <w:name w:val="Body Text Indent 3"/>
    <w:basedOn w:val="Normal"/>
    <w:link w:val="BodyTextIndent3Char"/>
    <w:rsid w:val="005E41A9"/>
    <w:pPr>
      <w:overflowPunct/>
      <w:autoSpaceDE/>
      <w:jc w:val="both"/>
      <w:textAlignment w:val="auto"/>
    </w:pPr>
  </w:style>
  <w:style w:type="character" w:customStyle="1" w:styleId="BodyTextIndent3Char">
    <w:name w:val="Body Text Indent 3 Char"/>
    <w:basedOn w:val="DefaultParagraphFont"/>
    <w:link w:val="BodyTextIndent3"/>
    <w:rsid w:val="005E41A9"/>
    <w:rPr>
      <w:rFonts w:eastAsia="MS Mincho" w:cs="Times New Roman"/>
      <w:color w:val="auto"/>
      <w:szCs w:val="20"/>
      <w:lang w:val="en-GB"/>
    </w:rPr>
  </w:style>
  <w:style w:type="paragraph" w:styleId="NormalWeb">
    <w:name w:val="Normal (Web)"/>
    <w:basedOn w:val="Normal"/>
    <w:uiPriority w:val="99"/>
    <w:rsid w:val="005E41A9"/>
    <w:pPr>
      <w:overflowPunct/>
      <w:autoSpaceDE/>
      <w:spacing w:before="280" w:after="280"/>
      <w:ind w:firstLine="0"/>
      <w:textAlignment w:val="auto"/>
    </w:pPr>
  </w:style>
  <w:style w:type="paragraph" w:styleId="BalloonText">
    <w:name w:val="Balloon Text"/>
    <w:basedOn w:val="Normal"/>
    <w:link w:val="BalloonTextChar"/>
    <w:rsid w:val="005E41A9"/>
  </w:style>
  <w:style w:type="character" w:customStyle="1" w:styleId="BalloonTextChar">
    <w:name w:val="Balloon Text Char"/>
    <w:basedOn w:val="DefaultParagraphFont"/>
    <w:link w:val="BalloonText"/>
    <w:rsid w:val="005E41A9"/>
    <w:rPr>
      <w:rFonts w:eastAsia="MS Mincho" w:cs="Times New Roman"/>
      <w:color w:val="auto"/>
      <w:szCs w:val="20"/>
      <w:lang w:val="en-GB"/>
    </w:rPr>
  </w:style>
  <w:style w:type="paragraph" w:styleId="HTMLPreformatted">
    <w:name w:val="HTML Preformatted"/>
    <w:basedOn w:val="Normal"/>
    <w:link w:val="HTMLPreformattedChar"/>
    <w:rsid w:val="005E41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ind w:firstLine="0"/>
      <w:textAlignment w:val="auto"/>
    </w:pPr>
  </w:style>
  <w:style w:type="character" w:customStyle="1" w:styleId="HTMLPreformattedChar">
    <w:name w:val="HTML Preformatted Char"/>
    <w:basedOn w:val="DefaultParagraphFont"/>
    <w:link w:val="HTMLPreformatted"/>
    <w:rsid w:val="005E41A9"/>
    <w:rPr>
      <w:rFonts w:eastAsia="MS Mincho" w:cs="Times New Roman"/>
      <w:color w:val="auto"/>
      <w:szCs w:val="20"/>
      <w:lang w:val="en-GB"/>
    </w:rPr>
  </w:style>
  <w:style w:type="character" w:customStyle="1" w:styleId="s1">
    <w:name w:val="s1"/>
    <w:rsid w:val="005E41A9"/>
  </w:style>
  <w:style w:type="paragraph" w:styleId="DocumentMap">
    <w:name w:val="Document Map"/>
    <w:basedOn w:val="Normal"/>
    <w:link w:val="DocumentMapChar"/>
    <w:uiPriority w:val="99"/>
    <w:semiHidden/>
    <w:unhideWhenUsed/>
    <w:rsid w:val="005E41A9"/>
    <w:rPr>
      <w:rFonts w:ascii="Times New Roman" w:hAnsi="Times New Roman"/>
      <w:szCs w:val="24"/>
    </w:rPr>
  </w:style>
  <w:style w:type="character" w:customStyle="1" w:styleId="DocumentMapChar">
    <w:name w:val="Document Map Char"/>
    <w:basedOn w:val="DefaultParagraphFont"/>
    <w:link w:val="DocumentMap"/>
    <w:uiPriority w:val="99"/>
    <w:semiHidden/>
    <w:rsid w:val="005E41A9"/>
    <w:rPr>
      <w:rFonts w:ascii="Times New Roman" w:eastAsia="MS Mincho" w:hAnsi="Times New Roman" w:cs="Times New Roman"/>
      <w:color w:val="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ikhiwiki.org/index.php?title=Chapter:_Chopping_of_the_Nose_of_Surapanakha&amp;action=edit&amp;redlink=1" TargetMode="External"/><Relationship Id="rId18" Type="http://schemas.openxmlformats.org/officeDocument/2006/relationships/hyperlink" Target="https://www.sikhiwiki.org/index.php?title=Chapter:_The_Killing_of_Kumbhkaran&amp;action=edit&amp;redlink=1" TargetMode="External"/><Relationship Id="rId26" Type="http://schemas.openxmlformats.org/officeDocument/2006/relationships/hyperlink" Target="https://www.sikhiwiki.org/index.php?title=Chapter:_Bestowal_of_Kingdom_on_Vibhishan,_Knowledge_to_Mandodari_and_Union_with_Sita&amp;action=edit&amp;redlink=1" TargetMode="External"/><Relationship Id="rId39" Type="http://schemas.openxmlformats.org/officeDocument/2006/relationships/theme" Target="theme/theme1.xml"/><Relationship Id="rId21" Type="http://schemas.openxmlformats.org/officeDocument/2006/relationships/hyperlink" Target="https://www.sikhiwiki.org/index.php?title=Chapter:_The_Killing_of_Inderjit&amp;action=edit&amp;redlink=1" TargetMode="External"/><Relationship Id="rId34" Type="http://schemas.openxmlformats.org/officeDocument/2006/relationships/hyperlink" Target="https://www.sikhiwiki.org/index.php?title=Chapter_:_Brothers_to_Heaven&amp;action=edit&amp;redlink=1" TargetMode="External"/><Relationship Id="rId7" Type="http://schemas.openxmlformats.org/officeDocument/2006/relationships/hyperlink" Target="https://www.sikhiwiki.org/index.php?title=Beginning&amp;action=edit&amp;redlink=1" TargetMode="External"/><Relationship Id="rId12" Type="http://schemas.openxmlformats.org/officeDocument/2006/relationships/hyperlink" Target="https://www.sikhiwiki.org/index.php?title=Chapter:_killing_of_the_demon_VIRADH&amp;action=edit&amp;redlink=1" TargetMode="External"/><Relationship Id="rId17" Type="http://schemas.openxmlformats.org/officeDocument/2006/relationships/hyperlink" Target="https://www.sikhiwiki.org/index.php?title=Chapter:_The_Killin_of_Devantak_Narantak&amp;action=edit&amp;redlink=1" TargetMode="External"/><Relationship Id="rId25" Type="http://schemas.openxmlformats.org/officeDocument/2006/relationships/hyperlink" Target="https://www.sikhiwiki.org/index.php?title=Chapter:_Killing_of_the_Ten-headed_(Ravana)&amp;action=edit&amp;redlink=1" TargetMode="External"/><Relationship Id="rId33" Type="http://schemas.openxmlformats.org/officeDocument/2006/relationships/hyperlink" Target="https://www.sikhiwiki.org/index.php?title=Chapter:_Ram_Died_for_Sita&amp;action=edit&amp;redlink=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ikhiwiki.org/index.php?title=Chapter:_Killing_of_Bali&amp;action=edit&amp;redlink=1" TargetMode="External"/><Relationship Id="rId20" Type="http://schemas.openxmlformats.org/officeDocument/2006/relationships/hyperlink" Target="https://www.sikhiwiki.org/index.php?title=Chapter:_The_Killing_of_Mahodar_Mantri&amp;action=edit&amp;redlink=1" TargetMode="External"/><Relationship Id="rId29" Type="http://schemas.openxmlformats.org/officeDocument/2006/relationships/hyperlink" Target="https://www.sikhiwiki.org/index.php?title=Chapter:_Killing_of_Lakshman&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ikhiwiki.org/index.php?title=Description_of_Exile_of_Ram&amp;action=edit&amp;redlink=1" TargetMode="External"/><Relationship Id="rId24" Type="http://schemas.openxmlformats.org/officeDocument/2006/relationships/hyperlink" Target="https://www.sikhiwiki.org/index.php?title=Chapter:_Lakshman_becoming_Unconscious&amp;action=edit&amp;redlink=1" TargetMode="External"/><Relationship Id="rId32" Type="http://schemas.openxmlformats.org/officeDocument/2006/relationships/hyperlink" Target="https://www.sikhiwiki.org/index.php?title=Chapter:_Reanimation_of_the_3_Brothers_alongwith_their_forces&amp;action=edit&amp;redlink=1"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sikhiwiki.org/index.php?title=Chapter:_Abduction_of_Sita&amp;action=edit&amp;redlink=1" TargetMode="External"/><Relationship Id="rId23" Type="http://schemas.openxmlformats.org/officeDocument/2006/relationships/hyperlink" Target="https://www.sikhiwiki.org/index.php?title=Chapter:_Killing_of_Makrachh,_Kumbh_and_Ankumbh&amp;action=edit&amp;redlink=1" TargetMode="External"/><Relationship Id="rId28" Type="http://schemas.openxmlformats.org/officeDocument/2006/relationships/hyperlink" Target="https://www.sikhiwiki.org/index.php?title=Chapter:_The_Birth_of_two_Sons&amp;action=edit&amp;redlink=1" TargetMode="External"/><Relationship Id="rId36" Type="http://schemas.openxmlformats.org/officeDocument/2006/relationships/header" Target="header1.xml"/><Relationship Id="rId10" Type="http://schemas.openxmlformats.org/officeDocument/2006/relationships/hyperlink" Target="https://www.sikhiwiki.org/index.php?title=Swayyamvara_of_Sita&amp;action=edit&amp;redlink=1" TargetMode="External"/><Relationship Id="rId19" Type="http://schemas.openxmlformats.org/officeDocument/2006/relationships/hyperlink" Target="https://www.sikhiwiki.org/index.php?title=Chapter:_The_Killing_of_Trimund&amp;action=edit&amp;redlink=1" TargetMode="External"/><Relationship Id="rId31" Type="http://schemas.openxmlformats.org/officeDocument/2006/relationships/hyperlink" Target="https://www.sikhiwiki.org/index.php?title=Chapter:_The_Tying_of_Horse_by_Lava_and_the_Killing_of_Ram&amp;action=edit&amp;redlink=1" TargetMode="External"/><Relationship Id="rId4" Type="http://schemas.openxmlformats.org/officeDocument/2006/relationships/webSettings" Target="webSettings.xml"/><Relationship Id="rId9" Type="http://schemas.openxmlformats.org/officeDocument/2006/relationships/hyperlink" Target="https://www.sikhiwiki.org/index.php?title=Chapter:_Killing_of_MARICH_and_SUBAHU&amp;action=edit&amp;redlink=1" TargetMode="External"/><Relationship Id="rId14" Type="http://schemas.openxmlformats.org/officeDocument/2006/relationships/hyperlink" Target="https://www.sikhiwiki.org/index.php?title=Chapter:_killing_of_KHAR_and_DUSHMAN&amp;action=edit&amp;redlink=1" TargetMode="External"/><Relationship Id="rId22" Type="http://schemas.openxmlformats.org/officeDocument/2006/relationships/hyperlink" Target="https://www.sikhiwiki.org/index.php?title=Chapter:_Killing_of_Atkaaye&amp;action=edit&amp;redlink=1" TargetMode="External"/><Relationship Id="rId27" Type="http://schemas.openxmlformats.org/officeDocument/2006/relationships/hyperlink" Target="https://www.sikhiwiki.org/index.php?title=Chapter:_The_Entry_of_Sita_in_Ayodhya&amp;action=edit&amp;redlink=1" TargetMode="External"/><Relationship Id="rId30" Type="http://schemas.openxmlformats.org/officeDocument/2006/relationships/hyperlink" Target="https://www.sikhiwiki.org/index.php?title=Chapter:_Killing_of_Bharath&amp;action=edit&amp;redlink=1" TargetMode="External"/><Relationship Id="rId35" Type="http://schemas.openxmlformats.org/officeDocument/2006/relationships/hyperlink" Target="https://www.sikhiwiki.org/index.php?title=End&amp;action=edit&amp;redlink=1" TargetMode="External"/><Relationship Id="rId8" Type="http://schemas.openxmlformats.org/officeDocument/2006/relationships/hyperlink" Target="https://www.sikhiwiki.org/index.php?title=Description_of_Raghukul&amp;action=edit&amp;redlink=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59</Pages>
  <Words>20810</Words>
  <Characters>118621</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68</cp:revision>
  <dcterms:created xsi:type="dcterms:W3CDTF">2023-02-23T17:26:00Z</dcterms:created>
  <dcterms:modified xsi:type="dcterms:W3CDTF">2024-11-13T11:13:00Z</dcterms:modified>
</cp:coreProperties>
</file>